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AFA0" w14:textId="77777777" w:rsidR="00A450C6" w:rsidRPr="00A450C6" w:rsidRDefault="00A450C6" w:rsidP="00A450C6">
      <w:pPr>
        <w:autoSpaceDE w:val="0"/>
        <w:autoSpaceDN w:val="0"/>
        <w:adjustRightInd w:val="0"/>
        <w:spacing w:after="0" w:line="240" w:lineRule="auto"/>
        <w:ind w:right="20" w:firstLine="720"/>
        <w:jc w:val="center"/>
        <w:rPr>
          <w:rFonts w:ascii="Times New Roman" w:eastAsia="Calibri" w:hAnsi="Times New Roman" w:cs="Times New Roman"/>
          <w:b/>
        </w:rPr>
      </w:pPr>
      <w:r w:rsidRPr="00A450C6">
        <w:rPr>
          <w:rFonts w:ascii="Times New Roman" w:eastAsia="Calibri" w:hAnsi="Times New Roman" w:cs="Times New Roman"/>
          <w:b/>
        </w:rPr>
        <w:t xml:space="preserve">Целевые индикаторы и показатели эффективности реализации государственной программы Республики Тыва «Государственной антиалкогольная и антинаркотическая программа Республики Тыва на 2021-2025 годы» </w:t>
      </w:r>
    </w:p>
    <w:p w14:paraId="3CC13882" w14:textId="4E784847" w:rsidR="00A450C6" w:rsidRDefault="00A450C6" w:rsidP="00A450C6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  <w:r w:rsidRPr="00A450C6">
        <w:rPr>
          <w:rFonts w:ascii="Times New Roman" w:eastAsia="Calibri" w:hAnsi="Times New Roman" w:cs="Times New Roman"/>
          <w:b/>
        </w:rPr>
        <w:t>за январь-</w:t>
      </w:r>
      <w:r w:rsidR="00132CF7">
        <w:rPr>
          <w:rFonts w:ascii="Times New Roman" w:eastAsia="Calibri" w:hAnsi="Times New Roman" w:cs="Times New Roman"/>
          <w:b/>
        </w:rPr>
        <w:t>сентябрь</w:t>
      </w:r>
      <w:r w:rsidRPr="00A450C6">
        <w:rPr>
          <w:rFonts w:ascii="Times New Roman" w:eastAsia="Calibri" w:hAnsi="Times New Roman" w:cs="Times New Roman"/>
          <w:b/>
        </w:rPr>
        <w:t xml:space="preserve"> 2022г. </w:t>
      </w:r>
    </w:p>
    <w:p w14:paraId="77799884" w14:textId="0EDD0029" w:rsidR="00067074" w:rsidRDefault="00067074" w:rsidP="00A450C6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160" w:vertAnchor="text" w:horzAnchor="page" w:tblpX="1167" w:tblpY="5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1418"/>
        <w:gridCol w:w="1419"/>
        <w:gridCol w:w="1418"/>
        <w:gridCol w:w="1844"/>
      </w:tblGrid>
      <w:tr w:rsidR="00067074" w:rsidRPr="00067074" w14:paraId="3A924D15" w14:textId="77777777" w:rsidTr="0006707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78F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A8532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индикатора эффективности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B48423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E1CAA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  <w:p w14:paraId="1DDE7975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2022г. </w:t>
            </w:r>
          </w:p>
          <w:p w14:paraId="7AE62CDB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3C5F7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14:paraId="07DE910A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За 9 мес.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6EED4D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67074" w:rsidRPr="00067074" w14:paraId="2D2354A3" w14:textId="77777777" w:rsidTr="00067074">
        <w:trPr>
          <w:trHeight w:val="2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3FB9E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6707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8AB4C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Смертность от отравления алкоголем и его суррогатами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066B6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случаев </w:t>
            </w:r>
          </w:p>
          <w:p w14:paraId="4E0147BB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на 100 т.н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9B531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8CDA0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074"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  <w:p w14:paraId="13954F24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074">
              <w:rPr>
                <w:rFonts w:ascii="Times New Roman" w:eastAsia="Calibri" w:hAnsi="Times New Roman" w:cs="Times New Roman"/>
                <w:sz w:val="20"/>
                <w:szCs w:val="20"/>
              </w:rPr>
              <w:t>(28 чел. БСМЭ)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9CDA6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7074"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смертности от отравления алкоголем и его суррогатами в 1,3 раз по сравнению с аналогичным периодом 2021 г. (предварительно по данным БСМЭ – 28 чел.), за 9 месяцев 2021г. – 11,5</w:t>
            </w:r>
          </w:p>
        </w:tc>
      </w:tr>
      <w:tr w:rsidR="00067074" w:rsidRPr="00067074" w14:paraId="06CD4E68" w14:textId="77777777" w:rsidTr="0006707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2CA4E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7EB0D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заболеваемость алкогольными психозами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12DF5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случаев </w:t>
            </w:r>
          </w:p>
          <w:p w14:paraId="259D00D9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на 100 т.н</w:t>
            </w:r>
          </w:p>
          <w:p w14:paraId="13364D71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9BE7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BB11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2,7(9)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6653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увеличение показателя первичной заболеваемости алкогольными психозами в 1,1 раз по сравнению с аналогичным периодом (за 9 месяцев 2021г. - 2,4 на 100 т.н., план на 2022г. – 2,7 на 100 т.н.);</w:t>
            </w:r>
          </w:p>
        </w:tc>
      </w:tr>
      <w:tr w:rsidR="00067074" w:rsidRPr="00067074" w14:paraId="6C195115" w14:textId="77777777" w:rsidTr="0006707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58D81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2374D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 всего по 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0499C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A7D5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14 500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77F22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15217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EC48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увеличение показателя первичной заболеваемости алкогольными психозами в 1,1 раз по сравнению с аналогичным периодом (за 9 месяцев 2021г. - 2,4 на 100 т.н., план на 2022г. – 2,7 на 100 т.н.);</w:t>
            </w:r>
          </w:p>
        </w:tc>
      </w:tr>
      <w:tr w:rsidR="00067074" w:rsidRPr="00067074" w14:paraId="31056D01" w14:textId="77777777" w:rsidTr="0006707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8850C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DEEC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больных алкоголизмом, находящихся в ремиссии </w:t>
            </w: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свыше 2 лет (на 100 больных алкоголизмом среднегодового контингента)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DB1A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A4658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  <w:p w14:paraId="4D7965E6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10,6</w:t>
            </w:r>
          </w:p>
          <w:p w14:paraId="454710C8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9588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lastRenderedPageBreak/>
              <w:t>7,7</w:t>
            </w:r>
          </w:p>
          <w:p w14:paraId="1E846A2F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67074">
              <w:rPr>
                <w:rFonts w:ascii="Times New Roman" w:eastAsia="Calibri" w:hAnsi="Times New Roman" w:cs="Times New Roman"/>
              </w:rPr>
              <w:t>232\3007ср.</w:t>
            </w:r>
            <w:r w:rsidRPr="00067074">
              <w:rPr>
                <w:rFonts w:ascii="Times New Roman" w:eastAsia="Calibri" w:hAnsi="Times New Roman" w:cs="Times New Roman"/>
              </w:rPr>
              <w:lastRenderedPageBreak/>
              <w:t>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5681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lastRenderedPageBreak/>
              <w:t xml:space="preserve">увеличение количества </w:t>
            </w:r>
            <w:r w:rsidRPr="00067074">
              <w:rPr>
                <w:rFonts w:ascii="Times New Roman" w:eastAsia="Calibri" w:hAnsi="Times New Roman" w:cs="Times New Roman"/>
              </w:rPr>
              <w:lastRenderedPageBreak/>
              <w:t>больных алкоголизмом, находящихся в ремиссии свыше 2 лет остается в 1,01 раза (на 100 больных алкоголизмом среднегодового контингента) за 2021г. – 7,6 (на 100 больных алкоголизмом среднегодового контингента)</w:t>
            </w:r>
          </w:p>
        </w:tc>
      </w:tr>
      <w:tr w:rsidR="00067074" w:rsidRPr="00067074" w14:paraId="662C57F0" w14:textId="77777777" w:rsidTr="0006707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868C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D71C4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всего по РТ (нас.199134 несовершеннолетних и молодежи)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23BEE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1D721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D345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067074">
              <w:rPr>
                <w:rFonts w:ascii="Times New Roman" w:eastAsia="Calibri" w:hAnsi="Times New Roman" w:cs="Times New Roman"/>
              </w:rPr>
              <w:t>53%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3E671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увеличение доли несовершеннолетних и молодежи, вовлеченных в профилактические мероприятия, по отношению к общей численности лиц указанной категории, всего по РТ на 1% (за 9 месяцев 2021 г. – 52%, план на 2022г. – 62%)</w:t>
            </w:r>
          </w:p>
        </w:tc>
      </w:tr>
      <w:tr w:rsidR="00067074" w:rsidRPr="00067074" w14:paraId="312BF4F3" w14:textId="77777777" w:rsidTr="0006707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678B0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E45D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Число больных наркоманией, находящихся в ремиссии свыше 2 лет (на 100 больных наркомании среднегодового контингента)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570E4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8C201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77ED8" w14:textId="77777777" w:rsidR="00067074" w:rsidRPr="00067074" w:rsidRDefault="00067074" w:rsidP="00067074">
            <w:pPr>
              <w:spacing w:after="0" w:line="254" w:lineRule="auto"/>
              <w:jc w:val="center"/>
              <w:rPr>
                <w:rFonts w:ascii="Calibri" w:eastAsia="Calibri" w:hAnsi="Calibri" w:cs="Times New Roman"/>
              </w:rPr>
            </w:pPr>
            <w:r w:rsidRPr="00067074">
              <w:rPr>
                <w:rFonts w:ascii="Calibri" w:eastAsia="Calibri" w:hAnsi="Calibri" w:cs="Times New Roman"/>
              </w:rPr>
              <w:t>7,9</w:t>
            </w:r>
          </w:p>
          <w:p w14:paraId="3C5A269F" w14:textId="77777777" w:rsidR="00067074" w:rsidRPr="00067074" w:rsidRDefault="00067074" w:rsidP="00067074">
            <w:pPr>
              <w:spacing w:after="0" w:line="252" w:lineRule="auto"/>
              <w:jc w:val="center"/>
              <w:rPr>
                <w:rFonts w:ascii="Calibri" w:eastAsia="Calibri" w:hAnsi="Calibri" w:cs="Times New Roman"/>
                <w:highlight w:val="yellow"/>
              </w:rPr>
            </w:pPr>
            <w:r w:rsidRPr="00067074">
              <w:rPr>
                <w:rFonts w:ascii="Calibri" w:eastAsia="Calibri" w:hAnsi="Calibri" w:cs="Times New Roman"/>
              </w:rPr>
              <w:t>36\458 ср.ч.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68DE" w14:textId="77777777" w:rsidR="00067074" w:rsidRPr="00067074" w:rsidRDefault="00067074" w:rsidP="00067074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7074">
              <w:rPr>
                <w:rFonts w:ascii="Times New Roman" w:eastAsia="Calibri" w:hAnsi="Times New Roman" w:cs="Times New Roman"/>
              </w:rPr>
              <w:t>увеличение количества больных наркоманией, находящихся в ремиссии свыше 2 лет на 1,05 раз (на 100 больных наркомании среднегодового контингента) (за 9 месяцев 2021г. – 7,5; план на 2021г. – 10,6%)</w:t>
            </w:r>
          </w:p>
        </w:tc>
      </w:tr>
      <w:tr w:rsidR="00067074" w:rsidRPr="00067074" w14:paraId="563DB58E" w14:textId="77777777" w:rsidTr="00D6155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0E21E" w14:textId="77777777" w:rsidR="00067074" w:rsidRPr="00067074" w:rsidRDefault="00067074" w:rsidP="00067074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A2EA" w14:textId="77777777" w:rsidR="00067074" w:rsidRPr="00067074" w:rsidRDefault="00067074" w:rsidP="00067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Доля уничтоженных очагов конопли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DB53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FE3B5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6773" w14:textId="77777777" w:rsidR="00067074" w:rsidRPr="00067074" w:rsidRDefault="00067074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97,89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098AB" w14:textId="59939306" w:rsidR="00067074" w:rsidRPr="00067074" w:rsidRDefault="00D6155C" w:rsidP="00067074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уничтоженных очагов конопли на 97,89% </w:t>
            </w: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(выполнен план по уничтожению дикорастущей конопли)</w:t>
            </w:r>
          </w:p>
        </w:tc>
      </w:tr>
      <w:tr w:rsidR="00D6155C" w:rsidRPr="00067074" w14:paraId="72F061E4" w14:textId="77777777" w:rsidTr="0006707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F5D6" w14:textId="77777777" w:rsidR="00D6155C" w:rsidRPr="00067074" w:rsidRDefault="00D6155C" w:rsidP="00D6155C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5BFC6" w14:textId="77777777" w:rsidR="00D6155C" w:rsidRPr="00067074" w:rsidRDefault="00D6155C" w:rsidP="00D615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Доля раскрытых преступлений в сфере незаконного</w:t>
            </w:r>
          </w:p>
          <w:p w14:paraId="0C7AEF24" w14:textId="77777777" w:rsidR="00D6155C" w:rsidRPr="00067074" w:rsidRDefault="00D6155C" w:rsidP="00D6155C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оборота наркотиков к общему количеству зарегистрированных преступлений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4F43E" w14:textId="77777777" w:rsidR="00D6155C" w:rsidRPr="00067074" w:rsidRDefault="00D6155C" w:rsidP="00D6155C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AE943" w14:textId="77777777" w:rsidR="00D6155C" w:rsidRPr="00067074" w:rsidRDefault="00D6155C" w:rsidP="00D6155C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350AF" w14:textId="238982C7" w:rsidR="00D6155C" w:rsidRPr="00067074" w:rsidRDefault="00D6155C" w:rsidP="00D615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B1CE5" w14:textId="2DE8E08F" w:rsidR="00D6155C" w:rsidRPr="00067074" w:rsidRDefault="00D6155C" w:rsidP="00D6155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07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раскрытых преступлений в сфере незаконного оборота наркотиков к общему количеству зарегистрированных преступлений в 1,09 раза (за 2021г. – 83,7 %, план на 2022г. – 72%)</w:t>
            </w:r>
          </w:p>
        </w:tc>
      </w:tr>
    </w:tbl>
    <w:p w14:paraId="4F5BD047" w14:textId="77777777" w:rsidR="00067074" w:rsidRDefault="00067074" w:rsidP="00A450C6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</w:p>
    <w:sectPr w:rsidR="00067074" w:rsidSect="008C3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418"/>
    <w:rsid w:val="00047F99"/>
    <w:rsid w:val="00067074"/>
    <w:rsid w:val="000B5D7B"/>
    <w:rsid w:val="00132CF7"/>
    <w:rsid w:val="00196677"/>
    <w:rsid w:val="00200418"/>
    <w:rsid w:val="00215455"/>
    <w:rsid w:val="00226357"/>
    <w:rsid w:val="003B0D4F"/>
    <w:rsid w:val="003B3129"/>
    <w:rsid w:val="003E06A2"/>
    <w:rsid w:val="004462AF"/>
    <w:rsid w:val="00466674"/>
    <w:rsid w:val="00481340"/>
    <w:rsid w:val="004D43F1"/>
    <w:rsid w:val="004D6D95"/>
    <w:rsid w:val="00502EC7"/>
    <w:rsid w:val="00504431"/>
    <w:rsid w:val="005229C6"/>
    <w:rsid w:val="0052514C"/>
    <w:rsid w:val="00584C14"/>
    <w:rsid w:val="005C06A0"/>
    <w:rsid w:val="005C7393"/>
    <w:rsid w:val="005E0E26"/>
    <w:rsid w:val="00684424"/>
    <w:rsid w:val="007A7687"/>
    <w:rsid w:val="007B64CA"/>
    <w:rsid w:val="007C4E47"/>
    <w:rsid w:val="007E267A"/>
    <w:rsid w:val="00812BBA"/>
    <w:rsid w:val="008B0759"/>
    <w:rsid w:val="008C301F"/>
    <w:rsid w:val="008D5E10"/>
    <w:rsid w:val="008E0205"/>
    <w:rsid w:val="009C29F2"/>
    <w:rsid w:val="009F240D"/>
    <w:rsid w:val="00A450C6"/>
    <w:rsid w:val="00B311FE"/>
    <w:rsid w:val="00B7627D"/>
    <w:rsid w:val="00BB20CF"/>
    <w:rsid w:val="00C06217"/>
    <w:rsid w:val="00C405BF"/>
    <w:rsid w:val="00C64F72"/>
    <w:rsid w:val="00CA6C64"/>
    <w:rsid w:val="00CA6F47"/>
    <w:rsid w:val="00D30808"/>
    <w:rsid w:val="00D6155C"/>
    <w:rsid w:val="00DC3727"/>
    <w:rsid w:val="00E31628"/>
    <w:rsid w:val="00E920A7"/>
    <w:rsid w:val="00F05FA0"/>
    <w:rsid w:val="00F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BE66"/>
  <w15:docId w15:val="{F3083830-BCCC-479D-9CA6-22844BC2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A7687"/>
  </w:style>
  <w:style w:type="paragraph" w:styleId="a7">
    <w:name w:val="No Spacing"/>
    <w:link w:val="a6"/>
    <w:uiPriority w:val="1"/>
    <w:qFormat/>
    <w:rsid w:val="007A7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9EAC-A265-46E2-BD4C-ACDD475A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63</cp:revision>
  <cp:lastPrinted>2022-08-01T07:46:00Z</cp:lastPrinted>
  <dcterms:created xsi:type="dcterms:W3CDTF">2021-04-26T03:24:00Z</dcterms:created>
  <dcterms:modified xsi:type="dcterms:W3CDTF">2022-10-10T05:29:00Z</dcterms:modified>
</cp:coreProperties>
</file>