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5F" w:rsidRPr="000E1415" w:rsidRDefault="006C7A5F" w:rsidP="000E1415">
      <w:pPr>
        <w:pStyle w:val="af2"/>
        <w:jc w:val="right"/>
        <w:rPr>
          <w:rFonts w:ascii="Times New Roman" w:hAnsi="Times New Roman"/>
          <w:i w:val="0"/>
          <w:noProof/>
          <w:sz w:val="28"/>
          <w:szCs w:val="28"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 w:rsidRPr="000E1415">
        <w:rPr>
          <w:rFonts w:ascii="Times New Roman" w:hAnsi="Times New Roman"/>
          <w:i w:val="0"/>
          <w:noProof/>
          <w:color w:val="auto"/>
          <w:sz w:val="28"/>
          <w:szCs w:val="28"/>
          <w:lang w:eastAsia="ru-RU"/>
        </w:rPr>
        <w:t>Проект</w:t>
      </w:r>
    </w:p>
    <w:p w:rsidR="000E1415" w:rsidRDefault="000E1415" w:rsidP="00FA5C2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A5C2C" w:rsidRDefault="006C7A5F" w:rsidP="00FA5C2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</w:p>
    <w:p w:rsidR="006C7A5F" w:rsidRPr="00FA5C2C" w:rsidRDefault="006C7A5F" w:rsidP="006C7A5F">
      <w:pPr>
        <w:jc w:val="center"/>
        <w:rPr>
          <w:rFonts w:ascii="Times New Roman" w:hAnsi="Times New Roman"/>
          <w:sz w:val="32"/>
          <w:szCs w:val="32"/>
        </w:rPr>
      </w:pPr>
      <w:r w:rsidRPr="00FA5C2C">
        <w:rPr>
          <w:rFonts w:ascii="Times New Roman" w:hAnsi="Times New Roman"/>
          <w:sz w:val="32"/>
          <w:szCs w:val="32"/>
        </w:rPr>
        <w:t>ПОСТАНОВЛЕНИЕ</w:t>
      </w:r>
    </w:p>
    <w:p w:rsidR="006C7A5F" w:rsidRDefault="006C7A5F" w:rsidP="006C7A5F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6C7A5F" w:rsidRPr="00642325" w:rsidRDefault="006C7A5F" w:rsidP="006C7A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642325">
        <w:rPr>
          <w:rFonts w:ascii="Times New Roman" w:hAnsi="Times New Roman"/>
          <w:sz w:val="28"/>
          <w:szCs w:val="28"/>
        </w:rPr>
        <w:t xml:space="preserve"> 202</w:t>
      </w:r>
      <w:r w:rsidR="00027096">
        <w:rPr>
          <w:rFonts w:ascii="Times New Roman" w:hAnsi="Times New Roman"/>
          <w:sz w:val="28"/>
          <w:szCs w:val="28"/>
        </w:rPr>
        <w:t>3</w:t>
      </w:r>
      <w:r w:rsidRPr="006423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0B4379" w:rsidRP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7394" w:rsidRDefault="000F673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379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  <w:r w:rsidR="00247394">
        <w:rPr>
          <w:rFonts w:ascii="Times New Roman" w:hAnsi="Times New Roman"/>
          <w:b/>
          <w:sz w:val="28"/>
          <w:szCs w:val="28"/>
        </w:rPr>
        <w:t xml:space="preserve"> </w:t>
      </w:r>
      <w:r w:rsidRPr="000B4379">
        <w:rPr>
          <w:rFonts w:ascii="Times New Roman" w:hAnsi="Times New Roman"/>
          <w:b/>
          <w:sz w:val="28"/>
          <w:szCs w:val="28"/>
        </w:rPr>
        <w:t xml:space="preserve">программу Республики Тыва </w:t>
      </w:r>
    </w:p>
    <w:p w:rsidR="000F6739" w:rsidRPr="000B4379" w:rsidRDefault="00871289" w:rsidP="000B43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F6739" w:rsidRPr="000B4379">
        <w:rPr>
          <w:rFonts w:ascii="Times New Roman" w:hAnsi="Times New Roman"/>
          <w:b/>
          <w:sz w:val="28"/>
          <w:szCs w:val="28"/>
        </w:rPr>
        <w:t>Развитие</w:t>
      </w:r>
      <w:r w:rsidR="00247394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0B4379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6739" w:rsidRDefault="000F673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379" w:rsidRPr="000B4379" w:rsidRDefault="000B4379" w:rsidP="000B4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Pr="000B4379" w:rsidRDefault="000F6739" w:rsidP="000E1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В соответствии с </w:t>
      </w:r>
      <w:r w:rsidR="004362C7">
        <w:rPr>
          <w:rFonts w:ascii="Times New Roman" w:eastAsiaTheme="minorHAnsi" w:hAnsi="Times New Roman"/>
          <w:sz w:val="28"/>
          <w:szCs w:val="28"/>
        </w:rPr>
        <w:t>Законами Республики Тыва от 15</w:t>
      </w:r>
      <w:r w:rsidR="00247394">
        <w:rPr>
          <w:rFonts w:ascii="Times New Roman" w:eastAsiaTheme="minorHAnsi" w:hAnsi="Times New Roman"/>
          <w:sz w:val="28"/>
          <w:szCs w:val="28"/>
        </w:rPr>
        <w:t xml:space="preserve"> </w:t>
      </w:r>
      <w:r w:rsidR="004362C7">
        <w:rPr>
          <w:rFonts w:ascii="Times New Roman" w:eastAsiaTheme="minorHAnsi" w:hAnsi="Times New Roman"/>
          <w:sz w:val="28"/>
          <w:szCs w:val="28"/>
        </w:rPr>
        <w:t>декабря 2022 г. № 887</w:t>
      </w:r>
      <w:r w:rsidR="00247394">
        <w:rPr>
          <w:rFonts w:ascii="Times New Roman" w:eastAsiaTheme="minorHAnsi" w:hAnsi="Times New Roman"/>
          <w:sz w:val="28"/>
          <w:szCs w:val="28"/>
        </w:rPr>
        <w:t>-ЗРТ</w:t>
      </w:r>
      <w:r w:rsidR="000E1415">
        <w:rPr>
          <w:rFonts w:ascii="Times New Roman" w:eastAsiaTheme="minorHAnsi" w:hAnsi="Times New Roman"/>
          <w:sz w:val="28"/>
          <w:szCs w:val="28"/>
        </w:rPr>
        <w:t xml:space="preserve"> </w:t>
      </w:r>
      <w:r w:rsidR="00247394">
        <w:rPr>
          <w:rFonts w:ascii="Times New Roman" w:eastAsiaTheme="minorHAnsi" w:hAnsi="Times New Roman"/>
          <w:sz w:val="28"/>
          <w:szCs w:val="28"/>
        </w:rPr>
        <w:t>«О республиканском бюджете Республики Тыва на 202</w:t>
      </w:r>
      <w:r w:rsidR="004362C7">
        <w:rPr>
          <w:rFonts w:ascii="Times New Roman" w:eastAsiaTheme="minorHAnsi" w:hAnsi="Times New Roman"/>
          <w:sz w:val="28"/>
          <w:szCs w:val="28"/>
        </w:rPr>
        <w:t>3</w:t>
      </w:r>
      <w:r w:rsidR="00247394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</w:t>
      </w:r>
      <w:r w:rsidR="004362C7">
        <w:rPr>
          <w:rFonts w:ascii="Times New Roman" w:eastAsiaTheme="minorHAnsi" w:hAnsi="Times New Roman"/>
          <w:sz w:val="28"/>
          <w:szCs w:val="28"/>
        </w:rPr>
        <w:t>4</w:t>
      </w:r>
      <w:r w:rsidR="00247394">
        <w:rPr>
          <w:rFonts w:ascii="Times New Roman" w:eastAsiaTheme="minorHAnsi" w:hAnsi="Times New Roman"/>
          <w:sz w:val="28"/>
          <w:szCs w:val="28"/>
        </w:rPr>
        <w:t xml:space="preserve"> и 202</w:t>
      </w:r>
      <w:r w:rsidR="004362C7">
        <w:rPr>
          <w:rFonts w:ascii="Times New Roman" w:eastAsiaTheme="minorHAnsi" w:hAnsi="Times New Roman"/>
          <w:sz w:val="28"/>
          <w:szCs w:val="28"/>
        </w:rPr>
        <w:t>5</w:t>
      </w:r>
      <w:r w:rsidR="00247394">
        <w:rPr>
          <w:rFonts w:ascii="Times New Roman" w:eastAsiaTheme="minorHAnsi" w:hAnsi="Times New Roman"/>
          <w:sz w:val="28"/>
          <w:szCs w:val="28"/>
        </w:rPr>
        <w:t xml:space="preserve"> годов»</w:t>
      </w:r>
      <w:r w:rsidR="004362C7">
        <w:rPr>
          <w:rFonts w:ascii="Times New Roman" w:eastAsiaTheme="minorHAnsi" w:hAnsi="Times New Roman"/>
          <w:sz w:val="28"/>
          <w:szCs w:val="28"/>
        </w:rPr>
        <w:t>, от 26 декабря 2022 г. № 896-ЗРТ «О внесении изменений в З</w:t>
      </w:r>
      <w:r w:rsidR="004362C7">
        <w:rPr>
          <w:rFonts w:ascii="Times New Roman" w:eastAsiaTheme="minorHAnsi" w:hAnsi="Times New Roman"/>
          <w:sz w:val="28"/>
          <w:szCs w:val="28"/>
        </w:rPr>
        <w:t>а</w:t>
      </w:r>
      <w:r w:rsidR="004362C7">
        <w:rPr>
          <w:rFonts w:ascii="Times New Roman" w:eastAsiaTheme="minorHAnsi" w:hAnsi="Times New Roman"/>
          <w:sz w:val="28"/>
          <w:szCs w:val="28"/>
        </w:rPr>
        <w:t xml:space="preserve">кон Республики Тыва «О республиканском бюджете Республики Тыва на 2022 год и на плановый период 2023 и 2024 годов» </w:t>
      </w:r>
      <w:r w:rsidRPr="000B4379">
        <w:rPr>
          <w:rFonts w:ascii="Times New Roman" w:hAnsi="Times New Roman"/>
          <w:sz w:val="28"/>
          <w:szCs w:val="28"/>
        </w:rPr>
        <w:t>Правительство Республики Тыва ПОСТ</w:t>
      </w:r>
      <w:r w:rsidRPr="000B4379">
        <w:rPr>
          <w:rFonts w:ascii="Times New Roman" w:hAnsi="Times New Roman"/>
          <w:sz w:val="28"/>
          <w:szCs w:val="28"/>
        </w:rPr>
        <w:t>А</w:t>
      </w:r>
      <w:r w:rsidRPr="000B4379">
        <w:rPr>
          <w:rFonts w:ascii="Times New Roman" w:hAnsi="Times New Roman"/>
          <w:sz w:val="28"/>
          <w:szCs w:val="28"/>
        </w:rPr>
        <w:t>НОВЛЯЕТ:</w:t>
      </w:r>
      <w:r w:rsidR="000E1415">
        <w:rPr>
          <w:rFonts w:ascii="Times New Roman" w:hAnsi="Times New Roman"/>
          <w:sz w:val="28"/>
          <w:szCs w:val="28"/>
        </w:rPr>
        <w:t xml:space="preserve"> </w:t>
      </w:r>
    </w:p>
    <w:p w:rsidR="00247394" w:rsidRDefault="00247394" w:rsidP="000B437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AF0E30" w:rsidRDefault="000F6739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379">
        <w:rPr>
          <w:rFonts w:ascii="Times New Roman" w:hAnsi="Times New Roman"/>
          <w:sz w:val="28"/>
          <w:szCs w:val="28"/>
        </w:rPr>
        <w:t xml:space="preserve">1. </w:t>
      </w:r>
      <w:r w:rsidRPr="00AF0E30">
        <w:rPr>
          <w:rFonts w:ascii="Times New Roman" w:hAnsi="Times New Roman"/>
          <w:sz w:val="28"/>
          <w:szCs w:val="28"/>
        </w:rPr>
        <w:t xml:space="preserve">Внести в государственную программу Республики Тыва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Развитие здрав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охранения на 2018-2025 годы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Pr="00AF0E30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0B4379" w:rsidRPr="00AF0E30">
        <w:rPr>
          <w:rFonts w:ascii="Times New Roman" w:hAnsi="Times New Roman"/>
          <w:sz w:val="28"/>
          <w:szCs w:val="28"/>
        </w:rPr>
        <w:t xml:space="preserve"> </w:t>
      </w:r>
      <w:r w:rsidRPr="00AF0E30">
        <w:rPr>
          <w:rFonts w:ascii="Times New Roman" w:hAnsi="Times New Roman"/>
          <w:sz w:val="28"/>
          <w:szCs w:val="28"/>
        </w:rPr>
        <w:t>Ре</w:t>
      </w:r>
      <w:r w:rsidRPr="00AF0E30">
        <w:rPr>
          <w:rFonts w:ascii="Times New Roman" w:hAnsi="Times New Roman"/>
          <w:sz w:val="28"/>
          <w:szCs w:val="28"/>
        </w:rPr>
        <w:t>с</w:t>
      </w:r>
      <w:r w:rsidRPr="00AF0E30">
        <w:rPr>
          <w:rFonts w:ascii="Times New Roman" w:hAnsi="Times New Roman"/>
          <w:sz w:val="28"/>
          <w:szCs w:val="28"/>
        </w:rPr>
        <w:t>публики Тыва от 7</w:t>
      </w:r>
      <w:r w:rsidR="000B4379" w:rsidRPr="00AF0E30">
        <w:rPr>
          <w:rFonts w:ascii="Times New Roman" w:hAnsi="Times New Roman"/>
          <w:sz w:val="28"/>
          <w:szCs w:val="28"/>
        </w:rPr>
        <w:t xml:space="preserve"> </w:t>
      </w:r>
      <w:r w:rsidRPr="00AF0E30">
        <w:rPr>
          <w:rFonts w:ascii="Times New Roman" w:hAnsi="Times New Roman"/>
          <w:sz w:val="28"/>
          <w:szCs w:val="28"/>
        </w:rPr>
        <w:t>августа</w:t>
      </w:r>
      <w:r w:rsidR="000B4379" w:rsidRPr="00AF0E30">
        <w:rPr>
          <w:rFonts w:ascii="Times New Roman" w:hAnsi="Times New Roman"/>
          <w:sz w:val="28"/>
          <w:szCs w:val="28"/>
        </w:rPr>
        <w:t xml:space="preserve"> </w:t>
      </w:r>
      <w:r w:rsidRPr="00AF0E30">
        <w:rPr>
          <w:rFonts w:ascii="Times New Roman" w:hAnsi="Times New Roman"/>
          <w:sz w:val="28"/>
          <w:szCs w:val="28"/>
        </w:rPr>
        <w:t>2018 г. № 398 (далее – Программа), следующие измен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ния:</w:t>
      </w:r>
    </w:p>
    <w:p w:rsidR="00B13956" w:rsidRPr="00AF0E30" w:rsidRDefault="00014684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1</w:t>
      </w:r>
      <w:r w:rsidR="008F457C" w:rsidRPr="00AF0E30">
        <w:rPr>
          <w:rFonts w:ascii="Times New Roman" w:hAnsi="Times New Roman"/>
          <w:sz w:val="28"/>
          <w:szCs w:val="28"/>
        </w:rPr>
        <w:t xml:space="preserve">) </w:t>
      </w:r>
      <w:r w:rsidR="00B510BC" w:rsidRPr="00AF0E30">
        <w:rPr>
          <w:rFonts w:ascii="Times New Roman" w:hAnsi="Times New Roman"/>
          <w:sz w:val="28"/>
          <w:szCs w:val="28"/>
        </w:rPr>
        <w:t xml:space="preserve">в </w:t>
      </w:r>
      <w:r w:rsidR="00F54DF4" w:rsidRPr="00AF0E30">
        <w:rPr>
          <w:rFonts w:ascii="Times New Roman" w:hAnsi="Times New Roman"/>
          <w:sz w:val="28"/>
          <w:szCs w:val="28"/>
        </w:rPr>
        <w:t>п</w:t>
      </w:r>
      <w:r w:rsidR="00757998" w:rsidRPr="00AF0E30">
        <w:rPr>
          <w:rFonts w:ascii="Times New Roman" w:hAnsi="Times New Roman"/>
          <w:sz w:val="28"/>
          <w:szCs w:val="28"/>
        </w:rPr>
        <w:t xml:space="preserve">аспорте </w:t>
      </w:r>
      <w:r w:rsidR="00F54DF4" w:rsidRPr="00AF0E30">
        <w:rPr>
          <w:rFonts w:ascii="Times New Roman" w:hAnsi="Times New Roman"/>
          <w:sz w:val="28"/>
          <w:szCs w:val="28"/>
        </w:rPr>
        <w:t>П</w:t>
      </w:r>
      <w:r w:rsidR="00926F87" w:rsidRPr="00AF0E30">
        <w:rPr>
          <w:rFonts w:ascii="Times New Roman" w:hAnsi="Times New Roman"/>
          <w:sz w:val="28"/>
          <w:szCs w:val="28"/>
        </w:rPr>
        <w:t>рограммы</w:t>
      </w:r>
      <w:r w:rsidR="00B13956" w:rsidRPr="00AF0E30">
        <w:rPr>
          <w:rFonts w:ascii="Times New Roman" w:hAnsi="Times New Roman"/>
          <w:sz w:val="28"/>
          <w:szCs w:val="28"/>
        </w:rPr>
        <w:t>:</w:t>
      </w:r>
    </w:p>
    <w:p w:rsidR="0086216C" w:rsidRPr="00AF0E30" w:rsidRDefault="0086216C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а) позицию «Подпрограммы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86216C" w:rsidRPr="00AF0E30" w:rsidTr="0086216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6216C" w:rsidRPr="00AF0E30" w:rsidRDefault="0086216C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Подпрограммы пр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216C" w:rsidRPr="00AF0E30" w:rsidRDefault="0086216C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61" w:tooltip="Подпрограмма 1 &quot;Совершенствование оказания медицинской помощи, включая профилактику заболеваний и формирование здорового образа жизн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>подпрограмма 1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 xml:space="preserve"> «Совершенствование оказ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ния медицинской помощи, включая проф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лактику заболеваний и формирование здор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вого образа жизни»;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66" w:tooltip="Подпрограмма 2 &quot;Развитие медицинской реабилитации и санаторно-курортного лечения, в том числе детей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>подпрограмма 2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 xml:space="preserve"> «Развитие медицинской ре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билитации и санаторно-курортного лечения, в том числе детей»;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70" w:tooltip="Подпрограмма 3 &quot;Развитие кадровых ресурсов в здравоохранени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подпрограмма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«Развитие кадровых ресурсов в здравоохранении»;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78" w:tooltip="Подпрограмма 5 &quot;Информационные технологии в здравоохранени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подпрограмма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4 «Информационные технол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гии в здравоохранении»;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82" w:tooltip="Подпрограмма 6 &quot;Организация обязательного медицинского страхования граждан Республики Тыва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подпрограмма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5 «Организация обязательного медицинского страхования граждан Респу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б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лики Тыва»;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412" w:tooltip="Региональный проект 5 &quot;Развитие первичной медико-санитарной помощ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«Развитие первичной медико-санитарной помощи»;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418" w:tooltip="Региональный проект 6 &quot;Борьба с сердечно-сосудистыми заболеваниям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«Борьба с сердечно-сосудистыми заболеваниями»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400" w:tooltip="Региональный проект 3 &quot;Борьба с онкологическими заболеваниям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«Борьба с онкологич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скими заболеваниями»;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406" w:tooltip="Региональный проект 4 &quot;Программа развития детского здравоохранения Республики Тыва, включая создание современной инфраструктуры оказания медицинской помощи детям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«Программа развития детского здравоохранения Республики Тыва, включая создание современной инфрастру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к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туры оказания медицинской помощи детям»;</w:t>
            </w:r>
          </w:p>
          <w:p w:rsidR="0086216C" w:rsidRPr="00AF0E30" w:rsidRDefault="0086216C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региональный проект «Модернизация пе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вичного звена здравоохранения Республики Тыва на 2021-2025 годы»;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430" w:tooltip="Региональный проект 8 &quot;Разработка и реализация программы системной поддержки и повышения качества жизни граждан старшего поколения&quot; (&quot;Старшее поколение&quot;)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«Разработка и реализ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ция программы системной поддержки и п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вышения качества жизни граждан старшего поколения» («Старшее поколение»)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424" w:tooltip="Региональный проект 7 &quot;Развитие экспорта медицинских услуг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«Формирование сист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мы мотивации граждан к здоровому образу жизни, включая здоровое питание и отказ от вредных привычек»;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94" w:tooltip="Региональный проект 2 &quot;Обеспечение медицинских организаций системы здравоохранения Республики Тыва квалифицированными кадрами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«Обеспечение мед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цинских организаций системы здравоохран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ния Республики Тыва квалифицированными кадрами»;</w:t>
            </w:r>
          </w:p>
          <w:p w:rsidR="0086216C" w:rsidRPr="00AF0E30" w:rsidRDefault="002B6AA3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w:anchor="P388" w:tooltip="Региональный проект 1 &quot;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&quot;">
              <w:r w:rsidR="0086216C" w:rsidRPr="00AF0E30">
                <w:rPr>
                  <w:rFonts w:ascii="Times New Roman" w:hAnsi="Times New Roman"/>
                  <w:sz w:val="28"/>
                  <w:szCs w:val="28"/>
                </w:rPr>
                <w:t xml:space="preserve">региональный проект </w:t>
              </w:r>
            </w:hyperlink>
            <w:r w:rsidR="0086216C" w:rsidRPr="00AF0E30">
              <w:rPr>
                <w:rFonts w:ascii="Times New Roman" w:hAnsi="Times New Roman"/>
                <w:sz w:val="28"/>
                <w:szCs w:val="28"/>
              </w:rPr>
              <w:t>«Создание единого цифрового контура в здравоохранении Ре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с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публики Тыва на основе единой госуда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ственной информационной системы здрав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="0086216C" w:rsidRPr="00AF0E30">
              <w:rPr>
                <w:rFonts w:ascii="Times New Roman" w:hAnsi="Times New Roman"/>
                <w:sz w:val="28"/>
                <w:szCs w:val="28"/>
              </w:rPr>
              <w:t>охранения (ЕГИСЗ РТ)»;</w:t>
            </w:r>
          </w:p>
        </w:tc>
      </w:tr>
    </w:tbl>
    <w:p w:rsidR="0086216C" w:rsidRPr="00AF0E30" w:rsidRDefault="0086216C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2B4" w:rsidRPr="00AF0E30" w:rsidRDefault="00C55A86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б) </w:t>
      </w:r>
      <w:r w:rsidR="00CE32B4" w:rsidRPr="00AF0E30">
        <w:rPr>
          <w:rFonts w:ascii="Times New Roman" w:hAnsi="Times New Roman"/>
          <w:sz w:val="28"/>
          <w:szCs w:val="28"/>
        </w:rPr>
        <w:t>позицию «Целевые индикаторы (показатели) Программы» изложить в сл</w:t>
      </w:r>
      <w:r w:rsidR="00CE32B4" w:rsidRPr="00AF0E30">
        <w:rPr>
          <w:rFonts w:ascii="Times New Roman" w:hAnsi="Times New Roman"/>
          <w:sz w:val="28"/>
          <w:szCs w:val="28"/>
        </w:rPr>
        <w:t>е</w:t>
      </w:r>
      <w:r w:rsidR="00CE32B4" w:rsidRPr="00AF0E30">
        <w:rPr>
          <w:rFonts w:ascii="Times New Roman" w:hAnsi="Times New Roman"/>
          <w:sz w:val="28"/>
          <w:szCs w:val="28"/>
        </w:rPr>
        <w:t>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CE32B4" w:rsidRPr="00AF0E30" w:rsidTr="00812BF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«Целевые индикаторы (показатели)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ожидаемая продолжительность жизни при рождении;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смертность населения в трудоспособном во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з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расте;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смертность от болезней системы кровообр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щения;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смертность от новообразований (в том числе злокачественных);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удовлетворенность населения качеством ок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зания медицинской помощи;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младенческая смертность;</w:t>
            </w:r>
          </w:p>
          <w:p w:rsidR="00812BFD" w:rsidRPr="00AF0E30" w:rsidRDefault="00812BFD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лиц с болезнями системы кровообращ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ния, состоящих под диспансерным наблюд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нием, получивших в текущем году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ские услуги в рамках диспансерного набл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ю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дения, от всех пациентов с болезнями сист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мы кровообращения, состоящих под диспа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серным наблюдением</w:t>
            </w:r>
            <w:r w:rsidR="00E372EF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7764" w:rsidRPr="00AF0E30" w:rsidRDefault="00B8776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лиц с онкологическими заболеваниями, прошедших обследование и (или) лечение в текущем году, из числа состоящих под ди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пансерным наблюдением;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детей в возрасте 0 - 17 лет от общей численности детского населения, пролече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ных в дневных стационарах медицинских 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ганизаций, оказывающих медицинскую п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мощь в амбулаторных условиях;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коэффициент естественного прироста нас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увеличение суммарного коэффициента ро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ж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даемости;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увеличение ожидаемой продолжительности здоровой жизни до 67 лет;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обеспечение охвата всех граждан профила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тическими медицинскими осмотрами не реже одного раза в год;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смертность от туберкулеза;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снижение детской заболеваемости туберк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лезом;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снижение подростковой заболеваемости 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беркулезом;</w:t>
            </w:r>
          </w:p>
          <w:p w:rsidR="00CE32B4" w:rsidRPr="00AF0E30" w:rsidRDefault="00CE32B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эффективность работы туберкулезных сан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торных коек;</w:t>
            </w:r>
          </w:p>
          <w:p w:rsidR="00213EF4" w:rsidRPr="00AF0E30" w:rsidRDefault="00213EF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эффективность лечения больных с множ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ственной лекарственной устойчивостью и широкой лекарственной устойчивостью 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беркулезом;</w:t>
            </w:r>
          </w:p>
          <w:p w:rsidR="00CE32B4" w:rsidRPr="00AF0E30" w:rsidRDefault="00213EF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больных пролеченных вирусным</w:t>
            </w:r>
            <w:r w:rsidR="00DE605C"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геп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титами;</w:t>
            </w:r>
          </w:p>
          <w:p w:rsidR="00CE32B4" w:rsidRPr="00AF0E30" w:rsidRDefault="00213EF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охват медицинским освидетельствованием на вирус иммунодефицита человека (далее – ВИЧ-инфекцию)</w:t>
            </w:r>
            <w:r w:rsidR="00CE32B4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2B4" w:rsidRPr="00AF0E30" w:rsidRDefault="00213EF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pacing w:val="-8"/>
                <w:sz w:val="28"/>
                <w:szCs w:val="28"/>
              </w:rPr>
              <w:t>охват населения профилактическими осмотрами на туберкулез</w:t>
            </w:r>
            <w:r w:rsidR="00CE32B4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2B4" w:rsidRPr="00AF0E30" w:rsidRDefault="00213EF4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pacing w:val="-8"/>
                <w:sz w:val="28"/>
                <w:szCs w:val="28"/>
              </w:rPr>
              <w:t>уровень информированности населения в во</w:t>
            </w:r>
            <w:r w:rsidRPr="00AF0E30">
              <w:rPr>
                <w:rFonts w:ascii="Times New Roman" w:hAnsi="Times New Roman"/>
                <w:spacing w:val="-8"/>
                <w:sz w:val="28"/>
                <w:szCs w:val="28"/>
              </w:rPr>
              <w:t>з</w:t>
            </w:r>
            <w:r w:rsidRPr="00AF0E30">
              <w:rPr>
                <w:rFonts w:ascii="Times New Roman" w:hAnsi="Times New Roman"/>
                <w:spacing w:val="-8"/>
                <w:sz w:val="28"/>
                <w:szCs w:val="28"/>
              </w:rPr>
              <w:t>расте 18-49 лет по вопросам ВИЧ инфекции</w:t>
            </w:r>
            <w:r w:rsidR="00CE32B4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2B4" w:rsidRPr="00AF0E30" w:rsidRDefault="0026534C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граждан из числа прошедших проф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лактический медицинский осмотр и (или)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диспансеризацию, получивших возможность доступа к данным о прохождении профила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тического медицинского осмотра и (или) диспансеризации в Личном кабинете пацие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та «Мое здоровье» на Едином портале гос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дарственных услуг и функций в отчетном г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ду</w:t>
            </w:r>
            <w:r w:rsidR="00CE32B4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2B4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количество посещений при  выездах мобил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ь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ных  медицинских бригад, оснащенных 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бильными медицинскими комплексами, тыс. посещений на 1 мобильную медицинскую бригаду</w:t>
            </w:r>
            <w:r w:rsidR="00CE32B4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32B4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число выполненных посещений гражданами поликлиник и поликлинических подраздел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ний, участвующих в создании и тиражиров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нии «Новой модели организации оказания медицинской помощи»;</w:t>
            </w:r>
          </w:p>
          <w:p w:rsidR="00EC428A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число лиц (пациентов), дополнительно эв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куированных с использованием санитарной авиации;</w:t>
            </w:r>
          </w:p>
          <w:p w:rsidR="00EC428A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число посещений сельскими жителями </w:t>
            </w:r>
            <w:r w:rsidR="00637505" w:rsidRPr="00AF0E30">
              <w:rPr>
                <w:rFonts w:ascii="Times New Roman" w:hAnsi="Times New Roman"/>
                <w:sz w:val="28"/>
                <w:szCs w:val="28"/>
              </w:rPr>
              <w:t>фел</w:t>
            </w:r>
            <w:r w:rsidR="00637505" w:rsidRPr="00AF0E30">
              <w:rPr>
                <w:rFonts w:ascii="Times New Roman" w:hAnsi="Times New Roman"/>
                <w:sz w:val="28"/>
                <w:szCs w:val="28"/>
              </w:rPr>
              <w:t>ь</w:t>
            </w:r>
            <w:r w:rsidR="00637505" w:rsidRPr="00AF0E30">
              <w:rPr>
                <w:rFonts w:ascii="Times New Roman" w:hAnsi="Times New Roman"/>
                <w:sz w:val="28"/>
                <w:szCs w:val="28"/>
              </w:rPr>
              <w:t>дшерско-акушерских пунктов и врачебных амбулаторий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, в расчете на 1 сельского жит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ля;</w:t>
            </w:r>
          </w:p>
          <w:p w:rsidR="00EC428A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pacing w:val="-8"/>
                <w:sz w:val="28"/>
                <w:szCs w:val="28"/>
              </w:rPr>
              <w:t>доля населенных пунктов с числом жителей до 2000 человек, населению которых доступна первичная медико-санитарная помощь по месту их проживания;</w:t>
            </w:r>
          </w:p>
          <w:p w:rsidR="00EC428A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граждан, ежегодно проходящих проф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лактический медицинский осмотр и (или) диспансеризацию, от общего числа насел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EC428A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поликлиник и поликлинических по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разделений, участвующих в создании и 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ражировании «Новой модели организации оказания медицинской помощи», от общего количества таких организаций;</w:t>
            </w:r>
          </w:p>
          <w:p w:rsidR="00EC428A" w:rsidRPr="00AF0E30" w:rsidRDefault="00EC428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обоснованных жалоб пациентов, з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страхованных в системе обязательного мед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цинского страхования, на оказание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ской помощи в системе обязательного мед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цинского страхования, урегулированных в досудебном порядке (от общего числа обо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нов</w:t>
            </w:r>
            <w:r w:rsidR="0008744D" w:rsidRPr="00AF0E30">
              <w:rPr>
                <w:rFonts w:ascii="Times New Roman" w:hAnsi="Times New Roman"/>
                <w:sz w:val="28"/>
                <w:szCs w:val="28"/>
              </w:rPr>
              <w:t>анных жалоб пациентов);</w:t>
            </w:r>
          </w:p>
          <w:p w:rsidR="0008744D" w:rsidRPr="00AF0E30" w:rsidRDefault="0008744D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лиц, госпитализированных по экстре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ным показаниям в течение первых суток от общего числа больных, к которым соверш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ны вылеты;</w:t>
            </w:r>
          </w:p>
          <w:p w:rsidR="0008744D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профилактика развития сердечно-сосудистых заболеваний и сердечно-сосудистых осло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ж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нений у пациентов находящихся на диспа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серном наблюдении;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больничная летальность от инфаркта ми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карда;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больничная летальность от острого наруш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ния мозгового кровообращения;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летальность больных с болезнями системы кровообращения среди лиц с болезнями 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стемы кровообращения, состоящих под ди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пансерным наблюдением;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лиц с болезнями системы кровообращ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ния, состоящих под диспансерным наблюд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нием, получивших в текущем году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ские услуги в рамках диспансерного набл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ю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дения от всех пациентов с болезнями сист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мы кровообращения, состоящих под диспа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серным наблюдением;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лиц, которые перенесли острое наруш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AF0E30">
              <w:rPr>
                <w:rFonts w:ascii="Times New Roman" w:hAnsi="Times New Roman"/>
                <w:sz w:val="28"/>
                <w:szCs w:val="28"/>
              </w:rPr>
              <w:t>ангиопл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стика</w:t>
            </w:r>
            <w:proofErr w:type="spellEnd"/>
            <w:r w:rsidRPr="00AF0E30">
              <w:rPr>
                <w:rFonts w:ascii="Times New Roman" w:hAnsi="Times New Roman"/>
                <w:sz w:val="28"/>
                <w:szCs w:val="28"/>
              </w:rPr>
              <w:t xml:space="preserve"> коронарных артерий со </w:t>
            </w:r>
            <w:proofErr w:type="spellStart"/>
            <w:r w:rsidRPr="00AF0E30">
              <w:rPr>
                <w:rFonts w:ascii="Times New Roman" w:hAnsi="Times New Roman"/>
                <w:sz w:val="28"/>
                <w:szCs w:val="28"/>
              </w:rPr>
              <w:t>стентирован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ем</w:t>
            </w:r>
            <w:proofErr w:type="spellEnd"/>
            <w:r w:rsidRPr="00AF0E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F0E30">
              <w:rPr>
                <w:rFonts w:ascii="Times New Roman" w:hAnsi="Times New Roman"/>
                <w:sz w:val="28"/>
                <w:szCs w:val="28"/>
              </w:rPr>
              <w:t>катетерная</w:t>
            </w:r>
            <w:proofErr w:type="spellEnd"/>
            <w:r w:rsidRPr="00AF0E30">
              <w:rPr>
                <w:rFonts w:ascii="Times New Roman" w:hAnsi="Times New Roman"/>
                <w:sz w:val="28"/>
                <w:szCs w:val="28"/>
              </w:rPr>
              <w:t xml:space="preserve"> абляция по поводу сердечно-сосудистых заболеваний, бесплатно пол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чивших в отчетном году необходимые лека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ственные препараты в амбулаторных услов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ях;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AF0E30">
              <w:rPr>
                <w:rFonts w:ascii="Times New Roman" w:hAnsi="Times New Roman"/>
                <w:sz w:val="28"/>
                <w:szCs w:val="28"/>
              </w:rPr>
              <w:t>рентгенэндоваскулярных</w:t>
            </w:r>
            <w:proofErr w:type="spellEnd"/>
            <w:r w:rsidRPr="00AF0E30">
              <w:rPr>
                <w:rFonts w:ascii="Times New Roman" w:hAnsi="Times New Roman"/>
                <w:sz w:val="28"/>
                <w:szCs w:val="28"/>
              </w:rPr>
              <w:t xml:space="preserve"> вмеш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тельств в лечебных целях;</w:t>
            </w:r>
          </w:p>
          <w:p w:rsidR="00BD3AB5" w:rsidRPr="00AF0E30" w:rsidRDefault="00BD3AB5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массовое обследование новорожденных на врожденные и (или) наследственные забол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вания в рамках расширенного неонатального скрининга;</w:t>
            </w:r>
          </w:p>
          <w:p w:rsidR="00BD3AB5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лица старше трудоспособного возраста из групп риска, проживающие в организациях социального обслуживания, прошедшие ва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цинацию против пневмококковой инфекции;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количество медицинских организаций, им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ющие структурные подразделения, оказыв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ющие специализированную паллиативную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медицинскую помощь, оснащенные мед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цинскими изделиями в соответствии со ста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дартами оснащения, предусмотренными п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ложением об организации паллиативной 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дицинской помощи;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количество пациентов, нуждающиеся в па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лиативной медицинской помощи, для куп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рования тяжелых симптомов заболевания, в том числе для обезболивания, обеспеченные лекарственными препаратами, содержащими наркотические средства и психотропные 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щества;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количество пациентов, нуждающиеся в па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лиативной медицинской помощи, обеспече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ные медицинскими изделиями, предназн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ченными для поддержания функций органов и систем организма человека, для использ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вания на дому;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количество приобретенных автомобилей в соответствии со стандартами оснащения 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деления выездной патронажной паллиати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ной медицинской помощи взрослым и легк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вые автомашины в соответствии со станда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тами оснащения отделения выездной патр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нажной паллиативной медицинской помощи детям, предусмотренным положением об 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ганизации оказания паллиативной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ской помощи;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количество пациентов, которым оказана 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сокотехнологичная медицинская помощь, не включенная в базовую программу обязател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ь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ного медицинского страхования;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оснащение медицинскими изделиями мед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цинские организации, имеющие в своей структуре подразделения, оказывающие 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дицинскую помощь по медицинской реаб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литации в соответствии с порядками орган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зации медицинской реабилитации взрослых и детей;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лиц с онкологическим заболеваниями, прошедшие обследование и/или лечение в текущем году из числа состоящих под ди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пансерным наблюдением;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злокачественных новообразований, 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явленных на I-II стадиях;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удельный вес больных со злокачественными новообразованиями, состоящих на учете 5 лет и более из общего числа больных со зл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качественными образованиями, состоящих под диспансерным наблюдением;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одногодичная летальность больных со злок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чественными новообразованиями;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темпы прироста первичной заболеваемости ожирением;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розничные продажи алкогольной продукции на душу населения (в литрах этанола);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обеспеченность населения врачами, работ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ющими в государственных и муниципальных медицинских организациях;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обеспеченность населения врачами, оказ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вающими первичную медико-санитарную помощь;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обеспеченность медицинскими работниками, оказывающими скорую медицинскую п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мощь;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обеспеченность населения врачами, оказ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вающими специализированную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скую помощь;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обеспеченность населения средними мед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цинскими работниками, работающими в го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ударственных и муниципальных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ских организациях;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укомплектованность врачами медицинских организаций, оказывающих медицинскую помощь в амбулаторных условиях;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укомплектованность средними медицинск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ми работниками медицинских организаций, оказывающих медицинскую помощь в амб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латорных условиях;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укомплектованность фельдшерско-акушерских пунктов, врачебных амбулат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рий медицинскими работниками;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число специалистов, участвующих в системе непрерывного образования медицинских 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ботников, в том числе с использованием 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станционных образовательных технологий;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укомплектованность врачами-педиатрами медицинских организаций, оказывающих медицинскую помощь детям;</w:t>
            </w:r>
          </w:p>
          <w:p w:rsidR="002E1FFA" w:rsidRPr="00AF0E30" w:rsidRDefault="002E1FFA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детских поликлиник и детских пол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клинических отделений с созданной совр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менной инфраструктурой оказания медици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ской помощи детям</w:t>
            </w:r>
            <w:r w:rsidR="002B3107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число выполненных детьми посещений де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ских поликлиник и поликлинических по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ник и поликлинических подразделений;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посещений детьми медицинских орг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низаций с профилактическими целями;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смертность детей в возрасте 0-4 года на 1000 родившихся живыми;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смертность детей в возрасте 0-17 года на 100 000 детей соответствующего возраста;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взятых под диспансерное наблюдение детей в возрасте 0-17 лет с впервые в жизни установленными диагнозами болезни костно-мышечной системы и соединительной ткани;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взятых под диспансерное наблюдение детей в возрасте 0-17 лет с впервые в жизни установленными диагнозами болезней орг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нов пищеварения;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взятых под диспансерное наблюдение детей в возрасте 0-17 лет с впервые в жизни установленными диагнозами болезней с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стемы кровообращения;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взятых под диспансерное наблюдение детей в возрасте 0-17 лет с впервые в жизни установленными диагнозами болезней энд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кринной системы, расстройств питания и нарушения обмена веществ;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зданий медицинских организаций, ок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зывающих первичную медико-санитарную помощь, находящихся в аварийном состо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я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нии, требующих сноса, реконструкции и к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питального ремонта;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оборудования в подразделениях, оказ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вающих медицинскую помощь в амбулато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ных условиях, со сроком эксплуатации св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>ше 10 лет от общего числа данного вида об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рудования;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число посещений сельскими жителями мед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цинских организаций на 1 сельского жителя в год;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оценка общественного мнения по удовлетв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ренности населения медицинской помощи;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медицинских организаций госуда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ственной и муниципальной систем здрав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охранения, использующих медицинские и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формационные системы для организации и оказания медицинской помощи гражданам, обеспечивающих информационное взаим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действие с ЕГИСЗ;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записей к врачу, совершенных гражд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нам дистанционно;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граждан, являющихся пользователями ЕПГУ, которым доступны электронные 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дицинские документы в личном кабинете п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циента «Мое здоровье» по факту оказания медицинской помощи;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случаев оказания медицинской помощи, по которым предоставлены электронные 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дицинские документы в подсистеме ЕГИСЗ;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доля медицинских организаций госуда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ственной и муниципальной систем здрав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охранения, подключенных к централизова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ным подсистемам государственных инфо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мационных систем в сфере здравоохранения Республики Тыва;</w:t>
            </w:r>
          </w:p>
          <w:p w:rsidR="002B3107" w:rsidRPr="00AF0E30" w:rsidRDefault="002B3107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число граждан</w:t>
            </w:r>
            <w:r w:rsidR="00EC7750" w:rsidRPr="00AF0E30">
              <w:rPr>
                <w:rFonts w:ascii="Times New Roman" w:hAnsi="Times New Roman"/>
                <w:sz w:val="28"/>
                <w:szCs w:val="28"/>
              </w:rPr>
              <w:t>, воспользовавших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ся услугами (сервисами) в Личном кабинете пациента «Мое здоровье» на Едином портале госуда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ственных услуг и функций;»</w:t>
            </w:r>
          </w:p>
        </w:tc>
      </w:tr>
    </w:tbl>
    <w:p w:rsidR="009A7E25" w:rsidRPr="00AF0E30" w:rsidRDefault="00CE32B4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9A7E25" w:rsidRPr="00AF0E30">
        <w:rPr>
          <w:rFonts w:ascii="Times New Roman" w:hAnsi="Times New Roman"/>
          <w:sz w:val="28"/>
          <w:szCs w:val="28"/>
        </w:rPr>
        <w:t xml:space="preserve">позицию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530B32" w:rsidRPr="00AF0E30">
        <w:rPr>
          <w:rFonts w:ascii="Times New Roman" w:hAnsi="Times New Roman"/>
          <w:sz w:val="28"/>
          <w:szCs w:val="28"/>
        </w:rPr>
        <w:t>Объем</w:t>
      </w:r>
      <w:r w:rsidR="00B74D78" w:rsidRPr="00AF0E30">
        <w:rPr>
          <w:rFonts w:ascii="Times New Roman" w:hAnsi="Times New Roman"/>
          <w:sz w:val="28"/>
          <w:szCs w:val="28"/>
        </w:rPr>
        <w:t>ы</w:t>
      </w:r>
      <w:r w:rsidR="00530B32" w:rsidRPr="00AF0E30">
        <w:rPr>
          <w:rFonts w:ascii="Times New Roman" w:hAnsi="Times New Roman"/>
          <w:sz w:val="28"/>
          <w:szCs w:val="28"/>
        </w:rPr>
        <w:t xml:space="preserve"> бюджетных ассигнований Программы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="008C7AF3" w:rsidRPr="00AF0E30">
        <w:rPr>
          <w:rFonts w:ascii="Times New Roman" w:hAnsi="Times New Roman"/>
          <w:sz w:val="28"/>
          <w:szCs w:val="28"/>
        </w:rPr>
        <w:t xml:space="preserve"> изложить в сл</w:t>
      </w:r>
      <w:r w:rsidR="008C7AF3" w:rsidRPr="00AF0E30">
        <w:rPr>
          <w:rFonts w:ascii="Times New Roman" w:hAnsi="Times New Roman"/>
          <w:sz w:val="28"/>
          <w:szCs w:val="28"/>
        </w:rPr>
        <w:t>е</w:t>
      </w:r>
      <w:r w:rsidR="008C7AF3" w:rsidRPr="00AF0E30">
        <w:rPr>
          <w:rFonts w:ascii="Times New Roman" w:hAnsi="Times New Roman"/>
          <w:sz w:val="28"/>
          <w:szCs w:val="28"/>
        </w:rPr>
        <w:t>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9"/>
        <w:gridCol w:w="499"/>
        <w:gridCol w:w="6710"/>
      </w:tblGrid>
      <w:tr w:rsidR="00530B32" w:rsidRPr="00AF0E30" w:rsidTr="000B4379">
        <w:trPr>
          <w:jc w:val="center"/>
        </w:trPr>
        <w:tc>
          <w:tcPr>
            <w:tcW w:w="2959" w:type="dxa"/>
          </w:tcPr>
          <w:p w:rsidR="00530B32" w:rsidRPr="00AF0E30" w:rsidRDefault="00871289" w:rsidP="00AF0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«</w:t>
            </w:r>
            <w:r w:rsidR="00530B32" w:rsidRPr="00AF0E30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</w:t>
            </w:r>
            <w:r w:rsidR="00530B32" w:rsidRPr="00AF0E30">
              <w:rPr>
                <w:rFonts w:ascii="Times New Roman" w:hAnsi="Times New Roman"/>
                <w:sz w:val="28"/>
                <w:szCs w:val="28"/>
              </w:rPr>
              <w:t>о</w:t>
            </w:r>
            <w:r w:rsidR="00530B32" w:rsidRPr="00AF0E30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499" w:type="dxa"/>
          </w:tcPr>
          <w:p w:rsidR="00530B32" w:rsidRPr="00AF0E30" w:rsidRDefault="000B4379" w:rsidP="00AF0E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10" w:type="dxa"/>
          </w:tcPr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общий объем средств составляет </w:t>
            </w:r>
            <w:r w:rsidR="00551B0B">
              <w:rPr>
                <w:rFonts w:ascii="Times New Roman" w:hAnsi="Times New Roman"/>
                <w:sz w:val="28"/>
                <w:szCs w:val="28"/>
              </w:rPr>
              <w:t>115 87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2 104,6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2018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109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492,2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2019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568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799,3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2020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="002C0B53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="00FA0369" w:rsidRPr="00AF0E30">
              <w:rPr>
                <w:rFonts w:ascii="Times New Roman" w:hAnsi="Times New Roman"/>
                <w:sz w:val="28"/>
                <w:szCs w:val="28"/>
              </w:rPr>
              <w:t>751 475,0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2021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B0B">
              <w:rPr>
                <w:rFonts w:ascii="Times New Roman" w:hAnsi="Times New Roman"/>
                <w:sz w:val="28"/>
                <w:szCs w:val="28"/>
              </w:rPr>
              <w:t>16 05</w:t>
            </w:r>
            <w:r w:rsidR="002C0B53" w:rsidRPr="00AF0E30">
              <w:rPr>
                <w:rFonts w:ascii="Times New Roman" w:hAnsi="Times New Roman"/>
                <w:sz w:val="28"/>
                <w:szCs w:val="28"/>
              </w:rPr>
              <w:t>1 062,0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2022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223" w:rsidRPr="00AF0E30">
              <w:rPr>
                <w:rFonts w:ascii="Times New Roman" w:hAnsi="Times New Roman"/>
                <w:sz w:val="28"/>
                <w:szCs w:val="28"/>
              </w:rPr>
              <w:t>14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 313 721,6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2023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15 324 973,5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2024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16 477 353,0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2025 год </w:t>
            </w:r>
            <w:r w:rsidR="000F0572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 xml:space="preserve"> 15 275 228,0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(по предварительной оценке)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1B0B">
              <w:rPr>
                <w:rFonts w:ascii="Times New Roman" w:hAnsi="Times New Roman"/>
                <w:sz w:val="28"/>
                <w:szCs w:val="28"/>
              </w:rPr>
              <w:t>15 74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8 317,7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2018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527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342,5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2019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763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066,3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2020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DB6223" w:rsidRPr="00AF0E30">
              <w:rPr>
                <w:rFonts w:ascii="Times New Roman" w:hAnsi="Times New Roman"/>
                <w:sz w:val="28"/>
                <w:szCs w:val="28"/>
              </w:rPr>
              <w:t> 22</w:t>
            </w:r>
            <w:r w:rsidR="004F5255" w:rsidRPr="00AF0E30">
              <w:rPr>
                <w:rFonts w:ascii="Times New Roman" w:hAnsi="Times New Roman"/>
                <w:sz w:val="28"/>
                <w:szCs w:val="28"/>
              </w:rPr>
              <w:t>8 083,3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2021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3</w:t>
            </w:r>
            <w:r w:rsidR="00551B0B">
              <w:rPr>
                <w:rFonts w:ascii="Times New Roman" w:hAnsi="Times New Roman"/>
                <w:sz w:val="28"/>
                <w:szCs w:val="28"/>
              </w:rPr>
              <w:t> 83</w:t>
            </w:r>
            <w:r w:rsidR="002C0B53" w:rsidRPr="00AF0E30">
              <w:rPr>
                <w:rFonts w:ascii="Times New Roman" w:hAnsi="Times New Roman"/>
                <w:sz w:val="28"/>
                <w:szCs w:val="28"/>
              </w:rPr>
              <w:t>7 189,9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2022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223" w:rsidRPr="00AF0E30">
              <w:rPr>
                <w:rFonts w:ascii="Times New Roman" w:hAnsi="Times New Roman"/>
                <w:sz w:val="28"/>
                <w:szCs w:val="28"/>
              </w:rPr>
              <w:t>1</w:t>
            </w:r>
            <w:r w:rsidR="00B927F6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4</w:t>
            </w:r>
            <w:r w:rsidR="005A061E" w:rsidRPr="00AF0E30">
              <w:rPr>
                <w:rFonts w:ascii="Times New Roman" w:hAnsi="Times New Roman"/>
                <w:sz w:val="28"/>
                <w:szCs w:val="28"/>
              </w:rPr>
              <w:t>78 020,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6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2023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061E" w:rsidRPr="00AF0E30">
              <w:rPr>
                <w:rFonts w:ascii="Times New Roman" w:hAnsi="Times New Roman"/>
                <w:sz w:val="28"/>
                <w:szCs w:val="28"/>
              </w:rPr>
              <w:t>1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 565 751,3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2024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223" w:rsidRPr="00AF0E30">
              <w:rPr>
                <w:rFonts w:ascii="Times New Roman" w:hAnsi="Times New Roman"/>
                <w:sz w:val="28"/>
                <w:szCs w:val="28"/>
              </w:rPr>
              <w:t>2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 xml:space="preserve"> 276 325,7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2025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1 072 538,0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средства республиканского бюджета Республики Тыва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 xml:space="preserve"> 40 654 858,7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2018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154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961,2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2019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429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204,0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2020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656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355,1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2021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5 113</w:t>
            </w:r>
            <w:r w:rsidR="002C0B53" w:rsidRPr="00AF0E30">
              <w:rPr>
                <w:rFonts w:ascii="Times New Roman" w:hAnsi="Times New Roman"/>
                <w:sz w:val="28"/>
                <w:szCs w:val="28"/>
              </w:rPr>
              <w:t> 694,3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2022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5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="002C0B53" w:rsidRPr="00AF0E30">
              <w:rPr>
                <w:rFonts w:ascii="Times New Roman" w:hAnsi="Times New Roman"/>
                <w:sz w:val="28"/>
                <w:szCs w:val="28"/>
              </w:rPr>
              <w:t>3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73 286,8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2023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5 666 980,6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2024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5 629 357,0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2025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5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 631 019,7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средства Территориального фонда обязательного м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дицинского страхования (по предварительной оценке)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53EA" w:rsidRPr="00AF0E30">
              <w:rPr>
                <w:rFonts w:ascii="Times New Roman" w:hAnsi="Times New Roman"/>
                <w:sz w:val="28"/>
                <w:szCs w:val="28"/>
              </w:rPr>
              <w:t>5</w:t>
            </w:r>
            <w:r w:rsidR="00A13B39" w:rsidRPr="00AF0E30">
              <w:rPr>
                <w:rFonts w:ascii="Times New Roman" w:hAnsi="Times New Roman"/>
                <w:sz w:val="28"/>
                <w:szCs w:val="28"/>
              </w:rPr>
              <w:t>9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="00A13B39" w:rsidRPr="00AF0E30">
              <w:rPr>
                <w:rFonts w:ascii="Times New Roman" w:hAnsi="Times New Roman"/>
                <w:sz w:val="28"/>
                <w:szCs w:val="28"/>
              </w:rPr>
              <w:t>4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68 928,2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2018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427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188,5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2019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376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529,0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2020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867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036,6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2021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100</w:t>
            </w:r>
            <w:r w:rsidR="00926F87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177,8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2022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A1734" w:rsidRPr="00AF0E30">
              <w:rPr>
                <w:rFonts w:ascii="Times New Roman" w:hAnsi="Times New Roman"/>
                <w:sz w:val="28"/>
                <w:szCs w:val="28"/>
              </w:rPr>
              <w:t> 462 414,1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2023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A13B39" w:rsidRPr="00AF0E30">
              <w:rPr>
                <w:rFonts w:ascii="Times New Roman" w:hAnsi="Times New Roman"/>
                <w:sz w:val="28"/>
                <w:szCs w:val="28"/>
              </w:rPr>
              <w:t xml:space="preserve"> 8 092 241,7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2024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A13B39" w:rsidRPr="00AF0E30">
              <w:rPr>
                <w:rFonts w:ascii="Times New Roman" w:hAnsi="Times New Roman"/>
                <w:sz w:val="28"/>
                <w:szCs w:val="28"/>
              </w:rPr>
              <w:t> 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5</w:t>
            </w:r>
            <w:r w:rsidR="00A13B39" w:rsidRPr="00AF0E30">
              <w:rPr>
                <w:rFonts w:ascii="Times New Roman" w:hAnsi="Times New Roman"/>
                <w:sz w:val="28"/>
                <w:szCs w:val="28"/>
              </w:rPr>
              <w:t>71 670,3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2025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A13B39" w:rsidRPr="00AF0E30">
              <w:rPr>
                <w:rFonts w:ascii="Times New Roman" w:hAnsi="Times New Roman"/>
                <w:sz w:val="28"/>
                <w:szCs w:val="28"/>
              </w:rPr>
              <w:t> 571 670,3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>средства юридических лиц (по предварительной оце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ке)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0,0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2018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0,0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2019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0,0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2020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0,0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2021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0,0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2022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0,0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2023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0,0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2024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0,0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30B32" w:rsidRPr="00AF0E30" w:rsidRDefault="00530B32" w:rsidP="00AF0E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0E30">
              <w:rPr>
                <w:rFonts w:ascii="Times New Roman" w:hAnsi="Times New Roman"/>
                <w:sz w:val="28"/>
                <w:szCs w:val="28"/>
              </w:rPr>
              <w:t xml:space="preserve">на 2025 год </w:t>
            </w:r>
            <w:r w:rsidR="009469AC" w:rsidRPr="00AF0E30">
              <w:rPr>
                <w:rFonts w:ascii="Times New Roman" w:hAnsi="Times New Roman"/>
                <w:sz w:val="28"/>
                <w:szCs w:val="28"/>
              </w:rPr>
              <w:t>–</w:t>
            </w:r>
            <w:r w:rsidR="000B4379" w:rsidRPr="00AF0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8F1" w:rsidRPr="00AF0E30">
              <w:rPr>
                <w:rFonts w:ascii="Times New Roman" w:hAnsi="Times New Roman"/>
                <w:sz w:val="28"/>
                <w:szCs w:val="28"/>
              </w:rPr>
              <w:t>0,0</w:t>
            </w:r>
            <w:r w:rsidRPr="00AF0E3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1289" w:rsidRPr="00AF0E30">
              <w:rPr>
                <w:rFonts w:ascii="Times New Roman" w:hAnsi="Times New Roman"/>
                <w:sz w:val="28"/>
                <w:szCs w:val="28"/>
              </w:rPr>
              <w:t>»</w:t>
            </w:r>
            <w:r w:rsidR="00471079" w:rsidRPr="00AF0E3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B0890" w:rsidRPr="00AF0E30" w:rsidRDefault="00B54DD7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г</w:t>
      </w:r>
      <w:r w:rsidR="007B0890" w:rsidRPr="00AF0E30">
        <w:rPr>
          <w:rFonts w:ascii="Times New Roman" w:hAnsi="Times New Roman"/>
          <w:sz w:val="28"/>
          <w:szCs w:val="28"/>
        </w:rPr>
        <w:t xml:space="preserve">) </w:t>
      </w:r>
      <w:r w:rsidR="0046638C" w:rsidRPr="00AF0E30">
        <w:rPr>
          <w:rFonts w:ascii="Times New Roman" w:hAnsi="Times New Roman"/>
          <w:sz w:val="28"/>
          <w:szCs w:val="28"/>
        </w:rPr>
        <w:t>позици</w:t>
      </w:r>
      <w:r w:rsidR="006308F1" w:rsidRPr="00AF0E30">
        <w:rPr>
          <w:rFonts w:ascii="Times New Roman" w:hAnsi="Times New Roman"/>
          <w:sz w:val="28"/>
          <w:szCs w:val="28"/>
        </w:rPr>
        <w:t>ю</w:t>
      </w:r>
      <w:r w:rsidR="007B0890" w:rsidRPr="00AF0E30">
        <w:rPr>
          <w:rFonts w:ascii="Times New Roman" w:hAnsi="Times New Roman"/>
          <w:sz w:val="28"/>
          <w:szCs w:val="28"/>
        </w:rPr>
        <w:t xml:space="preserve"> «Ожидаемые результаты реализации Программы»</w:t>
      </w:r>
      <w:r w:rsidR="0046638C" w:rsidRPr="00AF0E30">
        <w:rPr>
          <w:rFonts w:ascii="Times New Roman" w:hAnsi="Times New Roman"/>
          <w:sz w:val="28"/>
          <w:szCs w:val="28"/>
        </w:rPr>
        <w:t xml:space="preserve"> </w:t>
      </w:r>
      <w:r w:rsidR="006308F1" w:rsidRPr="00AF0E30">
        <w:rPr>
          <w:rFonts w:ascii="Times New Roman" w:hAnsi="Times New Roman"/>
          <w:sz w:val="28"/>
          <w:szCs w:val="28"/>
        </w:rPr>
        <w:t>изложить в сл</w:t>
      </w:r>
      <w:r w:rsidR="006308F1" w:rsidRPr="00AF0E30">
        <w:rPr>
          <w:rFonts w:ascii="Times New Roman" w:hAnsi="Times New Roman"/>
          <w:sz w:val="28"/>
          <w:szCs w:val="28"/>
        </w:rPr>
        <w:t>е</w:t>
      </w:r>
      <w:r w:rsidR="006308F1" w:rsidRPr="00AF0E30">
        <w:rPr>
          <w:rFonts w:ascii="Times New Roman" w:hAnsi="Times New Roman"/>
          <w:sz w:val="28"/>
          <w:szCs w:val="28"/>
        </w:rPr>
        <w:t>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6308F1" w:rsidRPr="00AF0E30" w:rsidTr="004B1ED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08F1" w:rsidRPr="00AF0E30" w:rsidRDefault="006308F1" w:rsidP="00AF0E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ожидаемой продо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жительности жизни при рождении до 69,28 лет;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населения в трудоспособном возрасте до 500,0 случаев на 100 тыс. населения;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от боле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ней системы кровообращения до 294,0 сл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чаев на 100 тыс. населения;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от новоо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разований (в том числе злокачественных) до 99,4 случаев на 100 тыс. населения;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повышение к 2025 году удовлетворенности населения качеством оказания медицинской помощи до 51,7 процента;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младенческой смер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ности до 6,0 случаев на 1000 родившихся живыми;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лиц с болезн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 с болезнями системы кровообращения, состоящих под диспансерным наблюдением до 85 процентов;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лиц с онколог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ческими заболеваниями, прошедших обсл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дование и (или) лечение в текущем году, из числа состоящих под диспансерным набл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дением до 85 процентов;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0 - 17 лет от общей численности детского населения, пролеченных в дневных стационарах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цинских организаций, оказывающих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цинскую помощь в амбулаторных условиях, до 1,95 процента;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коэффициента ест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ственного прироста до 12,9 тыс. человек;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суммарного коэфф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циента рождаемости до 3,3 детей;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ожидаемой продо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жительности здоровой жизни до 67 лет;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от тубе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кулеза до 34,0 случая на 100 тыс. населения;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к 2025 году детской заболеваем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сти туберкулезом до 20,7 случаев на 100 тыс. детского населения;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подростковой забол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ваемости туберкулезом до 134,8 случая на 100 тыс. подросткового населения;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эффективности раб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ты туберкулезных санаторных коек до 290 дней;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доли посещений с профилакт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ческой целью детьми в возрасте 0 - 17 лет до 48,0 процентов;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детской смертности в возрасте 0 - 4 года до 9,8 процента;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охвата всех граждан профилактическими медицинскими осмо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рами не реже одного раза в год до 75,0 пр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центов;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эффективности лечения больных с множественной лекарственной устойчив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стью и широкой лекарственной устойчив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стью туберкулезом к 2025 году до 80 проце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доли пролеченных больных 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русными гепатитами к 2025 году до 98 пр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центов;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охвата населения 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дицинским освидетельствованием на вирус иммунодефицита человека до 34 процентов;</w:t>
            </w:r>
          </w:p>
          <w:p w:rsidR="006308F1" w:rsidRPr="00AF0E30" w:rsidRDefault="006308F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охвата населения профилактическими осмотрами на туберк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лез до 77 процентов;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уровня информир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ванности населения в возрасте 18-49 лет по вопросам ВИЧ инфекции до 93 процентов;</w:t>
            </w:r>
          </w:p>
          <w:p w:rsidR="006308F1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граждан из чи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ла прошедших профилактический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ский осмотр и (или) диспансеризацию, пол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чивших возможность доступа к данным о прохождении профилактического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ского осмотра и (или) диспансеризации в Личном кабинете пациента «Мое здоровье» на Едином портале государственных услуг и функций в отчетном году до 100 процентов;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количества посещ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при  выездах мобильных  медицинских бригад, оснащенных мобильными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скими комплексами, тыс. посещений на 1 мобильную медицинскую бригаду до 2,5 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сяча посещений;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числа выполненных посещений гражданами поликлиник и пол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клинических подразделений, участвующих в создании и тиражировании «Новой модели организации оказания медицинской помощи» до 1445,9 тысячи посещений;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числа лиц (пациентов), дополн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тельно эвакуированных с использованием санитарной авиации (ежегодно, человек</w:t>
            </w:r>
            <w:proofErr w:type="gram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287 человек;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2024 году числа посещений сельскими жителями ФП, </w:t>
            </w:r>
            <w:proofErr w:type="spell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и ВА до 2,33 посещений в расчете на 1 сельского ж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теля;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населенных пунктов с числом жителей до 2000 человек, населению которых доступна первичная 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дико-санитарная помощь по месту их прож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вания до 100 процентов;</w:t>
            </w:r>
          </w:p>
          <w:p w:rsidR="00384488" w:rsidRPr="00AF0E30" w:rsidRDefault="00384488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граждан, еж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годно проходящих профилактический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цинский осмотр и (или) диспансеризацию до 69,7 процентов от общего числа населения;</w:t>
            </w:r>
          </w:p>
          <w:p w:rsidR="00384488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поликлиник и поликлинических подразделений, участву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щих в создании и тиражировании «Новой модели организации оказания медицинской помощи» до 84,3 процентов от общего кол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чества таких организаций;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числа обоснованных жалоб пацие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тов), не менее 98,5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лиц, госпитал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зированных по экстренным показаниям в 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чение первых суток до 90 процентов от 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щего числа больных, к которым совершены вылеты;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профилактики разв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тия сердечно-сосудистых заболеваний и се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дечно-сосудистых осложнений у пациентов находящихся на диспансерном наблюдении до 90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2024 году больничной летальн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сти от инфаркта миокарда до 9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2024 году больничной летальн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сти от острого нарушения мозгового кров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обращения до 14,1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2024 году летальности больных с болезнями системы кровообращения среди лиц с болезнями системы кровообращения, состоящих под диспансерным наблюдением до 2,13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лиц с болезн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 с болезнями системы кровообращения, состоящих под диспансерным наблюдением до 80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лиц, которые перенесли острое нарушение мозгового кр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вообращения, инфаркт миокарда, а также к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торым были выполнены аортокоронарное шунтирование, </w:t>
            </w:r>
            <w:proofErr w:type="spell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ангиопластика</w:t>
            </w:r>
            <w:proofErr w:type="spell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коронарных артерий со </w:t>
            </w:r>
            <w:proofErr w:type="spell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стентированием</w:t>
            </w:r>
            <w:proofErr w:type="spell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катетерная</w:t>
            </w:r>
            <w:proofErr w:type="spell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ляция по поводу </w:t>
            </w:r>
            <w:proofErr w:type="gram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заб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леваний, бесплатно получивших в отчетном году необходимые лекарственные препараты  в амбулаторных условиях до 90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количества рентген-</w:t>
            </w:r>
            <w:proofErr w:type="spellStart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эндоваскулярных</w:t>
            </w:r>
            <w:proofErr w:type="spellEnd"/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вмешательств в лечебных целях до 0,273 тысячи единиц;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охвата массового обследования новорожденных на врожденные и (или) наследственные заболевания в рамках ра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ширенного неонатального скрининга до 95 процентов;</w:t>
            </w:r>
          </w:p>
          <w:p w:rsidR="00826F91" w:rsidRPr="00AF0E30" w:rsidRDefault="00826F91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охват лиц старше трудоспособного возраста из групп риска, проживающие в организац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ях социального обслуживания, прошедшие вакцинацию против пневмококковой инфе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ции до 95 процентов;</w:t>
            </w:r>
          </w:p>
          <w:p w:rsidR="00826F91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организаций, им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ющие структурные подразделения, оказыв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ющие специализированную паллиативную медицинскую помощь, оснащенные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цинскими изделиями в соответствии со ста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дартами оснащения, предусмотренными п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ложением об организации паллиативной 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дицинской помощи - 2 единицы;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количества пацие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тов, нуждающиеся в паллиативной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ской помощи, для купирования тяжелых симптомов заболевания, в том числе для обезболивания, обеспеченные лекарстве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ными препаратами, содержащими наркот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ческие средства и психотропные вещества до 1986 человек;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количества пацие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тов, нуждающиеся в паллиативной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ской помощи, обеспеченные медицинскими изделиями, предназначенными для подде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жания функций органов и систем организма человека, для использования на дому до 75 человек;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автомобилей в соответствии со стандартами оснащения 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деления выездной патронажной паллиати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ной медицинской помощи взрослым и легк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вые автомашины в соответствии со станда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тами оснащения отделения выездной патр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нажной паллиативной медицинской помощи детям, предусмотренным положением об 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ганизации оказания паллиативной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ской помощи  - 2 единицы;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количество пациентов, которым оказана 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сокотехнологичная медицинская помощь, не включенная в базовую программу обязател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ного медицинского страхования – 4 человек;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оснащение медицинскими изделиями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цинские организации, имеющие в своей структуре подразделения, оказывающие 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дицинскую помощь по медицинской реаб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литации в соответствии с порядками орган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зации медицинской реабилитации взрослых и детей – 1 единица;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лиц с онколог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ческим заболеваниями, прошедшие обслед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вание и/или лечение в текущем году из числа состоящих под диспансерным наблюдением до 80 процентов;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злокачестве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ных новообразований, выявленных на I-II стадиях до 59,1 процентов;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20245 году удельного веса больных со злокачественными новообраз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ваниями, состоящих на учете 5 лет и более из общего числа больных со злокачественными образованиями, состоящих под диспансе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ным наблюдением до 60 процентов;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уменьшение к 2024 году одногодичной 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тальности больных со злокачественными 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вообразованиями до 19,1 процентов;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2024 году темпа прироста пе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вичной заболеваемости ожирением до 5 пр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центов;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2024 году розничной продажи алкогольной продукции на душу населения до 3,9 в литрах этанола;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обеспеченности населения врачами, работающими в госуда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медицинских 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ганизациях </w:t>
            </w:r>
            <w:r w:rsidR="00FF6EFE"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54,1 на 10 тысяч населения;</w:t>
            </w:r>
          </w:p>
          <w:p w:rsidR="00EB011D" w:rsidRPr="00AF0E30" w:rsidRDefault="00EB011D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обеспеченности населения врачами, оказывающими перви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ную медико-санитарную помощь </w:t>
            </w:r>
            <w:r w:rsidR="00FF6EFE" w:rsidRPr="00AF0E3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28,1</w:t>
            </w:r>
            <w:r w:rsidR="00FF6EFE"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 на 10 тысяч населения;</w:t>
            </w:r>
          </w:p>
          <w:p w:rsidR="00FF6EFE" w:rsidRPr="00AF0E30" w:rsidRDefault="00FF6EFE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обеспеченности 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дицинскими работниками, оказывающими скорую медицинскую помощь до 9,3 на 10 тысяч населения;</w:t>
            </w:r>
          </w:p>
          <w:p w:rsidR="00FF6EFE" w:rsidRPr="00AF0E30" w:rsidRDefault="00FF6EFE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обеспеченности населения врачами, оказывающими специ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лизированную медицинскую помощь до 18,2 на 10 тысяч населения;</w:t>
            </w:r>
          </w:p>
          <w:p w:rsidR="00FF6EFE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обеспеченности населения средними медицинскими работн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ками, работающими в государственных и муниципальных медицинских организациях 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155,1 на 10 тысяч населения;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укомплектованности врачами медицинских организаций, оказ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вающих медицинскую помощь в амбулато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ных условиях до 100 процентов;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укомплектованности средними медицинскими работниками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цинских организаций, оказывающих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цинскую помощь в амбулаторных условиях до 100 процентов;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укомплектованности фельдшерско-акушерских пунктов, враче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ных амбулаторий медицинскими работник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ми до 96,7 процентов;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 к 2024 году числа специалистов, участвующих в системе непрерывного обр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зования медицинских работников, в том чи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ле с использованием дистанционных образ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вательных технологий до 6,4 тысячи человек;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врачами-педиатрами медицинских организаций, оказывающих медицинскую помощь детям – 94,1 проце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доля детских поликлиник и детских пол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клинических отделений с созданной совр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менной инфраструктурой оказания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ской помощи детям – 95 процентов;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числа выполненных детьми посещений детских поликлиник и п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ликлинических подразделений, в которых с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зданы комфортные условия пребывания 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тей и дооснащенных медицинским оборуд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ванием, от общего числа посещений детьми детских поликлиник и поликлинических подразделений до 95 процентов;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доли посещений детьми медицинских организаций с проф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лактическими целями до 48 процентов;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2025 году смертности детей в возрасте 0-4 года до 9,8 случаев на 1000 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дившихся живыми;</w:t>
            </w:r>
          </w:p>
          <w:p w:rsidR="00496A8C" w:rsidRPr="00AF0E30" w:rsidRDefault="00496A8C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снижение к 2024 году смертности детей в возрасте 0-17 года до 75 случаев на 100 т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сяч детей соответствующего возраста;</w:t>
            </w:r>
          </w:p>
          <w:p w:rsidR="00496A8C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 2024 году доли взятых под 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диспансерное наблюдение детей в возрасте 0-17 лет с впервые в жизни установленными диагнозами болезни костно-мышечной с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стемы и соединительной ткани до 90 проце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взятых под диспансерное наблюдение детей в возрасте 0-17 лет с впервые в жизни установленными диагнозами болезней глаза и его придаточн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го аппарата до 90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взятых под диспансерное наблюдение детей в возрасте 0-17 лет с впервые в жизни установленными диагнозами болезней органов пищеварения до 90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взятых под диспансерное наблюдение детей в возрасте 0-17 лет с впервые в жизни установленными диагнозами болезней системы кровообращ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ния до 90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на 90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уменьшение к 2025 году доли зданий мед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цинских организаций, оказывающих перви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ную медико-санитарную помощь, наход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щихся в аварийном состоянии, требующих сноса, реконструкции и капитального ремо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та до 2,4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уменьшение к 2025 году доли оборудования в подразделениях, оказывающих медици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скую помощь в амбулаторных условиях, со сроком эксплуатации свыше 10 лет от общ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го числа данного вида оборудования до 35,6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2025 году числа посещений сельскими жителями медицинских организ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ций на 1 сельского жителя в год до 8,93 ед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ниц;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оценка общественного мнения по удовлетв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ренности населения медицинской помощи – 48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медицинских организаций госуда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ственной и муниципальной систем здрав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охранения, использующих медицинские и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формационные системы для организации и оказания медицинской помощи гражданам, обеспечивающих информационное взаим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действие с ЕГИСЗ – 100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записей к врачу, совершенных гражданам дистанционно до 63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граждан, явл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ющихся пользователями ЕПГУ, которым д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ступны электронные медицинские докуме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ты в личном кабинете пациента «Мое здор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вье» по факту оказания медицинской пом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щи до 82 процентов;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доли случаев оказ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ния медицинской помощи, по которым предоставлены электронные медицинские документы в подсистеме ЕГИСЗ до 100 пр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центов;</w:t>
            </w:r>
          </w:p>
          <w:p w:rsidR="002031CB" w:rsidRPr="00AF0E30" w:rsidRDefault="002031CB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доля медицинских организаций госуда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ственной и муниципальной систем здрав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охранения, подключенных к централизова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ным подсистемам государственных инфо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мационных систем в сфере здравоохранения Республики Тыва – 100 процентов;</w:t>
            </w:r>
          </w:p>
          <w:p w:rsidR="002031CB" w:rsidRPr="00AF0E30" w:rsidRDefault="00F33B6F" w:rsidP="00AF0E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увеличение к 2024 году числа граждан во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E30">
              <w:rPr>
                <w:rFonts w:ascii="Times New Roman" w:hAnsi="Times New Roman" w:cs="Times New Roman"/>
                <w:sz w:val="28"/>
                <w:szCs w:val="28"/>
              </w:rPr>
              <w:t>пользовавшимся услугами (сервисами) в Личном кабинете пациента «Мое здоровье» на Едином портале государственных услуг и функций до 97,91 процентов»;</w:t>
            </w:r>
          </w:p>
        </w:tc>
      </w:tr>
    </w:tbl>
    <w:p w:rsidR="006308F1" w:rsidRPr="00AF0E30" w:rsidRDefault="006308F1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543" w:rsidRPr="00AF0E30" w:rsidRDefault="00FF5E64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2) </w:t>
      </w:r>
      <w:r w:rsidR="00BD715B" w:rsidRPr="00AF0E30">
        <w:rPr>
          <w:rFonts w:ascii="Times New Roman" w:hAnsi="Times New Roman"/>
          <w:sz w:val="28"/>
          <w:szCs w:val="28"/>
        </w:rPr>
        <w:t xml:space="preserve">раздел </w:t>
      </w:r>
      <w:r w:rsidR="00BD715B" w:rsidRPr="00AF0E30">
        <w:rPr>
          <w:rFonts w:ascii="Times New Roman" w:hAnsi="Times New Roman"/>
          <w:sz w:val="28"/>
          <w:szCs w:val="28"/>
          <w:lang w:val="en-US"/>
        </w:rPr>
        <w:t>II</w:t>
      </w:r>
      <w:r w:rsidR="00BD715B" w:rsidRPr="00AF0E30">
        <w:rPr>
          <w:rFonts w:ascii="Times New Roman" w:hAnsi="Times New Roman"/>
          <w:sz w:val="28"/>
          <w:szCs w:val="28"/>
        </w:rPr>
        <w:t xml:space="preserve"> </w:t>
      </w:r>
      <w:r w:rsidR="002D0543" w:rsidRPr="00AF0E3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219E8" w:rsidRPr="00AF0E30" w:rsidRDefault="004219E8" w:rsidP="00AF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  <w:lang w:val="en-US"/>
        </w:rPr>
        <w:t>II</w:t>
      </w:r>
      <w:r w:rsidRPr="00AF0E30">
        <w:rPr>
          <w:rFonts w:ascii="Times New Roman" w:hAnsi="Times New Roman"/>
          <w:sz w:val="28"/>
          <w:szCs w:val="28"/>
        </w:rPr>
        <w:t>. Основные цели, задачи и этапы реализации программы»</w:t>
      </w:r>
    </w:p>
    <w:p w:rsidR="004219E8" w:rsidRPr="00AF0E30" w:rsidRDefault="004219E8" w:rsidP="00AF0E3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довым достижениям медицинской науки;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</w:t>
      </w:r>
      <w:r w:rsidRPr="00AF0E30">
        <w:rPr>
          <w:rFonts w:ascii="Times New Roman" w:hAnsi="Times New Roman"/>
          <w:sz w:val="28"/>
          <w:szCs w:val="28"/>
        </w:rPr>
        <w:t>д</w:t>
      </w:r>
      <w:r w:rsidRPr="00AF0E30">
        <w:rPr>
          <w:rFonts w:ascii="Times New Roman" w:hAnsi="Times New Roman"/>
          <w:sz w:val="28"/>
          <w:szCs w:val="28"/>
        </w:rPr>
        <w:t>ского типа и малых городах с численностью населения до 50 тыс. человек;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обеспечение приоритета интересов пациента при оказании первичной медико-санитарной помощи;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приоритета профилактики при оказании первичной медико-санитарной помощи.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Достижение целей Программы к 2025 году будет характеризоваться: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ожидаемой продолжительности жизни при рождении до 69,28 лет;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смертности населения в трудоспособном возрасте до 500,0 случаев на 100 тыс.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смертности от болезней системы кровообращения до 294,0 случаев на 100 тыс.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смертности от новообразований (в том числе злокачественных) до 99,4 случаев на 100 тыс.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повышением удовлетворенности населения качеством оказания медицинской помощи до 51,7 процента;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младенческой смертности до 6,0 случаев на 1000 родившихся ж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выми;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наблюдения, от всех пациентов с болезнями системы кров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обращения, состоящих под диспансерным наблюдением до 85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лиц с онкологическими заболеваниями, прошедших обсл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дование и (или) лечение в текущем году, из числа состоящих под диспансерным наблюдением до 85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детей в возрасте 0 - 17 лет от общей численности детского населения, пролеченных в дневных стационарах медицинских организаций, оказ</w:t>
      </w:r>
      <w:r w:rsidRPr="00AF0E30">
        <w:rPr>
          <w:rFonts w:ascii="Times New Roman" w:hAnsi="Times New Roman"/>
          <w:sz w:val="28"/>
          <w:szCs w:val="28"/>
        </w:rPr>
        <w:t>ы</w:t>
      </w:r>
      <w:r w:rsidRPr="00AF0E30">
        <w:rPr>
          <w:rFonts w:ascii="Times New Roman" w:hAnsi="Times New Roman"/>
          <w:sz w:val="28"/>
          <w:szCs w:val="28"/>
        </w:rPr>
        <w:t>вающих медицинскую помощь в амбулаторных условиях, до 1,95 процента;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коэффициента естественного прироста до 12,9 тыс. человек;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суммарного коэффициента рождаемости до 3,3 детей;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ожидаемой продолжительности здоровой жизни до 67 лет;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смертности от туберкулеза до 34,0 случая на 100 тыс.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детской заболеваемости туберкулезом до 20,7 случаев на 100 тыс. детского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подростковой заболеваемости туберкулезом до 134,8 случая на 100 тыс. подросткового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эффективности работы туберкулезных санаторных коек до 290 дней;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посещений с профилактической целью детьми в возрасте 0 - 17 лет до 48,0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детской смертности в возрасте 0 - 4 года до 9,8 процента;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охвата всех граждан профилактическими медицинскими осмо</w:t>
      </w:r>
      <w:r w:rsidRPr="00AF0E30">
        <w:rPr>
          <w:rFonts w:ascii="Times New Roman" w:hAnsi="Times New Roman"/>
          <w:sz w:val="28"/>
          <w:szCs w:val="28"/>
        </w:rPr>
        <w:t>т</w:t>
      </w:r>
      <w:r w:rsidRPr="00AF0E30">
        <w:rPr>
          <w:rFonts w:ascii="Times New Roman" w:hAnsi="Times New Roman"/>
          <w:sz w:val="28"/>
          <w:szCs w:val="28"/>
        </w:rPr>
        <w:t>рами не реже одного раза в год до 75,0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эффективности лечения больных с множественной лекарстве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ной устойчивостью и широкой лекарственной устойчивостью туберкулезом к 2025 году до 80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увеличением доли пролеченных больных вирусными гепатитами до 98 пр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охвата населения медицинским освидетельствованием на вирус иммунодефицита человека до 34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охвата населения профилактическими осмотрами на туберкулез до 77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уровня информированности населения в возрасте 18-49 лет по вопросам ВИЧ инфекции до 93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граждан из числа прошедших профилактический медици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 до 100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количества посещений при  выездах мобильных  медицинских бригад, оснащенных мобильными медицинскими комплексами, тыс. посещений на 1 мобильную медицинскую бригаду до 2,5 тысяча посещений;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числа выполненных посещений гражданами поликлиник и пол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клинических подразделений, участвующих в создании и тиражировании «Новой м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дели организации оказания медицинской помощи» до 1445,9 тысячи посещений;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числа лиц (пациентов), дополнительно эвакуированных с и</w:t>
      </w:r>
      <w:r w:rsidRPr="00AF0E30">
        <w:rPr>
          <w:rFonts w:ascii="Times New Roman" w:hAnsi="Times New Roman"/>
          <w:sz w:val="28"/>
          <w:szCs w:val="28"/>
        </w:rPr>
        <w:t>с</w:t>
      </w:r>
      <w:r w:rsidRPr="00AF0E30">
        <w:rPr>
          <w:rFonts w:ascii="Times New Roman" w:hAnsi="Times New Roman"/>
          <w:sz w:val="28"/>
          <w:szCs w:val="28"/>
        </w:rPr>
        <w:t>пользованием санитарной авиации (ежегодно, человек) не менее 287 человек;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числ</w:t>
      </w:r>
      <w:r w:rsidR="00EC7605" w:rsidRPr="00AF0E30">
        <w:rPr>
          <w:rFonts w:ascii="Times New Roman" w:hAnsi="Times New Roman"/>
          <w:sz w:val="28"/>
          <w:szCs w:val="28"/>
        </w:rPr>
        <w:t>а посещений сельскими жителями фельдшерских пунктов</w:t>
      </w:r>
      <w:r w:rsidRPr="00AF0E30">
        <w:rPr>
          <w:rFonts w:ascii="Times New Roman" w:hAnsi="Times New Roman"/>
          <w:sz w:val="28"/>
          <w:szCs w:val="28"/>
        </w:rPr>
        <w:t xml:space="preserve">, </w:t>
      </w:r>
      <w:r w:rsidR="00EC7605" w:rsidRPr="00AF0E30">
        <w:rPr>
          <w:rFonts w:ascii="Times New Roman" w:hAnsi="Times New Roman"/>
          <w:sz w:val="28"/>
          <w:szCs w:val="28"/>
        </w:rPr>
        <w:t>фельдшерско-акушерских пунктов</w:t>
      </w:r>
      <w:r w:rsidRPr="00AF0E30">
        <w:rPr>
          <w:rFonts w:ascii="Times New Roman" w:hAnsi="Times New Roman"/>
          <w:sz w:val="28"/>
          <w:szCs w:val="28"/>
        </w:rPr>
        <w:t xml:space="preserve"> и </w:t>
      </w:r>
      <w:r w:rsidR="00EC7605" w:rsidRPr="00AF0E30">
        <w:rPr>
          <w:rFonts w:ascii="Times New Roman" w:hAnsi="Times New Roman"/>
          <w:sz w:val="28"/>
          <w:szCs w:val="28"/>
        </w:rPr>
        <w:t>врачебных амбулаторий</w:t>
      </w:r>
      <w:r w:rsidRPr="00AF0E30">
        <w:rPr>
          <w:rFonts w:ascii="Times New Roman" w:hAnsi="Times New Roman"/>
          <w:sz w:val="28"/>
          <w:szCs w:val="28"/>
        </w:rPr>
        <w:t xml:space="preserve"> до 2,33 посещений в расчете на 1 сельского жителя;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населенных пунктов с числом жителей до 2000 человек, населению которых доступна первичная медико-санитарная помощь по месту их проживания до 100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граждан, ежегодно проходящих профилактический мед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цинский осмотр и (или) диспансеризацию до 69,7 процентов от общего числа нас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поликлиник и поликлинических подразделений, участву</w:t>
      </w:r>
      <w:r w:rsidRPr="00AF0E30">
        <w:rPr>
          <w:rFonts w:ascii="Times New Roman" w:hAnsi="Times New Roman"/>
          <w:sz w:val="28"/>
          <w:szCs w:val="28"/>
        </w:rPr>
        <w:t>ю</w:t>
      </w:r>
      <w:r w:rsidRPr="00AF0E30">
        <w:rPr>
          <w:rFonts w:ascii="Times New Roman" w:hAnsi="Times New Roman"/>
          <w:sz w:val="28"/>
          <w:szCs w:val="28"/>
        </w:rPr>
        <w:t>щих в создании и тиражировании «Новой модели организации оказания медици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ской помощи» до 84,3 процентов от общего количества таких организаций;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обоснованных жалоб пациентов, застрахованных в системе обязательного медицинского страхования, на оказание медицинской помощи в с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стеме обязательного медицинского страхования, урегулированных в досудебном порядке (от общего числа обоснованных жалоб пациентов), не менее 98,5 проце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лиц, госпитализированных по экстренным показаниям в т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чение первых суток до 90 процентов от общего числа больных, к которым соверш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ны вылеты;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профилактики развития сердечно-сосудистых заболеваний и се</w:t>
      </w:r>
      <w:r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>дечно-сосудистых осложнений у пациентов находящихся на диспансерном набл</w:t>
      </w:r>
      <w:r w:rsidRPr="00AF0E30">
        <w:rPr>
          <w:rFonts w:ascii="Times New Roman" w:hAnsi="Times New Roman"/>
          <w:sz w:val="28"/>
          <w:szCs w:val="28"/>
        </w:rPr>
        <w:t>ю</w:t>
      </w:r>
      <w:r w:rsidRPr="00AF0E30">
        <w:rPr>
          <w:rFonts w:ascii="Times New Roman" w:hAnsi="Times New Roman"/>
          <w:sz w:val="28"/>
          <w:szCs w:val="28"/>
        </w:rPr>
        <w:t>дении до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больничной летальности от инфаркта миокарда до 9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снижением больничной летальности от острого нарушения мозгового кров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обращения до 14,1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снижением летальности больных с болезнями системы кровообращения среди лиц с болезнями системы кровообращения, состоящих под диспансерным наблюд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нием до 2,13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лиц с болезнями системы кровообращения, состоящих под диспансерным наблюдением, получивших в текущем году медицинские услуги в рамках диспансерного наблюдения от всех пациентов с болезнями системы кров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обращения, состоящих под диспансерным наблюдением до 80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доли лиц, которые перенесли острое нарушение мозгового кр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вообращения, инфаркт миокарда, а также которым были выполнены аортокорона</w:t>
      </w:r>
      <w:r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 xml:space="preserve">ное шунтирование, </w:t>
      </w:r>
      <w:proofErr w:type="spellStart"/>
      <w:r w:rsidRPr="00AF0E30">
        <w:rPr>
          <w:rFonts w:ascii="Times New Roman" w:hAnsi="Times New Roman"/>
          <w:sz w:val="28"/>
          <w:szCs w:val="28"/>
        </w:rPr>
        <w:t>ангиопластика</w:t>
      </w:r>
      <w:proofErr w:type="spellEnd"/>
      <w:r w:rsidRPr="00AF0E30">
        <w:rPr>
          <w:rFonts w:ascii="Times New Roman" w:hAnsi="Times New Roman"/>
          <w:sz w:val="28"/>
          <w:szCs w:val="28"/>
        </w:rPr>
        <w:t xml:space="preserve"> коронарных артерий со </w:t>
      </w:r>
      <w:proofErr w:type="spellStart"/>
      <w:r w:rsidRPr="00AF0E30">
        <w:rPr>
          <w:rFonts w:ascii="Times New Roman" w:hAnsi="Times New Roman"/>
          <w:sz w:val="28"/>
          <w:szCs w:val="28"/>
        </w:rPr>
        <w:t>стентированием</w:t>
      </w:r>
      <w:proofErr w:type="spellEnd"/>
      <w:r w:rsidRPr="00AF0E3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F0E30">
        <w:rPr>
          <w:rFonts w:ascii="Times New Roman" w:hAnsi="Times New Roman"/>
          <w:sz w:val="28"/>
          <w:szCs w:val="28"/>
        </w:rPr>
        <w:t>кат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терная</w:t>
      </w:r>
      <w:proofErr w:type="spellEnd"/>
      <w:r w:rsidRPr="00AF0E30">
        <w:rPr>
          <w:rFonts w:ascii="Times New Roman" w:hAnsi="Times New Roman"/>
          <w:sz w:val="28"/>
          <w:szCs w:val="28"/>
        </w:rPr>
        <w:t xml:space="preserve"> абляция по поводу </w:t>
      </w:r>
      <w:proofErr w:type="gramStart"/>
      <w:r w:rsidRPr="00AF0E30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AF0E30">
        <w:rPr>
          <w:rFonts w:ascii="Times New Roman" w:hAnsi="Times New Roman"/>
          <w:sz w:val="28"/>
          <w:szCs w:val="28"/>
        </w:rPr>
        <w:t xml:space="preserve"> заболеваний, бесплатно получи</w:t>
      </w:r>
      <w:r w:rsidRPr="00AF0E30">
        <w:rPr>
          <w:rFonts w:ascii="Times New Roman" w:hAnsi="Times New Roman"/>
          <w:sz w:val="28"/>
          <w:szCs w:val="28"/>
        </w:rPr>
        <w:t>в</w:t>
      </w:r>
      <w:r w:rsidRPr="00AF0E30">
        <w:rPr>
          <w:rFonts w:ascii="Times New Roman" w:hAnsi="Times New Roman"/>
          <w:sz w:val="28"/>
          <w:szCs w:val="28"/>
        </w:rPr>
        <w:t>ших в отчетном году необходимые лекарственные препараты  в амбулаторных усл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виях до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количества рентген-</w:t>
      </w:r>
      <w:proofErr w:type="spellStart"/>
      <w:r w:rsidRPr="00AF0E30">
        <w:rPr>
          <w:rFonts w:ascii="Times New Roman" w:hAnsi="Times New Roman"/>
          <w:sz w:val="28"/>
          <w:szCs w:val="28"/>
        </w:rPr>
        <w:t>эндоваскулярных</w:t>
      </w:r>
      <w:proofErr w:type="spellEnd"/>
      <w:r w:rsidRPr="00AF0E30">
        <w:rPr>
          <w:rFonts w:ascii="Times New Roman" w:hAnsi="Times New Roman"/>
          <w:sz w:val="28"/>
          <w:szCs w:val="28"/>
        </w:rPr>
        <w:t xml:space="preserve"> вмешательств в лечебных целях до 0,273 тысячи единиц;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охвата массового обследования новорожденных на врожденные и (или) наследственные заболевания в рамках расширенного неонатального скр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нинга до 95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охвата лиц старше трудоспособного возраста из групп риска, проживающие в организациях социального обслуживания, прошедшие вакцинацию против пневмококковой инфекции до 95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количества медицинских организаций, имеющие структурные подразделения, оказывающие специализированную паллиативную медицинскую помощь, оснащенные медицинскими изделиями в соответствии со стандартами оснащения, предусмотренными положением об организации паллиативной мед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цинской помощи до 2 единиц;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увеличением количества пациентов, нуждающиеся в паллиативной медици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ской помощи, для купирования тяжелых симптомов заболевания, в том числе для обезбол</w:t>
      </w:r>
      <w:r w:rsidR="0084549C" w:rsidRPr="00AF0E30">
        <w:rPr>
          <w:rFonts w:ascii="Times New Roman" w:hAnsi="Times New Roman"/>
          <w:sz w:val="28"/>
          <w:szCs w:val="28"/>
        </w:rPr>
        <w:t>ивания, обеспеченные лекарствен</w:t>
      </w:r>
      <w:r w:rsidRPr="00AF0E30">
        <w:rPr>
          <w:rFonts w:ascii="Times New Roman" w:hAnsi="Times New Roman"/>
          <w:sz w:val="28"/>
          <w:szCs w:val="28"/>
        </w:rPr>
        <w:t>ными препаратами, содержащими нарк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тические средства и психотропные вещества до 1986 человек;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количества</w:t>
      </w:r>
      <w:r w:rsidR="0084549C" w:rsidRPr="00AF0E30">
        <w:rPr>
          <w:rFonts w:ascii="Times New Roman" w:hAnsi="Times New Roman"/>
          <w:sz w:val="28"/>
          <w:szCs w:val="28"/>
        </w:rPr>
        <w:t xml:space="preserve"> пациен</w:t>
      </w:r>
      <w:r w:rsidRPr="00AF0E30">
        <w:rPr>
          <w:rFonts w:ascii="Times New Roman" w:hAnsi="Times New Roman"/>
          <w:sz w:val="28"/>
          <w:szCs w:val="28"/>
        </w:rPr>
        <w:t>тов, нуждающиеся в паллиативной медици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ской помощи, обеспеченные медицинскими изделиями, предназначенными для по</w:t>
      </w:r>
      <w:r w:rsidRPr="00AF0E30">
        <w:rPr>
          <w:rFonts w:ascii="Times New Roman" w:hAnsi="Times New Roman"/>
          <w:sz w:val="28"/>
          <w:szCs w:val="28"/>
        </w:rPr>
        <w:t>д</w:t>
      </w:r>
      <w:r w:rsidR="0084549C" w:rsidRPr="00AF0E30">
        <w:rPr>
          <w:rFonts w:ascii="Times New Roman" w:hAnsi="Times New Roman"/>
          <w:sz w:val="28"/>
          <w:szCs w:val="28"/>
        </w:rPr>
        <w:t>дер</w:t>
      </w:r>
      <w:r w:rsidRPr="00AF0E30">
        <w:rPr>
          <w:rFonts w:ascii="Times New Roman" w:hAnsi="Times New Roman"/>
          <w:sz w:val="28"/>
          <w:szCs w:val="28"/>
        </w:rPr>
        <w:t>жания функций органов и систем организма человека, для использования на д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му до 75 человек;</w:t>
      </w:r>
    </w:p>
    <w:p w:rsidR="002D0543" w:rsidRPr="00AF0E30" w:rsidRDefault="0084549C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увеличением </w:t>
      </w:r>
      <w:r w:rsidR="002D0543" w:rsidRPr="00AF0E30">
        <w:rPr>
          <w:rFonts w:ascii="Times New Roman" w:hAnsi="Times New Roman"/>
          <w:sz w:val="28"/>
          <w:szCs w:val="28"/>
        </w:rPr>
        <w:t>количеств</w:t>
      </w:r>
      <w:r w:rsidRPr="00AF0E30">
        <w:rPr>
          <w:rFonts w:ascii="Times New Roman" w:hAnsi="Times New Roman"/>
          <w:sz w:val="28"/>
          <w:szCs w:val="28"/>
        </w:rPr>
        <w:t>а</w:t>
      </w:r>
      <w:r w:rsidR="002D0543" w:rsidRPr="00AF0E30">
        <w:rPr>
          <w:rFonts w:ascii="Times New Roman" w:hAnsi="Times New Roman"/>
          <w:sz w:val="28"/>
          <w:szCs w:val="28"/>
        </w:rPr>
        <w:t xml:space="preserve"> приобретенных автомобилей в соответствии со ста</w:t>
      </w:r>
      <w:r w:rsidR="002D0543" w:rsidRPr="00AF0E30">
        <w:rPr>
          <w:rFonts w:ascii="Times New Roman" w:hAnsi="Times New Roman"/>
          <w:sz w:val="28"/>
          <w:szCs w:val="28"/>
        </w:rPr>
        <w:t>н</w:t>
      </w:r>
      <w:r w:rsidR="002D0543" w:rsidRPr="00AF0E30">
        <w:rPr>
          <w:rFonts w:ascii="Times New Roman" w:hAnsi="Times New Roman"/>
          <w:sz w:val="28"/>
          <w:szCs w:val="28"/>
        </w:rPr>
        <w:t>дартами осна</w:t>
      </w:r>
      <w:r w:rsidRPr="00AF0E30">
        <w:rPr>
          <w:rFonts w:ascii="Times New Roman" w:hAnsi="Times New Roman"/>
          <w:sz w:val="28"/>
          <w:szCs w:val="28"/>
        </w:rPr>
        <w:t>щения от</w:t>
      </w:r>
      <w:r w:rsidR="002D0543" w:rsidRPr="00AF0E30">
        <w:rPr>
          <w:rFonts w:ascii="Times New Roman" w:hAnsi="Times New Roman"/>
          <w:sz w:val="28"/>
          <w:szCs w:val="28"/>
        </w:rPr>
        <w:t>деления</w:t>
      </w:r>
      <w:r w:rsidRPr="00AF0E30">
        <w:rPr>
          <w:rFonts w:ascii="Times New Roman" w:hAnsi="Times New Roman"/>
          <w:sz w:val="28"/>
          <w:szCs w:val="28"/>
        </w:rPr>
        <w:t xml:space="preserve"> выездной патронажной паллиатив</w:t>
      </w:r>
      <w:r w:rsidR="002D0543" w:rsidRPr="00AF0E30">
        <w:rPr>
          <w:rFonts w:ascii="Times New Roman" w:hAnsi="Times New Roman"/>
          <w:sz w:val="28"/>
          <w:szCs w:val="28"/>
        </w:rPr>
        <w:t>ной медицинской помощи взрослым и легковые автомашины в соответствии со стандартами оснащ</w:t>
      </w:r>
      <w:r w:rsidR="002D0543" w:rsidRPr="00AF0E30">
        <w:rPr>
          <w:rFonts w:ascii="Times New Roman" w:hAnsi="Times New Roman"/>
          <w:sz w:val="28"/>
          <w:szCs w:val="28"/>
        </w:rPr>
        <w:t>е</w:t>
      </w:r>
      <w:r w:rsidR="002D0543" w:rsidRPr="00AF0E30">
        <w:rPr>
          <w:rFonts w:ascii="Times New Roman" w:hAnsi="Times New Roman"/>
          <w:sz w:val="28"/>
          <w:szCs w:val="28"/>
        </w:rPr>
        <w:t>ния отделения выездной патронажной паллиативной медицинской помощи детям, предусмотренным положением об организации оказания паллиативной медици</w:t>
      </w:r>
      <w:r w:rsidR="002D0543" w:rsidRPr="00AF0E30">
        <w:rPr>
          <w:rFonts w:ascii="Times New Roman" w:hAnsi="Times New Roman"/>
          <w:sz w:val="28"/>
          <w:szCs w:val="28"/>
        </w:rPr>
        <w:t>н</w:t>
      </w:r>
      <w:r w:rsidR="002D0543" w:rsidRPr="00AF0E30">
        <w:rPr>
          <w:rFonts w:ascii="Times New Roman" w:hAnsi="Times New Roman"/>
          <w:sz w:val="28"/>
          <w:szCs w:val="28"/>
        </w:rPr>
        <w:t>ской по</w:t>
      </w:r>
      <w:r w:rsidRPr="00AF0E30">
        <w:rPr>
          <w:rFonts w:ascii="Times New Roman" w:hAnsi="Times New Roman"/>
          <w:sz w:val="28"/>
          <w:szCs w:val="28"/>
        </w:rPr>
        <w:t>мощи  до</w:t>
      </w:r>
      <w:r w:rsidR="002D0543" w:rsidRPr="00AF0E30">
        <w:rPr>
          <w:rFonts w:ascii="Times New Roman" w:hAnsi="Times New Roman"/>
          <w:sz w:val="28"/>
          <w:szCs w:val="28"/>
        </w:rPr>
        <w:t xml:space="preserve"> 2 единиц;</w:t>
      </w:r>
    </w:p>
    <w:p w:rsidR="002D0543" w:rsidRPr="00AF0E30" w:rsidRDefault="0084549C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увеличением </w:t>
      </w:r>
      <w:r w:rsidR="002D0543" w:rsidRPr="00AF0E30">
        <w:rPr>
          <w:rFonts w:ascii="Times New Roman" w:hAnsi="Times New Roman"/>
          <w:sz w:val="28"/>
          <w:szCs w:val="28"/>
        </w:rPr>
        <w:t>количеств</w:t>
      </w:r>
      <w:r w:rsidRPr="00AF0E30">
        <w:rPr>
          <w:rFonts w:ascii="Times New Roman" w:hAnsi="Times New Roman"/>
          <w:sz w:val="28"/>
          <w:szCs w:val="28"/>
        </w:rPr>
        <w:t>а пациентов, которым оказана вы</w:t>
      </w:r>
      <w:r w:rsidR="002D0543" w:rsidRPr="00AF0E30">
        <w:rPr>
          <w:rFonts w:ascii="Times New Roman" w:hAnsi="Times New Roman"/>
          <w:sz w:val="28"/>
          <w:szCs w:val="28"/>
        </w:rPr>
        <w:t>сокотехнологичная медицинская помощь, не включенная в базовую программу обязательного медици</w:t>
      </w:r>
      <w:r w:rsidR="002D0543" w:rsidRPr="00AF0E30">
        <w:rPr>
          <w:rFonts w:ascii="Times New Roman" w:hAnsi="Times New Roman"/>
          <w:sz w:val="28"/>
          <w:szCs w:val="28"/>
        </w:rPr>
        <w:t>н</w:t>
      </w:r>
      <w:r w:rsidR="002D0543" w:rsidRPr="00AF0E30">
        <w:rPr>
          <w:rFonts w:ascii="Times New Roman" w:hAnsi="Times New Roman"/>
          <w:sz w:val="28"/>
          <w:szCs w:val="28"/>
        </w:rPr>
        <w:t xml:space="preserve">ского страхования </w:t>
      </w:r>
      <w:r w:rsidRPr="00AF0E30">
        <w:rPr>
          <w:rFonts w:ascii="Times New Roman" w:hAnsi="Times New Roman"/>
          <w:sz w:val="28"/>
          <w:szCs w:val="28"/>
        </w:rPr>
        <w:t>до</w:t>
      </w:r>
      <w:r w:rsidR="002D0543" w:rsidRPr="00AF0E30">
        <w:rPr>
          <w:rFonts w:ascii="Times New Roman" w:hAnsi="Times New Roman"/>
          <w:sz w:val="28"/>
          <w:szCs w:val="28"/>
        </w:rPr>
        <w:t xml:space="preserve"> 4 человек;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оснаще</w:t>
      </w:r>
      <w:r w:rsidR="0084549C" w:rsidRPr="00AF0E30">
        <w:rPr>
          <w:rFonts w:ascii="Times New Roman" w:hAnsi="Times New Roman"/>
          <w:sz w:val="28"/>
          <w:szCs w:val="28"/>
        </w:rPr>
        <w:t>ние медицинскими изделиями меди</w:t>
      </w:r>
      <w:r w:rsidRPr="00AF0E30">
        <w:rPr>
          <w:rFonts w:ascii="Times New Roman" w:hAnsi="Times New Roman"/>
          <w:sz w:val="28"/>
          <w:szCs w:val="28"/>
        </w:rPr>
        <w:t>цинские организации, имеющие в своей структур</w:t>
      </w:r>
      <w:r w:rsidR="0084549C" w:rsidRPr="00AF0E30">
        <w:rPr>
          <w:rFonts w:ascii="Times New Roman" w:hAnsi="Times New Roman"/>
          <w:sz w:val="28"/>
          <w:szCs w:val="28"/>
        </w:rPr>
        <w:t>е подразделения, оказывающие ме</w:t>
      </w:r>
      <w:r w:rsidRPr="00AF0E30">
        <w:rPr>
          <w:rFonts w:ascii="Times New Roman" w:hAnsi="Times New Roman"/>
          <w:sz w:val="28"/>
          <w:szCs w:val="28"/>
        </w:rPr>
        <w:t>дицинскую помощь по медици</w:t>
      </w:r>
      <w:r w:rsidRPr="00AF0E30">
        <w:rPr>
          <w:rFonts w:ascii="Times New Roman" w:hAnsi="Times New Roman"/>
          <w:sz w:val="28"/>
          <w:szCs w:val="28"/>
        </w:rPr>
        <w:t>н</w:t>
      </w:r>
      <w:r w:rsidR="0084549C" w:rsidRPr="00AF0E30">
        <w:rPr>
          <w:rFonts w:ascii="Times New Roman" w:hAnsi="Times New Roman"/>
          <w:sz w:val="28"/>
          <w:szCs w:val="28"/>
        </w:rPr>
        <w:t>ской реаби</w:t>
      </w:r>
      <w:r w:rsidRPr="00AF0E30">
        <w:rPr>
          <w:rFonts w:ascii="Times New Roman" w:hAnsi="Times New Roman"/>
          <w:sz w:val="28"/>
          <w:szCs w:val="28"/>
        </w:rPr>
        <w:t xml:space="preserve">литации в </w:t>
      </w:r>
      <w:r w:rsidR="0084549C" w:rsidRPr="00AF0E30">
        <w:rPr>
          <w:rFonts w:ascii="Times New Roman" w:hAnsi="Times New Roman"/>
          <w:sz w:val="28"/>
          <w:szCs w:val="28"/>
        </w:rPr>
        <w:t>соответствии с порядками органи</w:t>
      </w:r>
      <w:r w:rsidRPr="00AF0E30">
        <w:rPr>
          <w:rFonts w:ascii="Times New Roman" w:hAnsi="Times New Roman"/>
          <w:sz w:val="28"/>
          <w:szCs w:val="28"/>
        </w:rPr>
        <w:t>зации медицинской реабил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тации взрослых и детей – 1 единица;</w:t>
      </w:r>
      <w:r w:rsidRPr="00AF0E30">
        <w:rPr>
          <w:rFonts w:ascii="Times New Roman" w:hAnsi="Times New Roman"/>
          <w:sz w:val="28"/>
          <w:szCs w:val="28"/>
        </w:rPr>
        <w:cr/>
      </w:r>
      <w:r w:rsidR="0084549C" w:rsidRPr="00AF0E30">
        <w:rPr>
          <w:rFonts w:ascii="Times New Roman" w:hAnsi="Times New Roman"/>
          <w:sz w:val="28"/>
          <w:szCs w:val="28"/>
        </w:rPr>
        <w:t xml:space="preserve">         </w:t>
      </w: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лиц с онкологическим заболеваниями, прошедшие обслед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вание и/или лечение в текущем году из числа состоящих под диспансерным набл</w:t>
      </w:r>
      <w:r w:rsidRPr="00AF0E30">
        <w:rPr>
          <w:rFonts w:ascii="Times New Roman" w:hAnsi="Times New Roman"/>
          <w:sz w:val="28"/>
          <w:szCs w:val="28"/>
        </w:rPr>
        <w:t>ю</w:t>
      </w:r>
      <w:r w:rsidRPr="00AF0E30">
        <w:rPr>
          <w:rFonts w:ascii="Times New Roman" w:hAnsi="Times New Roman"/>
          <w:sz w:val="28"/>
          <w:szCs w:val="28"/>
        </w:rPr>
        <w:t>дением до 80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доли злокачествен</w:t>
      </w:r>
      <w:r w:rsidRPr="00AF0E30">
        <w:rPr>
          <w:rFonts w:ascii="Times New Roman" w:hAnsi="Times New Roman"/>
          <w:sz w:val="28"/>
          <w:szCs w:val="28"/>
        </w:rPr>
        <w:t>ных новообразований, выявленных на I-II ст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диях до 59,1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удельного веса больных со злокачественными новообразовани</w:t>
      </w:r>
      <w:r w:rsidRPr="00AF0E30">
        <w:rPr>
          <w:rFonts w:ascii="Times New Roman" w:hAnsi="Times New Roman"/>
          <w:sz w:val="28"/>
          <w:szCs w:val="28"/>
        </w:rPr>
        <w:t>я</w:t>
      </w:r>
      <w:r w:rsidRPr="00AF0E30">
        <w:rPr>
          <w:rFonts w:ascii="Times New Roman" w:hAnsi="Times New Roman"/>
          <w:sz w:val="28"/>
          <w:szCs w:val="28"/>
        </w:rPr>
        <w:t>ми, состоящих на учете 5 лет и более из общего числа больных со злокачественн</w:t>
      </w:r>
      <w:r w:rsidRPr="00AF0E30">
        <w:rPr>
          <w:rFonts w:ascii="Times New Roman" w:hAnsi="Times New Roman"/>
          <w:sz w:val="28"/>
          <w:szCs w:val="28"/>
        </w:rPr>
        <w:t>ы</w:t>
      </w:r>
      <w:r w:rsidRPr="00AF0E30">
        <w:rPr>
          <w:rFonts w:ascii="Times New Roman" w:hAnsi="Times New Roman"/>
          <w:sz w:val="28"/>
          <w:szCs w:val="28"/>
        </w:rPr>
        <w:t>ми образованиями, состоящих под диспансерным наблюдением до 60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уменьшение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одногодичной летальности больных со злокачественными нов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образованиями до 19,1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темпа прироста первичной заболеваемости ожирением до 5 пр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>озничной продажи алкогольной продукции на душу населения до 3,9 в литрах этанола;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обеспеченности населения врачами, работающими в госуда</w:t>
      </w:r>
      <w:r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>ственных и муниципальных медицинских организациях до 54,1 на 10 тысяч насел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обеспеченности населения врачами, оказывающими первичную медико-санитарную помощь до 28,1 на 10 тысяч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обеспеченности ме</w:t>
      </w:r>
      <w:r w:rsidRPr="00AF0E30">
        <w:rPr>
          <w:rFonts w:ascii="Times New Roman" w:hAnsi="Times New Roman"/>
          <w:sz w:val="28"/>
          <w:szCs w:val="28"/>
        </w:rPr>
        <w:t>дицинскими работниками, оказывающими скорую медицинскую помощь до 9,3 на 10 тысяч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обеспеченности населения врачами, оказывающими специализ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рованную медицинскую помощь до 18,2 на 10 тысяч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обеспеченности населения средними медицинскими работник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ми, работающими в государственных и муниципальных медицинских организациях до 155,1 на 10 тысяч населения;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укомплектованности врачами медицинских организаций, оказ</w:t>
      </w:r>
      <w:r w:rsidRPr="00AF0E30">
        <w:rPr>
          <w:rFonts w:ascii="Times New Roman" w:hAnsi="Times New Roman"/>
          <w:sz w:val="28"/>
          <w:szCs w:val="28"/>
        </w:rPr>
        <w:t>ы</w:t>
      </w:r>
      <w:r w:rsidRPr="00AF0E30">
        <w:rPr>
          <w:rFonts w:ascii="Times New Roman" w:hAnsi="Times New Roman"/>
          <w:sz w:val="28"/>
          <w:szCs w:val="28"/>
        </w:rPr>
        <w:t>вающих медицинскую помощь в амбулаторных условиях до 100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укомплектованности средними медицинскими работниками м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дицинских организаций, оказывающих медицинскую помощь в амбулаторных усл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виях до 100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укомплектованности фельдшерско-акушерских пунктов, враче</w:t>
      </w:r>
      <w:r w:rsidRPr="00AF0E30">
        <w:rPr>
          <w:rFonts w:ascii="Times New Roman" w:hAnsi="Times New Roman"/>
          <w:sz w:val="28"/>
          <w:szCs w:val="28"/>
        </w:rPr>
        <w:t>б</w:t>
      </w:r>
      <w:r w:rsidRPr="00AF0E30">
        <w:rPr>
          <w:rFonts w:ascii="Times New Roman" w:hAnsi="Times New Roman"/>
          <w:sz w:val="28"/>
          <w:szCs w:val="28"/>
        </w:rPr>
        <w:t>ных амб</w:t>
      </w:r>
      <w:r w:rsidR="0084549C" w:rsidRPr="00AF0E30">
        <w:rPr>
          <w:rFonts w:ascii="Times New Roman" w:hAnsi="Times New Roman"/>
          <w:sz w:val="28"/>
          <w:szCs w:val="28"/>
        </w:rPr>
        <w:t>улаторий медицинскими работника</w:t>
      </w:r>
      <w:r w:rsidRPr="00AF0E30">
        <w:rPr>
          <w:rFonts w:ascii="Times New Roman" w:hAnsi="Times New Roman"/>
          <w:sz w:val="28"/>
          <w:szCs w:val="28"/>
        </w:rPr>
        <w:t>ми до 96,7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числа специалистов, участвующих в системе непрерывного обр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зования медицинских работников, в том числе с использованием дистанционных образовательных технологий до 6,4 тысячи человек;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укомплектованность врачами-педиатрами медицинских организаций, оказ</w:t>
      </w:r>
      <w:r w:rsidRPr="00AF0E30">
        <w:rPr>
          <w:rFonts w:ascii="Times New Roman" w:hAnsi="Times New Roman"/>
          <w:sz w:val="28"/>
          <w:szCs w:val="28"/>
        </w:rPr>
        <w:t>ы</w:t>
      </w:r>
      <w:r w:rsidRPr="00AF0E30">
        <w:rPr>
          <w:rFonts w:ascii="Times New Roman" w:hAnsi="Times New Roman"/>
          <w:sz w:val="28"/>
          <w:szCs w:val="28"/>
        </w:rPr>
        <w:t>вающих медицинскую помощь детям – 94,1 процентов;</w:t>
      </w:r>
    </w:p>
    <w:p w:rsidR="002D0543" w:rsidRPr="00AF0E30" w:rsidRDefault="0084549C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увеличением </w:t>
      </w:r>
      <w:r w:rsidR="002D0543" w:rsidRPr="00AF0E30">
        <w:rPr>
          <w:rFonts w:ascii="Times New Roman" w:hAnsi="Times New Roman"/>
          <w:sz w:val="28"/>
          <w:szCs w:val="28"/>
        </w:rPr>
        <w:t>дол</w:t>
      </w:r>
      <w:r w:rsidRPr="00AF0E30">
        <w:rPr>
          <w:rFonts w:ascii="Times New Roman" w:hAnsi="Times New Roman"/>
          <w:sz w:val="28"/>
          <w:szCs w:val="28"/>
        </w:rPr>
        <w:t>и</w:t>
      </w:r>
      <w:r w:rsidR="002D0543" w:rsidRPr="00AF0E30">
        <w:rPr>
          <w:rFonts w:ascii="Times New Roman" w:hAnsi="Times New Roman"/>
          <w:sz w:val="28"/>
          <w:szCs w:val="28"/>
        </w:rPr>
        <w:t xml:space="preserve"> детских поликлиник и детских </w:t>
      </w:r>
      <w:proofErr w:type="gramStart"/>
      <w:r w:rsidR="002D0543" w:rsidRPr="00AF0E30">
        <w:rPr>
          <w:rFonts w:ascii="Times New Roman" w:hAnsi="Times New Roman"/>
          <w:sz w:val="28"/>
          <w:szCs w:val="28"/>
        </w:rPr>
        <w:t>поли-клиничес</w:t>
      </w:r>
      <w:r w:rsidRPr="00AF0E30">
        <w:rPr>
          <w:rFonts w:ascii="Times New Roman" w:hAnsi="Times New Roman"/>
          <w:sz w:val="28"/>
          <w:szCs w:val="28"/>
        </w:rPr>
        <w:t>ких</w:t>
      </w:r>
      <w:proofErr w:type="gramEnd"/>
      <w:r w:rsidRPr="00AF0E30">
        <w:rPr>
          <w:rFonts w:ascii="Times New Roman" w:hAnsi="Times New Roman"/>
          <w:sz w:val="28"/>
          <w:szCs w:val="28"/>
        </w:rPr>
        <w:t xml:space="preserve"> отдел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ний с созданной совре</w:t>
      </w:r>
      <w:r w:rsidR="002D0543" w:rsidRPr="00AF0E30">
        <w:rPr>
          <w:rFonts w:ascii="Times New Roman" w:hAnsi="Times New Roman"/>
          <w:sz w:val="28"/>
          <w:szCs w:val="28"/>
        </w:rPr>
        <w:t>менной и</w:t>
      </w:r>
      <w:r w:rsidRPr="00AF0E30">
        <w:rPr>
          <w:rFonts w:ascii="Times New Roman" w:hAnsi="Times New Roman"/>
          <w:sz w:val="28"/>
          <w:szCs w:val="28"/>
        </w:rPr>
        <w:t>нфраструктурой оказания медицин</w:t>
      </w:r>
      <w:r w:rsidR="002D0543" w:rsidRPr="00AF0E30">
        <w:rPr>
          <w:rFonts w:ascii="Times New Roman" w:hAnsi="Times New Roman"/>
          <w:sz w:val="28"/>
          <w:szCs w:val="28"/>
        </w:rPr>
        <w:t>ской помощи д</w:t>
      </w:r>
      <w:r w:rsidR="002D0543" w:rsidRPr="00AF0E30">
        <w:rPr>
          <w:rFonts w:ascii="Times New Roman" w:hAnsi="Times New Roman"/>
          <w:sz w:val="28"/>
          <w:szCs w:val="28"/>
        </w:rPr>
        <w:t>е</w:t>
      </w:r>
      <w:r w:rsidR="002D0543" w:rsidRPr="00AF0E30">
        <w:rPr>
          <w:rFonts w:ascii="Times New Roman" w:hAnsi="Times New Roman"/>
          <w:sz w:val="28"/>
          <w:szCs w:val="28"/>
        </w:rPr>
        <w:t xml:space="preserve">тям </w:t>
      </w:r>
      <w:r w:rsidRPr="00AF0E30">
        <w:rPr>
          <w:rFonts w:ascii="Times New Roman" w:hAnsi="Times New Roman"/>
          <w:sz w:val="28"/>
          <w:szCs w:val="28"/>
        </w:rPr>
        <w:t>до</w:t>
      </w:r>
      <w:r w:rsidR="002D0543" w:rsidRPr="00AF0E30">
        <w:rPr>
          <w:rFonts w:ascii="Times New Roman" w:hAnsi="Times New Roman"/>
          <w:sz w:val="28"/>
          <w:szCs w:val="28"/>
        </w:rPr>
        <w:t xml:space="preserve"> 95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числа выполненных детьми посещений детских поликлиник и поликлинических подразделений, в которых созданы комфортные условия пребыв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ния детей и дооснащенных медицинским оборудованием, от общего числа посещ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ний детьми детских поликлиник и поликлинических подразделений до 95 проце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посещений детьми медицинских организаций с профила</w:t>
      </w:r>
      <w:r w:rsidRPr="00AF0E30">
        <w:rPr>
          <w:rFonts w:ascii="Times New Roman" w:hAnsi="Times New Roman"/>
          <w:sz w:val="28"/>
          <w:szCs w:val="28"/>
        </w:rPr>
        <w:t>к</w:t>
      </w:r>
      <w:r w:rsidRPr="00AF0E30">
        <w:rPr>
          <w:rFonts w:ascii="Times New Roman" w:hAnsi="Times New Roman"/>
          <w:sz w:val="28"/>
          <w:szCs w:val="28"/>
        </w:rPr>
        <w:t>тическими целями до 48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смертности детей в возрасте 0-4 года до 9,8 случаев на 1000 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дившихся живыми;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снижение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смертности детей в возрасте 0-</w:t>
      </w:r>
      <w:r w:rsidR="0084549C" w:rsidRPr="00AF0E30">
        <w:rPr>
          <w:rFonts w:ascii="Times New Roman" w:hAnsi="Times New Roman"/>
          <w:sz w:val="28"/>
          <w:szCs w:val="28"/>
        </w:rPr>
        <w:t>17 года до 75 случаев на 100 ты</w:t>
      </w:r>
      <w:r w:rsidRPr="00AF0E30">
        <w:rPr>
          <w:rFonts w:ascii="Times New Roman" w:hAnsi="Times New Roman"/>
          <w:sz w:val="28"/>
          <w:szCs w:val="28"/>
        </w:rPr>
        <w:t>сяч детей соответствующего возраста;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взятых под диспансерное наблюдение детей в возрасте 0-17 лет с впервые в жизни установленными диагнозами болезни костно-мышечн</w:t>
      </w:r>
      <w:r w:rsidR="0084549C" w:rsidRPr="00AF0E30">
        <w:rPr>
          <w:rFonts w:ascii="Times New Roman" w:hAnsi="Times New Roman"/>
          <w:sz w:val="28"/>
          <w:szCs w:val="28"/>
        </w:rPr>
        <w:t>ой с</w:t>
      </w:r>
      <w:r w:rsidR="0084549C"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стемы и соединительной ткани до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взятых под диспансерное наблюдение детей в возрасте 0-17 лет с впервые в жизни установленными диагнозами болезней глаза и его придато</w:t>
      </w:r>
      <w:r w:rsidRPr="00AF0E30">
        <w:rPr>
          <w:rFonts w:ascii="Times New Roman" w:hAnsi="Times New Roman"/>
          <w:sz w:val="28"/>
          <w:szCs w:val="28"/>
        </w:rPr>
        <w:t>ч</w:t>
      </w:r>
      <w:r w:rsidRPr="00AF0E30">
        <w:rPr>
          <w:rFonts w:ascii="Times New Roman" w:hAnsi="Times New Roman"/>
          <w:sz w:val="28"/>
          <w:szCs w:val="28"/>
        </w:rPr>
        <w:t>ного аппарата до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взятых под диспансерное наблюдение детей в возрасте 0-17 лет с впервые в жизни установленными диагнозами болезней органов пищеварения до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взятых под диспансерное наблюдение детей в возрасте 0-17 лет с впервые в жизни установленными диагноза</w:t>
      </w:r>
      <w:r w:rsidR="0084549C" w:rsidRPr="00AF0E30">
        <w:rPr>
          <w:rFonts w:ascii="Times New Roman" w:hAnsi="Times New Roman"/>
          <w:sz w:val="28"/>
          <w:szCs w:val="28"/>
        </w:rPr>
        <w:t>ми болезней системы кровообр</w:t>
      </w:r>
      <w:r w:rsidR="0084549C" w:rsidRPr="00AF0E30">
        <w:rPr>
          <w:rFonts w:ascii="Times New Roman" w:hAnsi="Times New Roman"/>
          <w:sz w:val="28"/>
          <w:szCs w:val="28"/>
        </w:rPr>
        <w:t>а</w:t>
      </w:r>
      <w:r w:rsidR="0084549C" w:rsidRPr="00AF0E30">
        <w:rPr>
          <w:rFonts w:ascii="Times New Roman" w:hAnsi="Times New Roman"/>
          <w:sz w:val="28"/>
          <w:szCs w:val="28"/>
        </w:rPr>
        <w:t>ще</w:t>
      </w:r>
      <w:r w:rsidRPr="00AF0E30">
        <w:rPr>
          <w:rFonts w:ascii="Times New Roman" w:hAnsi="Times New Roman"/>
          <w:sz w:val="28"/>
          <w:szCs w:val="28"/>
        </w:rPr>
        <w:t>ния до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на 90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уменьшение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доли зданий меди</w:t>
      </w:r>
      <w:r w:rsidRPr="00AF0E30">
        <w:rPr>
          <w:rFonts w:ascii="Times New Roman" w:hAnsi="Times New Roman"/>
          <w:sz w:val="28"/>
          <w:szCs w:val="28"/>
        </w:rPr>
        <w:t>цинских организаций, оказывающих перви</w:t>
      </w:r>
      <w:r w:rsidRPr="00AF0E30">
        <w:rPr>
          <w:rFonts w:ascii="Times New Roman" w:hAnsi="Times New Roman"/>
          <w:sz w:val="28"/>
          <w:szCs w:val="28"/>
        </w:rPr>
        <w:t>ч</w:t>
      </w:r>
      <w:r w:rsidRPr="00AF0E30">
        <w:rPr>
          <w:rFonts w:ascii="Times New Roman" w:hAnsi="Times New Roman"/>
          <w:sz w:val="28"/>
          <w:szCs w:val="28"/>
        </w:rPr>
        <w:t>ную м</w:t>
      </w:r>
      <w:r w:rsidR="0084549C" w:rsidRPr="00AF0E30">
        <w:rPr>
          <w:rFonts w:ascii="Times New Roman" w:hAnsi="Times New Roman"/>
          <w:sz w:val="28"/>
          <w:szCs w:val="28"/>
        </w:rPr>
        <w:t>едико-санитарную помощь, находя</w:t>
      </w:r>
      <w:r w:rsidRPr="00AF0E30">
        <w:rPr>
          <w:rFonts w:ascii="Times New Roman" w:hAnsi="Times New Roman"/>
          <w:sz w:val="28"/>
          <w:szCs w:val="28"/>
        </w:rPr>
        <w:t>щихся в аварийном состоянии, требующих сноса, реконструкции и капитальног</w:t>
      </w:r>
      <w:r w:rsidR="0084549C" w:rsidRPr="00AF0E30">
        <w:rPr>
          <w:rFonts w:ascii="Times New Roman" w:hAnsi="Times New Roman"/>
          <w:sz w:val="28"/>
          <w:szCs w:val="28"/>
        </w:rPr>
        <w:t>о ремон</w:t>
      </w:r>
      <w:r w:rsidRPr="00AF0E30">
        <w:rPr>
          <w:rFonts w:ascii="Times New Roman" w:hAnsi="Times New Roman"/>
          <w:sz w:val="28"/>
          <w:szCs w:val="28"/>
        </w:rPr>
        <w:t>та до 2,4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уменьшение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оборудования в подразделениях, оказывающих </w:t>
      </w:r>
      <w:proofErr w:type="gramStart"/>
      <w:r w:rsidRPr="00AF0E30">
        <w:rPr>
          <w:rFonts w:ascii="Times New Roman" w:hAnsi="Times New Roman"/>
          <w:sz w:val="28"/>
          <w:szCs w:val="28"/>
        </w:rPr>
        <w:t>медицин-скую</w:t>
      </w:r>
      <w:proofErr w:type="gramEnd"/>
      <w:r w:rsidRPr="00AF0E30">
        <w:rPr>
          <w:rFonts w:ascii="Times New Roman" w:hAnsi="Times New Roman"/>
          <w:sz w:val="28"/>
          <w:szCs w:val="28"/>
        </w:rPr>
        <w:t xml:space="preserve"> помощь в амбулаторных условиях, со сроком эк</w:t>
      </w:r>
      <w:r w:rsidR="0084549C" w:rsidRPr="00AF0E30">
        <w:rPr>
          <w:rFonts w:ascii="Times New Roman" w:hAnsi="Times New Roman"/>
          <w:sz w:val="28"/>
          <w:szCs w:val="28"/>
        </w:rPr>
        <w:t>сплуатации свыше 10 лет от обще</w:t>
      </w:r>
      <w:r w:rsidRPr="00AF0E30">
        <w:rPr>
          <w:rFonts w:ascii="Times New Roman" w:hAnsi="Times New Roman"/>
          <w:sz w:val="28"/>
          <w:szCs w:val="28"/>
        </w:rPr>
        <w:t>го числа данного вида оборудования до 35,6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числа посещений сельскими жителями медицинских организ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ций на 1 сельского жителя в год до 8,93 единиц;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оценка общественного мнения по удовлетворенности населения медицинской помощи – 48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доля медицинских организаций государственной и муниципальной систем </w:t>
      </w:r>
      <w:proofErr w:type="gramStart"/>
      <w:r w:rsidRPr="00AF0E30">
        <w:rPr>
          <w:rFonts w:ascii="Times New Roman" w:hAnsi="Times New Roman"/>
          <w:sz w:val="28"/>
          <w:szCs w:val="28"/>
        </w:rPr>
        <w:t>здраво-охранения</w:t>
      </w:r>
      <w:proofErr w:type="gramEnd"/>
      <w:r w:rsidRPr="00AF0E30">
        <w:rPr>
          <w:rFonts w:ascii="Times New Roman" w:hAnsi="Times New Roman"/>
          <w:sz w:val="28"/>
          <w:szCs w:val="28"/>
        </w:rPr>
        <w:t>, использующих медицинские ин-формационные системы для о</w:t>
      </w:r>
      <w:r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>ганизации и оказания медицинской помощи гражданам, обеспечивающих информ</w:t>
      </w:r>
      <w:r w:rsidRPr="00AF0E30">
        <w:rPr>
          <w:rFonts w:ascii="Times New Roman" w:hAnsi="Times New Roman"/>
          <w:sz w:val="28"/>
          <w:szCs w:val="28"/>
        </w:rPr>
        <w:t>а</w:t>
      </w:r>
      <w:r w:rsidR="0084549C" w:rsidRPr="00AF0E30">
        <w:rPr>
          <w:rFonts w:ascii="Times New Roman" w:hAnsi="Times New Roman"/>
          <w:sz w:val="28"/>
          <w:szCs w:val="28"/>
        </w:rPr>
        <w:t>ционное взаимо</w:t>
      </w:r>
      <w:r w:rsidRPr="00AF0E30">
        <w:rPr>
          <w:rFonts w:ascii="Times New Roman" w:hAnsi="Times New Roman"/>
          <w:sz w:val="28"/>
          <w:szCs w:val="28"/>
        </w:rPr>
        <w:t>действие с ЕГИСЗ – 100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доли записей к вр</w:t>
      </w:r>
      <w:r w:rsidR="0084549C"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чу, совершенных гражданам дистанционно до 63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доли граждан, явля</w:t>
      </w:r>
      <w:r w:rsidRPr="00AF0E30">
        <w:rPr>
          <w:rFonts w:ascii="Times New Roman" w:hAnsi="Times New Roman"/>
          <w:sz w:val="28"/>
          <w:szCs w:val="28"/>
        </w:rPr>
        <w:t>ющихся пользователями ЕПГУ, которым д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ступны электронные медицинские документы в личном кабинете пациента «Мое здоровье» по факту оказания медицинской помощи до 82 процентов;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доли случаев оказа</w:t>
      </w:r>
      <w:r w:rsidRPr="00AF0E30">
        <w:rPr>
          <w:rFonts w:ascii="Times New Roman" w:hAnsi="Times New Roman"/>
          <w:sz w:val="28"/>
          <w:szCs w:val="28"/>
        </w:rPr>
        <w:t>ния медицинской помощи, по которым пред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 xml:space="preserve">ставлены электронные медицинские документы в подсистеме ЕГИСЗ до 100 </w:t>
      </w:r>
      <w:proofErr w:type="gramStart"/>
      <w:r w:rsidRPr="00AF0E30">
        <w:rPr>
          <w:rFonts w:ascii="Times New Roman" w:hAnsi="Times New Roman"/>
          <w:sz w:val="28"/>
          <w:szCs w:val="28"/>
        </w:rPr>
        <w:t>про-центов</w:t>
      </w:r>
      <w:proofErr w:type="gramEnd"/>
      <w:r w:rsidRPr="00AF0E30">
        <w:rPr>
          <w:rFonts w:ascii="Times New Roman" w:hAnsi="Times New Roman"/>
          <w:sz w:val="28"/>
          <w:szCs w:val="28"/>
        </w:rPr>
        <w:t>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доля </w:t>
      </w:r>
      <w:r w:rsidR="0084549C" w:rsidRPr="00AF0E30">
        <w:rPr>
          <w:rFonts w:ascii="Times New Roman" w:hAnsi="Times New Roman"/>
          <w:sz w:val="28"/>
          <w:szCs w:val="28"/>
        </w:rPr>
        <w:t>медицинских организаций государ</w:t>
      </w:r>
      <w:r w:rsidRPr="00AF0E30">
        <w:rPr>
          <w:rFonts w:ascii="Times New Roman" w:hAnsi="Times New Roman"/>
          <w:sz w:val="28"/>
          <w:szCs w:val="28"/>
        </w:rPr>
        <w:t xml:space="preserve">ственной и муниципальной систем </w:t>
      </w:r>
      <w:proofErr w:type="gramStart"/>
      <w:r w:rsidRPr="00AF0E30">
        <w:rPr>
          <w:rFonts w:ascii="Times New Roman" w:hAnsi="Times New Roman"/>
          <w:sz w:val="28"/>
          <w:szCs w:val="28"/>
        </w:rPr>
        <w:t>здраво-охранени</w:t>
      </w:r>
      <w:r w:rsidR="0084549C" w:rsidRPr="00AF0E30">
        <w:rPr>
          <w:rFonts w:ascii="Times New Roman" w:hAnsi="Times New Roman"/>
          <w:sz w:val="28"/>
          <w:szCs w:val="28"/>
        </w:rPr>
        <w:t>я</w:t>
      </w:r>
      <w:proofErr w:type="gramEnd"/>
      <w:r w:rsidR="0084549C" w:rsidRPr="00AF0E30">
        <w:rPr>
          <w:rFonts w:ascii="Times New Roman" w:hAnsi="Times New Roman"/>
          <w:sz w:val="28"/>
          <w:szCs w:val="28"/>
        </w:rPr>
        <w:t>, подключенных к централизован</w:t>
      </w:r>
      <w:r w:rsidRPr="00AF0E30">
        <w:rPr>
          <w:rFonts w:ascii="Times New Roman" w:hAnsi="Times New Roman"/>
          <w:sz w:val="28"/>
          <w:szCs w:val="28"/>
        </w:rPr>
        <w:t>ным подсистемам государстве</w:t>
      </w:r>
      <w:r w:rsidRPr="00AF0E30">
        <w:rPr>
          <w:rFonts w:ascii="Times New Roman" w:hAnsi="Times New Roman"/>
          <w:sz w:val="28"/>
          <w:szCs w:val="28"/>
        </w:rPr>
        <w:t>н</w:t>
      </w:r>
      <w:r w:rsidR="0084549C" w:rsidRPr="00AF0E30">
        <w:rPr>
          <w:rFonts w:ascii="Times New Roman" w:hAnsi="Times New Roman"/>
          <w:sz w:val="28"/>
          <w:szCs w:val="28"/>
        </w:rPr>
        <w:t>ных инфор</w:t>
      </w:r>
      <w:r w:rsidRPr="00AF0E30">
        <w:rPr>
          <w:rFonts w:ascii="Times New Roman" w:hAnsi="Times New Roman"/>
          <w:sz w:val="28"/>
          <w:szCs w:val="28"/>
        </w:rPr>
        <w:t>мационных систем в сфере здравоохранения Республики Тыва – 100 пр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центов;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увеличение</w:t>
      </w:r>
      <w:r w:rsidR="0084549C"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84549C" w:rsidRPr="00AF0E30">
        <w:rPr>
          <w:rFonts w:ascii="Times New Roman" w:hAnsi="Times New Roman"/>
          <w:sz w:val="28"/>
          <w:szCs w:val="28"/>
        </w:rPr>
        <w:t>числа граждан, вос</w:t>
      </w:r>
      <w:r w:rsidRPr="00AF0E30">
        <w:rPr>
          <w:rFonts w:ascii="Times New Roman" w:hAnsi="Times New Roman"/>
          <w:sz w:val="28"/>
          <w:szCs w:val="28"/>
        </w:rPr>
        <w:t>пользовавшимся услугами (сервисами) в Ли</w:t>
      </w:r>
      <w:r w:rsidRPr="00AF0E30">
        <w:rPr>
          <w:rFonts w:ascii="Times New Roman" w:hAnsi="Times New Roman"/>
          <w:sz w:val="28"/>
          <w:szCs w:val="28"/>
        </w:rPr>
        <w:t>ч</w:t>
      </w:r>
      <w:r w:rsidRPr="00AF0E30">
        <w:rPr>
          <w:rFonts w:ascii="Times New Roman" w:hAnsi="Times New Roman"/>
          <w:sz w:val="28"/>
          <w:szCs w:val="28"/>
        </w:rPr>
        <w:t>ном кабинете пациента «Мое здоровье» на Едином портале государственных услуг и функций до 97,91 процентов.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Задача достижения Республикой Тыва уровня Российской Федерации по пок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зателям социального благосостояния диктует новые требования к системе здрав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охранения. Решение поставленных в Программе задач является необходимым и д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статочным условием для решения текущих проблем системы здравоохранения, что позволит также внести существенный вклад в решение задач.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Задачами Программы определены: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повышение эффективности оказания специализированной, включая высок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технологичную, медицинской помощи, скорой, в том числе скорой специализир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ванной, медицинской помощи, медицинской эвакуации;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развитие и внедрение инновационных методов диагностики, профилактики и лечения;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повышение эффективности службы родовспоможения и детства;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медицинской помощью неизлечимых больных, в том числе детей;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населения доступной лекарственной помощью;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системы здравоохранения высококвалифицированными и мот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вированными кадрами;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организация оказания медицинской помощи с приближением к месту жител</w:t>
      </w:r>
      <w:r w:rsidRPr="00AF0E30">
        <w:rPr>
          <w:rFonts w:ascii="Times New Roman" w:hAnsi="Times New Roman"/>
          <w:sz w:val="28"/>
          <w:szCs w:val="28"/>
        </w:rPr>
        <w:t>ь</w:t>
      </w:r>
      <w:r w:rsidRPr="00AF0E30">
        <w:rPr>
          <w:rFonts w:ascii="Times New Roman" w:hAnsi="Times New Roman"/>
          <w:sz w:val="28"/>
          <w:szCs w:val="28"/>
        </w:rPr>
        <w:t>ства, месту обучения или работы исходя из потребностей всех групп населения с учетом трехуровневой системы оказания медицинской помощи;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обеспечение транспортной доступности медицинских организаций для всех групп населения с ограниченными возможностями здоровья.</w:t>
      </w:r>
    </w:p>
    <w:p w:rsidR="002D0543" w:rsidRPr="00AF0E30" w:rsidRDefault="002D05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Программа реализуется с 2018 - 2025 годы</w:t>
      </w:r>
      <w:r w:rsidR="00910813" w:rsidRPr="00AF0E30">
        <w:rPr>
          <w:rFonts w:ascii="Times New Roman" w:hAnsi="Times New Roman"/>
          <w:sz w:val="28"/>
          <w:szCs w:val="28"/>
        </w:rPr>
        <w:t>.</w:t>
      </w:r>
      <w:r w:rsidRPr="00AF0E30">
        <w:rPr>
          <w:rFonts w:ascii="Times New Roman" w:hAnsi="Times New Roman"/>
          <w:sz w:val="28"/>
          <w:szCs w:val="28"/>
        </w:rPr>
        <w:t>»;</w:t>
      </w:r>
    </w:p>
    <w:p w:rsidR="00D831E5" w:rsidRPr="00AF0E30" w:rsidRDefault="00BD715B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3) </w:t>
      </w:r>
      <w:r w:rsidR="00D831E5" w:rsidRPr="00AF0E30">
        <w:rPr>
          <w:rFonts w:ascii="Times New Roman" w:hAnsi="Times New Roman"/>
          <w:sz w:val="28"/>
          <w:szCs w:val="28"/>
        </w:rPr>
        <w:t xml:space="preserve">раздел </w:t>
      </w:r>
      <w:r w:rsidR="00BB4E52" w:rsidRPr="00AF0E30">
        <w:rPr>
          <w:rFonts w:ascii="Times New Roman" w:hAnsi="Times New Roman"/>
          <w:sz w:val="28"/>
          <w:szCs w:val="28"/>
        </w:rPr>
        <w:t>III</w:t>
      </w:r>
      <w:r w:rsidR="00D831E5" w:rsidRPr="00AF0E3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B4E52" w:rsidRPr="00AF0E30" w:rsidRDefault="00D831E5" w:rsidP="00AF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«</w:t>
      </w:r>
      <w:r w:rsidR="00BB4E52" w:rsidRPr="00AF0E30">
        <w:rPr>
          <w:rFonts w:ascii="Times New Roman" w:hAnsi="Times New Roman"/>
          <w:sz w:val="28"/>
          <w:szCs w:val="28"/>
        </w:rPr>
        <w:t>III. Система (перечень) программных мероприятий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 xml:space="preserve">Программа состоит из </w:t>
      </w:r>
      <w:r w:rsidR="00313A26" w:rsidRPr="00AF0E30">
        <w:rPr>
          <w:rFonts w:ascii="Times New Roman" w:hAnsi="Times New Roman"/>
          <w:sz w:val="28"/>
          <w:szCs w:val="28"/>
        </w:rPr>
        <w:t>пяти</w:t>
      </w:r>
      <w:r w:rsidRPr="00AF0E30">
        <w:rPr>
          <w:rFonts w:ascii="Times New Roman" w:hAnsi="Times New Roman"/>
          <w:sz w:val="28"/>
          <w:szCs w:val="28"/>
        </w:rPr>
        <w:t xml:space="preserve"> подпрограмм, нацеленных на обеспечение досту</w:t>
      </w:r>
      <w:r w:rsidRPr="00AF0E30">
        <w:rPr>
          <w:rFonts w:ascii="Times New Roman" w:hAnsi="Times New Roman"/>
          <w:sz w:val="28"/>
          <w:szCs w:val="28"/>
        </w:rPr>
        <w:t>п</w:t>
      </w:r>
      <w:r w:rsidRPr="00AF0E30">
        <w:rPr>
          <w:rFonts w:ascii="Times New Roman" w:hAnsi="Times New Roman"/>
          <w:sz w:val="28"/>
          <w:szCs w:val="28"/>
        </w:rPr>
        <w:t>ности медицинской помощи и повышение эффективности медицинских услуг, об</w:t>
      </w:r>
      <w:r w:rsidRPr="00AF0E30">
        <w:rPr>
          <w:rFonts w:ascii="Times New Roman" w:hAnsi="Times New Roman"/>
          <w:sz w:val="28"/>
          <w:szCs w:val="28"/>
        </w:rPr>
        <w:t>ъ</w:t>
      </w:r>
      <w:r w:rsidRPr="00AF0E30">
        <w:rPr>
          <w:rFonts w:ascii="Times New Roman" w:hAnsi="Times New Roman"/>
          <w:sz w:val="28"/>
          <w:szCs w:val="28"/>
        </w:rPr>
        <w:t>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Подпрограмма 1 "Совершенствование оказания медицинской помощи, вкл</w:t>
      </w:r>
      <w:r w:rsidRPr="00AF0E30">
        <w:rPr>
          <w:rFonts w:ascii="Times New Roman" w:hAnsi="Times New Roman"/>
          <w:sz w:val="28"/>
          <w:szCs w:val="28"/>
        </w:rPr>
        <w:t>ю</w:t>
      </w:r>
      <w:r w:rsidRPr="00AF0E30">
        <w:rPr>
          <w:rFonts w:ascii="Times New Roman" w:hAnsi="Times New Roman"/>
          <w:sz w:val="28"/>
          <w:szCs w:val="28"/>
        </w:rPr>
        <w:t>чая профилактику заболеваний и формирование здорового образа жизни"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Подпрограмма включает мероприятия повышения доступности и качества оказания медицинской помощи, снижения смертности от заболеваний, снижения младенческой смертности, повышения продолжительности и качества жизни, ранее выявление, стабилизацию показателей заболеваемости среди населения и улучш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ния эффективности лечения больных, предоставление детям медицинской помощи в амбулаторных условиях с применением современных медицинских изделий для д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агностики и лечения позволит обеспечить более раннее (своевременное) выявление и лечение состояний, заболеваний и факторов риска их развития, обеспечение ко</w:t>
      </w:r>
      <w:r w:rsidRPr="00AF0E30">
        <w:rPr>
          <w:rFonts w:ascii="Times New Roman" w:hAnsi="Times New Roman"/>
          <w:sz w:val="28"/>
          <w:szCs w:val="28"/>
        </w:rPr>
        <w:t>м</w:t>
      </w:r>
      <w:r w:rsidRPr="00AF0E30">
        <w:rPr>
          <w:rFonts w:ascii="Times New Roman" w:hAnsi="Times New Roman"/>
          <w:sz w:val="28"/>
          <w:szCs w:val="28"/>
        </w:rPr>
        <w:t>фортности пребывания детей в детских поликлиниках и детских поликлинических отделениях медицинских организаций при оказании медицинской помощи в амб</w:t>
      </w:r>
      <w:r w:rsidRPr="00AF0E30">
        <w:rPr>
          <w:rFonts w:ascii="Times New Roman" w:hAnsi="Times New Roman"/>
          <w:sz w:val="28"/>
          <w:szCs w:val="28"/>
        </w:rPr>
        <w:t>у</w:t>
      </w:r>
      <w:r w:rsidRPr="00AF0E30">
        <w:rPr>
          <w:rFonts w:ascii="Times New Roman" w:hAnsi="Times New Roman"/>
          <w:sz w:val="28"/>
          <w:szCs w:val="28"/>
        </w:rPr>
        <w:t>латорных условиях позволит повысить положительную мотивацию детей и их род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телей при их нахождении в медицинской организации.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Перечень медицинских организаций, принимающих участие в реализации м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роприятий по развитию материально-технической базы детских поликлиник и де</w:t>
      </w:r>
      <w:r w:rsidRPr="00AF0E30">
        <w:rPr>
          <w:rFonts w:ascii="Times New Roman" w:hAnsi="Times New Roman"/>
          <w:sz w:val="28"/>
          <w:szCs w:val="28"/>
        </w:rPr>
        <w:t>т</w:t>
      </w:r>
      <w:r w:rsidRPr="00AF0E30">
        <w:rPr>
          <w:rFonts w:ascii="Times New Roman" w:hAnsi="Times New Roman"/>
          <w:sz w:val="28"/>
          <w:szCs w:val="28"/>
        </w:rPr>
        <w:t>ских поликлинических отделений медицинских организаций, перечень планируемых к приобретению медицинских изделий в рамках мероприятий по развитию матер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ально-технической базы детских поликлиник и детских поликлинических отдел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ний, перечень медицинских организаций, в которых будет обеспечена своевреме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ная подготовка помещений для установки приобретаемых медицинских изделий, в рамках мероприятий по развитию материально-технической базы детских поликл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ник и детских поликлинических отделений и перечень медицинских организаций, в которых будет обеспечена своевременная подготовка медицинских работников, имеющих соответствующий уровень образования и квалификации для работы с приобретаемыми медицинскими изделиями, в рамках мероприятий по развитию м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териально-технической базы детских поликлиник и детских поликлинических отд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лений приведены в приложениях № 1 - 4 к настоящей подпрограмме.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7A410B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Подпрограмма 2 «</w:t>
      </w:r>
      <w:r w:rsidR="00D831E5" w:rsidRPr="00AF0E30">
        <w:rPr>
          <w:rFonts w:ascii="Times New Roman" w:hAnsi="Times New Roman"/>
          <w:sz w:val="28"/>
          <w:szCs w:val="28"/>
        </w:rPr>
        <w:t>Развитие медицинской реабилитации и санаторно-курорт</w:t>
      </w:r>
      <w:r w:rsidRPr="00AF0E30">
        <w:rPr>
          <w:rFonts w:ascii="Times New Roman" w:hAnsi="Times New Roman"/>
          <w:sz w:val="28"/>
          <w:szCs w:val="28"/>
        </w:rPr>
        <w:t>ного лечения, в том числе детей»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Подпрограмма включает мероприятия по обеспечению доступности и пов</w:t>
      </w:r>
      <w:r w:rsidRPr="00AF0E30">
        <w:rPr>
          <w:rFonts w:ascii="Times New Roman" w:hAnsi="Times New Roman"/>
          <w:sz w:val="28"/>
          <w:szCs w:val="28"/>
        </w:rPr>
        <w:t>ы</w:t>
      </w:r>
      <w:r w:rsidRPr="00AF0E30">
        <w:rPr>
          <w:rFonts w:ascii="Times New Roman" w:hAnsi="Times New Roman"/>
          <w:sz w:val="28"/>
          <w:szCs w:val="28"/>
        </w:rPr>
        <w:t xml:space="preserve">шения качества медицинской реабилитации, направленной на активное сохранение, восстановление здоровья, снижение смертности и </w:t>
      </w:r>
      <w:proofErr w:type="spellStart"/>
      <w:r w:rsidRPr="00AF0E30">
        <w:rPr>
          <w:rFonts w:ascii="Times New Roman" w:hAnsi="Times New Roman"/>
          <w:sz w:val="28"/>
          <w:szCs w:val="28"/>
        </w:rPr>
        <w:t>инвалидизации</w:t>
      </w:r>
      <w:proofErr w:type="spellEnd"/>
      <w:r w:rsidRPr="00AF0E30">
        <w:rPr>
          <w:rFonts w:ascii="Times New Roman" w:hAnsi="Times New Roman"/>
          <w:sz w:val="28"/>
          <w:szCs w:val="28"/>
        </w:rPr>
        <w:t xml:space="preserve"> населения, раци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нальное использование природных лечебных, оздоровительных ресурсов республ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ки для укрепления здоровья граждан республики.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Подпрограмма 3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Развитие кадр</w:t>
      </w:r>
      <w:r w:rsidR="00A4677D" w:rsidRPr="00AF0E30">
        <w:rPr>
          <w:rFonts w:ascii="Times New Roman" w:hAnsi="Times New Roman"/>
          <w:sz w:val="28"/>
          <w:szCs w:val="28"/>
        </w:rPr>
        <w:t>овых ресурсов в здравоохранении»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В рамках подпрограммы предполагается реализовывать мероприятия, напра</w:t>
      </w:r>
      <w:r w:rsidRPr="00AF0E30">
        <w:rPr>
          <w:rFonts w:ascii="Times New Roman" w:hAnsi="Times New Roman"/>
          <w:sz w:val="28"/>
          <w:szCs w:val="28"/>
        </w:rPr>
        <w:t>в</w:t>
      </w:r>
      <w:r w:rsidRPr="00AF0E30">
        <w:rPr>
          <w:rFonts w:ascii="Times New Roman" w:hAnsi="Times New Roman"/>
          <w:sz w:val="28"/>
          <w:szCs w:val="28"/>
        </w:rPr>
        <w:t>ленные на повышение профессионального уровня работников здравоохранения за счет внедрения непрерывного образования медицинских и фармацевтических р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ботников, реализация комплекса мероприятий, направленных на повышение статуса врача и среднего медицинского персонала, осознание медицинским работником п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тенциала профессии и ее перспектив, значимости для общества, подготовка специ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листов в сфере управления здравоохранением, закрепление врачебных кадров в сельской местности, обученных по целевой подготовке, предусматривающее пред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ставление молодым специалистам определенных социальных гарантий, повышение престижа медицинских профессий за счет конкурсо</w:t>
      </w:r>
      <w:r w:rsidR="00A4677D" w:rsidRPr="00AF0E30">
        <w:rPr>
          <w:rFonts w:ascii="Times New Roman" w:hAnsi="Times New Roman"/>
          <w:sz w:val="28"/>
          <w:szCs w:val="28"/>
        </w:rPr>
        <w:t>в профессионального мастерства «</w:t>
      </w:r>
      <w:r w:rsidRPr="00AF0E30">
        <w:rPr>
          <w:rFonts w:ascii="Times New Roman" w:hAnsi="Times New Roman"/>
          <w:sz w:val="28"/>
          <w:szCs w:val="28"/>
        </w:rPr>
        <w:t>Лучший врач года</w:t>
      </w:r>
      <w:r w:rsidR="00A4677D" w:rsidRPr="00AF0E30">
        <w:rPr>
          <w:rFonts w:ascii="Times New Roman" w:hAnsi="Times New Roman"/>
          <w:sz w:val="28"/>
          <w:szCs w:val="28"/>
        </w:rPr>
        <w:t>», «Лучшая медицинская сестра года»</w:t>
      </w:r>
      <w:r w:rsidRPr="00AF0E30">
        <w:rPr>
          <w:rFonts w:ascii="Times New Roman" w:hAnsi="Times New Roman"/>
          <w:sz w:val="28"/>
          <w:szCs w:val="28"/>
        </w:rPr>
        <w:t>,</w:t>
      </w:r>
      <w:r w:rsidR="00A4677D" w:rsidRPr="00AF0E30">
        <w:t xml:space="preserve"> </w:t>
      </w:r>
      <w:r w:rsidR="00A4677D" w:rsidRPr="00AF0E30">
        <w:rPr>
          <w:rFonts w:ascii="Times New Roman" w:hAnsi="Times New Roman"/>
          <w:sz w:val="28"/>
          <w:szCs w:val="28"/>
        </w:rPr>
        <w:t>присуждение ежегодной премии в области здравоохранения</w:t>
      </w:r>
      <w:r w:rsidR="00A4677D" w:rsidRPr="00AF0E30">
        <w:t xml:space="preserve"> </w:t>
      </w:r>
      <w:r w:rsidR="00A4677D" w:rsidRPr="00AF0E30">
        <w:rPr>
          <w:rFonts w:ascii="Times New Roman" w:hAnsi="Times New Roman"/>
          <w:sz w:val="28"/>
          <w:szCs w:val="28"/>
        </w:rPr>
        <w:t>«Доброе сердце» - «</w:t>
      </w:r>
      <w:proofErr w:type="spellStart"/>
      <w:r w:rsidR="00A4677D" w:rsidRPr="00AF0E30">
        <w:rPr>
          <w:rFonts w:ascii="Times New Roman" w:hAnsi="Times New Roman"/>
          <w:sz w:val="28"/>
          <w:szCs w:val="28"/>
        </w:rPr>
        <w:t>Буянныг</w:t>
      </w:r>
      <w:proofErr w:type="spellEnd"/>
      <w:r w:rsidR="00A4677D" w:rsidRPr="00AF0E30">
        <w:rPr>
          <w:rFonts w:ascii="Times New Roman" w:hAnsi="Times New Roman"/>
          <w:sz w:val="28"/>
          <w:szCs w:val="28"/>
        </w:rPr>
        <w:t xml:space="preserve"> чурек» </w:t>
      </w:r>
      <w:r w:rsidRPr="00AF0E30">
        <w:rPr>
          <w:rFonts w:ascii="Times New Roman" w:hAnsi="Times New Roman"/>
          <w:sz w:val="28"/>
          <w:szCs w:val="28"/>
        </w:rPr>
        <w:t xml:space="preserve"> формир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вание единой информационной базы о потребности государственных учреждений здравоохранения во врачебных кадрах и средних медицинских работниках для обе</w:t>
      </w:r>
      <w:r w:rsidRPr="00AF0E30">
        <w:rPr>
          <w:rFonts w:ascii="Times New Roman" w:hAnsi="Times New Roman"/>
          <w:sz w:val="28"/>
          <w:szCs w:val="28"/>
        </w:rPr>
        <w:t>с</w:t>
      </w:r>
      <w:r w:rsidRPr="00AF0E30">
        <w:rPr>
          <w:rFonts w:ascii="Times New Roman" w:hAnsi="Times New Roman"/>
          <w:sz w:val="28"/>
          <w:szCs w:val="28"/>
        </w:rPr>
        <w:t>печения населения региона гарантированной медицинской помощью, разработка планов подготовки организаторов здравоохранения различного уровня, завершение работы по созданию резерва организаторов здравоохранения, пересмотр механизмов укомплектования медицинским персоналом муниципальных образований республ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ки (целевая, контрактная подготовка), оптимизация деятельности государственных образовательных учреждений среднего профессионального образования (изменение методов обучения, пересмотр спектра специальностей и т.д.), мониторинг состояния кадрового обеспечения здравоохранения и миграции кадров, оптимизация кадровой политики в соответствии с потребностями системы здравоохранения.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Подпрограмма </w:t>
      </w:r>
      <w:r w:rsidR="00A4677D" w:rsidRPr="00AF0E30">
        <w:rPr>
          <w:rFonts w:ascii="Times New Roman" w:hAnsi="Times New Roman"/>
          <w:sz w:val="28"/>
          <w:szCs w:val="28"/>
        </w:rPr>
        <w:t>4 «</w:t>
      </w:r>
      <w:r w:rsidRPr="00AF0E30">
        <w:rPr>
          <w:rFonts w:ascii="Times New Roman" w:hAnsi="Times New Roman"/>
          <w:sz w:val="28"/>
          <w:szCs w:val="28"/>
        </w:rPr>
        <w:t>Информационн</w:t>
      </w:r>
      <w:r w:rsidR="00A4677D" w:rsidRPr="00AF0E30">
        <w:rPr>
          <w:rFonts w:ascii="Times New Roman" w:hAnsi="Times New Roman"/>
          <w:sz w:val="28"/>
          <w:szCs w:val="28"/>
        </w:rPr>
        <w:t>ые технологии в здравоохранении»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Подпрограмма включает мероприятия, направленные на обеспечение эффе</w:t>
      </w:r>
      <w:r w:rsidRPr="00AF0E30">
        <w:rPr>
          <w:rFonts w:ascii="Times New Roman" w:hAnsi="Times New Roman"/>
          <w:sz w:val="28"/>
          <w:szCs w:val="28"/>
        </w:rPr>
        <w:t>к</w:t>
      </w:r>
      <w:r w:rsidRPr="00AF0E30">
        <w:rPr>
          <w:rFonts w:ascii="Times New Roman" w:hAnsi="Times New Roman"/>
          <w:sz w:val="28"/>
          <w:szCs w:val="28"/>
        </w:rPr>
        <w:t>тивной информационной поддержки процесса оказания медицинской помощи, а также процесса управления системой медицинской помощи, повышение доступн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сти и качества оказания медицинской помощи на основе совершенствования и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формационно-технологического обеспечения деятельности медицинских организ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ций, повышение эффективности управления в сфере здравоохранения на основе и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формационно-технологической поддержки решения задач прогнозирования и пл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нирования расходов на оказание медицинской помощи, а также контроля за собл</w:t>
      </w:r>
      <w:r w:rsidRPr="00AF0E30">
        <w:rPr>
          <w:rFonts w:ascii="Times New Roman" w:hAnsi="Times New Roman"/>
          <w:sz w:val="28"/>
          <w:szCs w:val="28"/>
        </w:rPr>
        <w:t>ю</w:t>
      </w:r>
      <w:r w:rsidRPr="00AF0E30">
        <w:rPr>
          <w:rFonts w:ascii="Times New Roman" w:hAnsi="Times New Roman"/>
          <w:sz w:val="28"/>
          <w:szCs w:val="28"/>
        </w:rPr>
        <w:t>дением государственных гарантий по объему и качеству ее предоставления, обесп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чение работоспособности компонентов единой государственной информационной системы в сфере здравоохранения и укрепления информационно-коммуникационной инфраструктуры, развитие телемедицины на основе единой те</w:t>
      </w:r>
      <w:r w:rsidRPr="00AF0E30">
        <w:rPr>
          <w:rFonts w:ascii="Times New Roman" w:hAnsi="Times New Roman"/>
          <w:sz w:val="28"/>
          <w:szCs w:val="28"/>
        </w:rPr>
        <w:t>х</w:t>
      </w:r>
      <w:r w:rsidRPr="00AF0E30">
        <w:rPr>
          <w:rFonts w:ascii="Times New Roman" w:hAnsi="Times New Roman"/>
          <w:sz w:val="28"/>
          <w:szCs w:val="28"/>
        </w:rPr>
        <w:t>нологической и технической политики, использование информационных систем в сфере здравоохранения, в том числе для поддержки принятия управленческих реш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ний при управлении сферой здравоохранения, внедрение в практику повседневной деятельности медицинских работников базы знаний и электронных образовательных курсов и систем поддержки принятия врачебных решений, обеспечение информац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 xml:space="preserve">онной безопасности, связанной с соблюдением требований конфиденциальности </w:t>
      </w:r>
      <w:r w:rsidRPr="00AF0E30">
        <w:rPr>
          <w:rFonts w:ascii="Times New Roman" w:hAnsi="Times New Roman"/>
          <w:sz w:val="28"/>
          <w:szCs w:val="28"/>
        </w:rPr>
        <w:lastRenderedPageBreak/>
        <w:t xml:space="preserve">личных данных пациентов и персональных данных о состоянии здоровья пациента, внедрение систем удаленного скрининга </w:t>
      </w:r>
      <w:proofErr w:type="spellStart"/>
      <w:r w:rsidRPr="00AF0E30">
        <w:rPr>
          <w:rFonts w:ascii="Times New Roman" w:hAnsi="Times New Roman"/>
          <w:sz w:val="28"/>
          <w:szCs w:val="28"/>
        </w:rPr>
        <w:t>высокорисковых</w:t>
      </w:r>
      <w:proofErr w:type="spellEnd"/>
      <w:r w:rsidRPr="00AF0E30">
        <w:rPr>
          <w:rFonts w:ascii="Times New Roman" w:hAnsi="Times New Roman"/>
          <w:sz w:val="28"/>
          <w:szCs w:val="28"/>
        </w:rPr>
        <w:t xml:space="preserve"> групп пациентов, сове</w:t>
      </w:r>
      <w:r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>шенствование системы обеспечения вызовов скорой медицинской помощи по ед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ному номеру "03" с использованием технологии ГЛОНАСС, обеспечение работ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способности унифицированного программного решения для обеспечения функции диспетчеризации санитарного автотранспорта с использованием технологии ГЛ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НАСС или ГЛОНАСС/GPS, интеграция с системой обеспечения вызовов экстре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ных оперативных служб по единому номеру "112".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Подпрограмма </w:t>
      </w:r>
      <w:r w:rsidR="00A4677D" w:rsidRPr="00AF0E30">
        <w:rPr>
          <w:rFonts w:ascii="Times New Roman" w:hAnsi="Times New Roman"/>
          <w:sz w:val="28"/>
          <w:szCs w:val="28"/>
        </w:rPr>
        <w:t>5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Организация обязательного медицинского страхования граж</w:t>
      </w:r>
      <w:r w:rsidR="00A4677D" w:rsidRPr="00AF0E30">
        <w:rPr>
          <w:rFonts w:ascii="Times New Roman" w:hAnsi="Times New Roman"/>
          <w:sz w:val="28"/>
          <w:szCs w:val="28"/>
        </w:rPr>
        <w:t>дан Республики Тыва»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Обязательное медицинское страхование призвано обеспечить всем гражданам России равные возможности в получении медицинской и лекарственной помощи, предоставляемой за счет средств ОМС в объеме и на условиях, соответствующих программам ОМС, как составной части программы государственных гарантий ок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зания гражданам Российской Федерации бесплатной медицинской помощи.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Подпрограмма включает мероприятия, направленные на создание в перспе</w:t>
      </w:r>
      <w:r w:rsidRPr="00AF0E30">
        <w:rPr>
          <w:rFonts w:ascii="Times New Roman" w:hAnsi="Times New Roman"/>
          <w:sz w:val="28"/>
          <w:szCs w:val="28"/>
        </w:rPr>
        <w:t>к</w:t>
      </w:r>
      <w:r w:rsidRPr="00AF0E30">
        <w:rPr>
          <w:rFonts w:ascii="Times New Roman" w:hAnsi="Times New Roman"/>
          <w:sz w:val="28"/>
          <w:szCs w:val="28"/>
        </w:rPr>
        <w:t>тиве единой системы медико-социального страхования, которая смогла бы обесп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чить население республики</w:t>
      </w:r>
      <w:r w:rsidR="00753C43" w:rsidRPr="00AF0E30">
        <w:rPr>
          <w:rFonts w:ascii="Times New Roman" w:hAnsi="Times New Roman"/>
          <w:sz w:val="28"/>
          <w:szCs w:val="28"/>
        </w:rPr>
        <w:t>,</w:t>
      </w:r>
      <w:r w:rsidRPr="00AF0E30">
        <w:rPr>
          <w:rFonts w:ascii="Times New Roman" w:hAnsi="Times New Roman"/>
          <w:sz w:val="28"/>
          <w:szCs w:val="28"/>
        </w:rPr>
        <w:t xml:space="preserve"> необходимым комплексом социальных гарантий, вкл</w:t>
      </w:r>
      <w:r w:rsidRPr="00AF0E30">
        <w:rPr>
          <w:rFonts w:ascii="Times New Roman" w:hAnsi="Times New Roman"/>
          <w:sz w:val="28"/>
          <w:szCs w:val="28"/>
        </w:rPr>
        <w:t>ю</w:t>
      </w:r>
      <w:r w:rsidRPr="00AF0E30">
        <w:rPr>
          <w:rFonts w:ascii="Times New Roman" w:hAnsi="Times New Roman"/>
          <w:sz w:val="28"/>
          <w:szCs w:val="28"/>
        </w:rPr>
        <w:t>чая оказание гарантированной (бесплатной) медицинской помощи.</w:t>
      </w:r>
    </w:p>
    <w:p w:rsidR="00D831E5" w:rsidRPr="00AF0E30" w:rsidRDefault="00753C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П</w:t>
      </w:r>
      <w:r w:rsidR="00D831E5" w:rsidRPr="00AF0E30">
        <w:rPr>
          <w:rFonts w:ascii="Times New Roman" w:hAnsi="Times New Roman"/>
          <w:sz w:val="28"/>
          <w:szCs w:val="28"/>
        </w:rPr>
        <w:t xml:space="preserve">лан по реализации мероприятий приведен в приложении </w:t>
      </w:r>
      <w:r w:rsidRPr="00AF0E30">
        <w:rPr>
          <w:rFonts w:ascii="Times New Roman" w:hAnsi="Times New Roman"/>
          <w:sz w:val="28"/>
          <w:szCs w:val="28"/>
        </w:rPr>
        <w:t>№</w:t>
      </w:r>
      <w:r w:rsidR="00D831E5" w:rsidRPr="00AF0E30">
        <w:rPr>
          <w:rFonts w:ascii="Times New Roman" w:hAnsi="Times New Roman"/>
          <w:sz w:val="28"/>
          <w:szCs w:val="28"/>
        </w:rPr>
        <w:t xml:space="preserve"> 2 к настоящей программе.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Создание единого цифрового контура в здравоохран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нии Республики Тыва на основе единой государственной информационной систе</w:t>
      </w:r>
      <w:r w:rsidR="001E4B41" w:rsidRPr="00AF0E30">
        <w:rPr>
          <w:rFonts w:ascii="Times New Roman" w:hAnsi="Times New Roman"/>
          <w:sz w:val="28"/>
          <w:szCs w:val="28"/>
        </w:rPr>
        <w:t>мы здравоохранения (ЕГИСЗ РТ)»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В рамках регионального проекта предполагается повышение эффективности функционирования системы здравоохранения за счет создания единого цифрового контура здравоохранения и организации механизмов информационного взаимоде</w:t>
      </w:r>
      <w:r w:rsidRPr="00AF0E30">
        <w:rPr>
          <w:rFonts w:ascii="Times New Roman" w:hAnsi="Times New Roman"/>
          <w:sz w:val="28"/>
          <w:szCs w:val="28"/>
        </w:rPr>
        <w:t>й</w:t>
      </w:r>
      <w:r w:rsidRPr="00AF0E30">
        <w:rPr>
          <w:rFonts w:ascii="Times New Roman" w:hAnsi="Times New Roman"/>
          <w:sz w:val="28"/>
          <w:szCs w:val="28"/>
        </w:rPr>
        <w:t>ствия медицинских организаций Республики Тыва на основе единой государстве</w:t>
      </w:r>
      <w:r w:rsidRPr="00AF0E30">
        <w:rPr>
          <w:rFonts w:ascii="Times New Roman" w:hAnsi="Times New Roman"/>
          <w:sz w:val="28"/>
          <w:szCs w:val="28"/>
        </w:rPr>
        <w:t>н</w:t>
      </w:r>
      <w:r w:rsidRPr="00AF0E30">
        <w:rPr>
          <w:rFonts w:ascii="Times New Roman" w:hAnsi="Times New Roman"/>
          <w:sz w:val="28"/>
          <w:szCs w:val="28"/>
        </w:rPr>
        <w:t>ной информационной системы в сфере здравоохранения (ЕГИСЗ) в 2022 году, ре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лизации электронных услуг (сервис</w:t>
      </w:r>
      <w:r w:rsidR="007A410B" w:rsidRPr="00AF0E30">
        <w:rPr>
          <w:rFonts w:ascii="Times New Roman" w:hAnsi="Times New Roman"/>
          <w:sz w:val="28"/>
          <w:szCs w:val="28"/>
        </w:rPr>
        <w:t>ов) в личном кабинете пациента «</w:t>
      </w:r>
      <w:r w:rsidRPr="00AF0E30">
        <w:rPr>
          <w:rFonts w:ascii="Times New Roman" w:hAnsi="Times New Roman"/>
          <w:sz w:val="28"/>
          <w:szCs w:val="28"/>
        </w:rPr>
        <w:t>Мое здоровье</w:t>
      </w:r>
      <w:r w:rsidR="007A410B" w:rsidRPr="00AF0E30">
        <w:rPr>
          <w:rFonts w:ascii="Times New Roman" w:hAnsi="Times New Roman"/>
          <w:sz w:val="28"/>
          <w:szCs w:val="28"/>
        </w:rPr>
        <w:t>»</w:t>
      </w:r>
      <w:r w:rsidRPr="00AF0E30">
        <w:rPr>
          <w:rFonts w:ascii="Times New Roman" w:hAnsi="Times New Roman"/>
          <w:sz w:val="28"/>
          <w:szCs w:val="28"/>
        </w:rPr>
        <w:t xml:space="preserve"> на Едином портале муниципальных услуг (ЕПГУ), доступных для всех граждан Ре</w:t>
      </w:r>
      <w:r w:rsidRPr="00AF0E30">
        <w:rPr>
          <w:rFonts w:ascii="Times New Roman" w:hAnsi="Times New Roman"/>
          <w:sz w:val="28"/>
          <w:szCs w:val="28"/>
        </w:rPr>
        <w:t>с</w:t>
      </w:r>
      <w:r w:rsidRPr="00AF0E30">
        <w:rPr>
          <w:rFonts w:ascii="Times New Roman" w:hAnsi="Times New Roman"/>
          <w:sz w:val="28"/>
          <w:szCs w:val="28"/>
        </w:rPr>
        <w:t>публики Тыва к 2024 году.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Обеспечение медицинских организаций системы здр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 xml:space="preserve">воохранения Республики </w:t>
      </w:r>
      <w:r w:rsidR="00A4677D" w:rsidRPr="00AF0E30">
        <w:rPr>
          <w:rFonts w:ascii="Times New Roman" w:hAnsi="Times New Roman"/>
          <w:sz w:val="28"/>
          <w:szCs w:val="28"/>
        </w:rPr>
        <w:t>Тыва квалифицированными кадрами»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</w:t>
      </w:r>
      <w:r w:rsidR="00753C43" w:rsidRPr="00AF0E30">
        <w:rPr>
          <w:rFonts w:ascii="Times New Roman" w:hAnsi="Times New Roman"/>
          <w:sz w:val="28"/>
          <w:szCs w:val="28"/>
        </w:rPr>
        <w:t>т,</w:t>
      </w:r>
      <w:r w:rsidRPr="00AF0E30">
        <w:rPr>
          <w:rFonts w:ascii="Times New Roman" w:hAnsi="Times New Roman"/>
          <w:sz w:val="28"/>
          <w:szCs w:val="28"/>
        </w:rPr>
        <w:t xml:space="preserve"> включает мероприятие по обеспечению медицинских организаций системы здравоохранения Республики Тыва квалифицированными ка</w:t>
      </w:r>
      <w:r w:rsidRPr="00AF0E30">
        <w:rPr>
          <w:rFonts w:ascii="Times New Roman" w:hAnsi="Times New Roman"/>
          <w:sz w:val="28"/>
          <w:szCs w:val="28"/>
        </w:rPr>
        <w:t>д</w:t>
      </w:r>
      <w:r w:rsidRPr="00AF0E30">
        <w:rPr>
          <w:rFonts w:ascii="Times New Roman" w:hAnsi="Times New Roman"/>
          <w:sz w:val="28"/>
          <w:szCs w:val="28"/>
        </w:rPr>
        <w:t>рами, включая внедрение системы непрерывного образования медицинских рабо</w:t>
      </w:r>
      <w:r w:rsidRPr="00AF0E30">
        <w:rPr>
          <w:rFonts w:ascii="Times New Roman" w:hAnsi="Times New Roman"/>
          <w:sz w:val="28"/>
          <w:szCs w:val="28"/>
        </w:rPr>
        <w:t>т</w:t>
      </w:r>
      <w:r w:rsidRPr="00AF0E30">
        <w:rPr>
          <w:rFonts w:ascii="Times New Roman" w:hAnsi="Times New Roman"/>
          <w:sz w:val="28"/>
          <w:szCs w:val="28"/>
        </w:rPr>
        <w:t>ников, в том числе с использованием дистанционных образовательных технологий.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lastRenderedPageBreak/>
        <w:t xml:space="preserve">Региональный проект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 xml:space="preserve">Борьба </w:t>
      </w:r>
      <w:r w:rsidR="00A4677D" w:rsidRPr="00AF0E30">
        <w:rPr>
          <w:rFonts w:ascii="Times New Roman" w:hAnsi="Times New Roman"/>
          <w:sz w:val="28"/>
          <w:szCs w:val="28"/>
        </w:rPr>
        <w:t>с онкологическими заболеваниями»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включает мероприятия по снижению смертности от н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вообразований, в том числе от злокачественных, оказание медицинской помощи больным с онкологическими заболеваниями в соответствии с клиническими рек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мендациями и протоколами лечения.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Программа развития детского здравоохранения Ре</w:t>
      </w:r>
      <w:r w:rsidRPr="00AF0E30">
        <w:rPr>
          <w:rFonts w:ascii="Times New Roman" w:hAnsi="Times New Roman"/>
          <w:sz w:val="28"/>
          <w:szCs w:val="28"/>
        </w:rPr>
        <w:t>с</w:t>
      </w:r>
      <w:r w:rsidRPr="00AF0E30">
        <w:rPr>
          <w:rFonts w:ascii="Times New Roman" w:hAnsi="Times New Roman"/>
          <w:sz w:val="28"/>
          <w:szCs w:val="28"/>
        </w:rPr>
        <w:t>публики Тыва, включая создание современной инфраструктуры оказания медици</w:t>
      </w:r>
      <w:r w:rsidRPr="00AF0E30">
        <w:rPr>
          <w:rFonts w:ascii="Times New Roman" w:hAnsi="Times New Roman"/>
          <w:sz w:val="28"/>
          <w:szCs w:val="28"/>
        </w:rPr>
        <w:t>н</w:t>
      </w:r>
      <w:r w:rsidR="00A4677D" w:rsidRPr="00AF0E30">
        <w:rPr>
          <w:rFonts w:ascii="Times New Roman" w:hAnsi="Times New Roman"/>
          <w:sz w:val="28"/>
          <w:szCs w:val="28"/>
        </w:rPr>
        <w:t>ской помощи детям»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</w:t>
      </w:r>
      <w:r w:rsidR="00753C43" w:rsidRPr="00AF0E30">
        <w:rPr>
          <w:rFonts w:ascii="Times New Roman" w:hAnsi="Times New Roman"/>
          <w:sz w:val="28"/>
          <w:szCs w:val="28"/>
        </w:rPr>
        <w:t>,</w:t>
      </w:r>
      <w:r w:rsidRPr="00AF0E30">
        <w:rPr>
          <w:rFonts w:ascii="Times New Roman" w:hAnsi="Times New Roman"/>
          <w:sz w:val="28"/>
          <w:szCs w:val="28"/>
        </w:rPr>
        <w:t xml:space="preserve"> включает мероприятие по снижению младенческой смертности в Республики Тыва до 6,5 на 1000 родившихся живыми путем сове</w:t>
      </w:r>
      <w:r w:rsidRPr="00AF0E30">
        <w:rPr>
          <w:rFonts w:ascii="Times New Roman" w:hAnsi="Times New Roman"/>
          <w:sz w:val="28"/>
          <w:szCs w:val="28"/>
        </w:rPr>
        <w:t>р</w:t>
      </w:r>
      <w:r w:rsidRPr="00AF0E30">
        <w:rPr>
          <w:rFonts w:ascii="Times New Roman" w:hAnsi="Times New Roman"/>
          <w:sz w:val="28"/>
          <w:szCs w:val="28"/>
        </w:rPr>
        <w:t>шенствования оказания специализированной, в том числе высокотехнологичной, медицинской помощи детям, повышения доступности и качества медицинской п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мощи на всех этапах ее оказания, а также профилактики заболеваемости.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Развитие первичной медико</w:t>
      </w:r>
      <w:r w:rsidR="00A4677D" w:rsidRPr="00AF0E30">
        <w:rPr>
          <w:rFonts w:ascii="Times New Roman" w:hAnsi="Times New Roman"/>
          <w:sz w:val="28"/>
          <w:szCs w:val="28"/>
        </w:rPr>
        <w:t>-санитарной помощи»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включает мероприятия по завершению формирования сети медицинских организаций первичного звена здравоохранения; обеспечение о</w:t>
      </w:r>
      <w:r w:rsidRPr="00AF0E30">
        <w:rPr>
          <w:rFonts w:ascii="Times New Roman" w:hAnsi="Times New Roman"/>
          <w:sz w:val="28"/>
          <w:szCs w:val="28"/>
        </w:rPr>
        <w:t>п</w:t>
      </w:r>
      <w:r w:rsidRPr="00AF0E30">
        <w:rPr>
          <w:rFonts w:ascii="Times New Roman" w:hAnsi="Times New Roman"/>
          <w:sz w:val="28"/>
          <w:szCs w:val="28"/>
        </w:rPr>
        <w:t>тимальной доступности для населения (в том числе для жителей населенных пун</w:t>
      </w:r>
      <w:r w:rsidRPr="00AF0E30">
        <w:rPr>
          <w:rFonts w:ascii="Times New Roman" w:hAnsi="Times New Roman"/>
          <w:sz w:val="28"/>
          <w:szCs w:val="28"/>
        </w:rPr>
        <w:t>к</w:t>
      </w:r>
      <w:r w:rsidRPr="00AF0E30">
        <w:rPr>
          <w:rFonts w:ascii="Times New Roman" w:hAnsi="Times New Roman"/>
          <w:sz w:val="28"/>
          <w:szCs w:val="28"/>
        </w:rPr>
        <w:t>тов, расположенных в отдаленных местностях) медицинских организаций, оказыв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ющих первичную медико-санитарную помощь; обеспечение охвата всех граждан профилактическими медицинскими осмотрами не реже одного раза в год; оптимиз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 формирование системы защиты прав пациентов.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Региональный проект </w:t>
      </w:r>
      <w:r w:rsidR="00A4677D" w:rsidRPr="00AF0E30">
        <w:rPr>
          <w:rFonts w:ascii="Times New Roman" w:hAnsi="Times New Roman"/>
          <w:sz w:val="28"/>
          <w:szCs w:val="28"/>
        </w:rPr>
        <w:t>«</w:t>
      </w:r>
      <w:r w:rsidRPr="00AF0E30">
        <w:rPr>
          <w:rFonts w:ascii="Times New Roman" w:hAnsi="Times New Roman"/>
          <w:sz w:val="28"/>
          <w:szCs w:val="28"/>
        </w:rPr>
        <w:t>Борьба с сер</w:t>
      </w:r>
      <w:r w:rsidR="00A4677D" w:rsidRPr="00AF0E30">
        <w:rPr>
          <w:rFonts w:ascii="Times New Roman" w:hAnsi="Times New Roman"/>
          <w:sz w:val="28"/>
          <w:szCs w:val="28"/>
        </w:rPr>
        <w:t>дечно-сосудистыми заболеваниями»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включает мероприятия по снижению смертности от б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лезней системы кровообращения, профилактику развития сердечно-сосудистых з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болеваний и сердечно-сосудистых осложнений у пациентов высокого риска, обесп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чение качества оказания медицинской помощи в соответствии с клиническими р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комендациями и протоколами лечения больных с сердечно-сосудистыми заболев</w:t>
      </w:r>
      <w:r w:rsidRPr="00AF0E30">
        <w:rPr>
          <w:rFonts w:ascii="Times New Roman" w:hAnsi="Times New Roman"/>
          <w:sz w:val="28"/>
          <w:szCs w:val="28"/>
        </w:rPr>
        <w:t>а</w:t>
      </w:r>
      <w:r w:rsidRPr="00AF0E30">
        <w:rPr>
          <w:rFonts w:ascii="Times New Roman" w:hAnsi="Times New Roman"/>
          <w:sz w:val="28"/>
          <w:szCs w:val="28"/>
        </w:rPr>
        <w:t>ниями, переоснащение региональных сосудистых центров и первичный сосудистых отделений, в том числе оборудованием для ранней медицинской реабилитации.</w:t>
      </w:r>
    </w:p>
    <w:p w:rsidR="00A4677D" w:rsidRPr="00AF0E30" w:rsidRDefault="00A4677D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A4677D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«Формирование системы мотивации граждан к здор</w:t>
      </w:r>
      <w:r w:rsidRPr="00AF0E30">
        <w:rPr>
          <w:rFonts w:ascii="Times New Roman" w:hAnsi="Times New Roman"/>
          <w:sz w:val="28"/>
          <w:szCs w:val="28"/>
        </w:rPr>
        <w:t>о</w:t>
      </w:r>
      <w:r w:rsidRPr="00AF0E30">
        <w:rPr>
          <w:rFonts w:ascii="Times New Roman" w:hAnsi="Times New Roman"/>
          <w:sz w:val="28"/>
          <w:szCs w:val="28"/>
        </w:rPr>
        <w:t>вому образу жизни, включая здоровое питание и отказ от вредных привычек»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Региональный проект включает мероприятия </w:t>
      </w:r>
      <w:r w:rsidR="009C2CF1" w:rsidRPr="00AF0E30">
        <w:rPr>
          <w:rFonts w:ascii="Times New Roman" w:hAnsi="Times New Roman"/>
          <w:sz w:val="28"/>
          <w:szCs w:val="28"/>
        </w:rPr>
        <w:t>на сокращение розничной пр</w:t>
      </w:r>
      <w:r w:rsidR="009C2CF1" w:rsidRPr="00AF0E30">
        <w:rPr>
          <w:rFonts w:ascii="Times New Roman" w:hAnsi="Times New Roman"/>
          <w:sz w:val="28"/>
          <w:szCs w:val="28"/>
        </w:rPr>
        <w:t>о</w:t>
      </w:r>
      <w:r w:rsidR="009C2CF1" w:rsidRPr="00AF0E30">
        <w:rPr>
          <w:rFonts w:ascii="Times New Roman" w:hAnsi="Times New Roman"/>
          <w:sz w:val="28"/>
          <w:szCs w:val="28"/>
        </w:rPr>
        <w:t xml:space="preserve">дажи алкогольной продукции до 3,9 литров к 2024 году; мотивирование граждан к </w:t>
      </w:r>
      <w:r w:rsidR="009C2CF1" w:rsidRPr="00AF0E30">
        <w:rPr>
          <w:rFonts w:ascii="Times New Roman" w:hAnsi="Times New Roman"/>
          <w:sz w:val="28"/>
          <w:szCs w:val="28"/>
        </w:rPr>
        <w:lastRenderedPageBreak/>
        <w:t>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</w:t>
      </w:r>
      <w:r w:rsidR="009C2CF1" w:rsidRPr="00AF0E30">
        <w:rPr>
          <w:rFonts w:ascii="Times New Roman" w:hAnsi="Times New Roman"/>
          <w:sz w:val="28"/>
          <w:szCs w:val="28"/>
        </w:rPr>
        <w:t>е</w:t>
      </w:r>
      <w:r w:rsidR="009C2CF1" w:rsidRPr="00AF0E30">
        <w:rPr>
          <w:rFonts w:ascii="Times New Roman" w:hAnsi="Times New Roman"/>
          <w:sz w:val="28"/>
          <w:szCs w:val="28"/>
        </w:rPr>
        <w:t>лей в мероприятия по укреплению общественного здоровья.</w:t>
      </w: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753C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«</w:t>
      </w:r>
      <w:r w:rsidR="00D831E5" w:rsidRPr="00AF0E30">
        <w:rPr>
          <w:rFonts w:ascii="Times New Roman" w:hAnsi="Times New Roman"/>
          <w:sz w:val="28"/>
          <w:szCs w:val="28"/>
        </w:rPr>
        <w:t>Разработка и реализация программы системной по</w:t>
      </w:r>
      <w:r w:rsidR="00D831E5" w:rsidRPr="00AF0E30">
        <w:rPr>
          <w:rFonts w:ascii="Times New Roman" w:hAnsi="Times New Roman"/>
          <w:sz w:val="28"/>
          <w:szCs w:val="28"/>
        </w:rPr>
        <w:t>д</w:t>
      </w:r>
      <w:r w:rsidR="00D831E5" w:rsidRPr="00AF0E30">
        <w:rPr>
          <w:rFonts w:ascii="Times New Roman" w:hAnsi="Times New Roman"/>
          <w:sz w:val="28"/>
          <w:szCs w:val="28"/>
        </w:rPr>
        <w:t>держки и повышения качества жизн</w:t>
      </w:r>
      <w:r w:rsidRPr="00AF0E30">
        <w:rPr>
          <w:rFonts w:ascii="Times New Roman" w:hAnsi="Times New Roman"/>
          <w:sz w:val="28"/>
          <w:szCs w:val="28"/>
        </w:rPr>
        <w:t>и граждан старшего поколения» («</w:t>
      </w:r>
      <w:r w:rsidR="00D831E5" w:rsidRPr="00AF0E30">
        <w:rPr>
          <w:rFonts w:ascii="Times New Roman" w:hAnsi="Times New Roman"/>
          <w:sz w:val="28"/>
          <w:szCs w:val="28"/>
        </w:rPr>
        <w:t>Старшее п</w:t>
      </w:r>
      <w:r w:rsidR="00D831E5" w:rsidRPr="00AF0E30">
        <w:rPr>
          <w:rFonts w:ascii="Times New Roman" w:hAnsi="Times New Roman"/>
          <w:sz w:val="28"/>
          <w:szCs w:val="28"/>
        </w:rPr>
        <w:t>о</w:t>
      </w:r>
      <w:r w:rsidR="00D831E5" w:rsidRPr="00AF0E30">
        <w:rPr>
          <w:rFonts w:ascii="Times New Roman" w:hAnsi="Times New Roman"/>
          <w:sz w:val="28"/>
          <w:szCs w:val="28"/>
        </w:rPr>
        <w:t>коление</w:t>
      </w:r>
      <w:r w:rsidRPr="00AF0E30">
        <w:rPr>
          <w:rFonts w:ascii="Times New Roman" w:hAnsi="Times New Roman"/>
          <w:sz w:val="28"/>
          <w:szCs w:val="28"/>
        </w:rPr>
        <w:t>»</w:t>
      </w:r>
      <w:r w:rsidR="00D831E5" w:rsidRPr="00AF0E30">
        <w:rPr>
          <w:rFonts w:ascii="Times New Roman" w:hAnsi="Times New Roman"/>
          <w:sz w:val="28"/>
          <w:szCs w:val="28"/>
        </w:rPr>
        <w:t>)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1E5" w:rsidRPr="00AF0E30" w:rsidRDefault="00D831E5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В рамках регионального проекта предполагается реализовывать проведение профилактических медицинских осмотров лиц трудоспособного возраста, провед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ние вакцинации против инфекции граждан старше трудоспособного возраста из групп риска, проживающих в организациях социального обслуживания.</w:t>
      </w:r>
    </w:p>
    <w:p w:rsidR="00753C43" w:rsidRPr="00AF0E30" w:rsidRDefault="00753C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79A" w:rsidRPr="00AF0E30" w:rsidRDefault="00753C43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«Модернизация первичного звена здравоохранения Ре</w:t>
      </w:r>
      <w:r w:rsidRPr="00AF0E30">
        <w:rPr>
          <w:rFonts w:ascii="Times New Roman" w:hAnsi="Times New Roman"/>
          <w:sz w:val="28"/>
          <w:szCs w:val="28"/>
        </w:rPr>
        <w:t>с</w:t>
      </w:r>
      <w:r w:rsidRPr="00AF0E30">
        <w:rPr>
          <w:rFonts w:ascii="Times New Roman" w:hAnsi="Times New Roman"/>
          <w:sz w:val="28"/>
          <w:szCs w:val="28"/>
        </w:rPr>
        <w:t>публики Тыва на 2021-2025 годы»</w:t>
      </w:r>
    </w:p>
    <w:p w:rsidR="00BB4E52" w:rsidRPr="00AF0E30" w:rsidRDefault="00BB4E52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79A" w:rsidRPr="00AF0E30" w:rsidRDefault="00D4279A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Региональный проект включает мероприятия по обеспечению доступности и качества первичной медико-санитарной помощи и медицинской помощи, оказыва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мой в сельской местности, рабочих поселков городского типа и малых городов с численностью населения до 50 тыс. человек; 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</w:t>
      </w:r>
      <w:r w:rsidRPr="00AF0E30">
        <w:rPr>
          <w:rFonts w:ascii="Times New Roman" w:hAnsi="Times New Roman"/>
          <w:sz w:val="28"/>
          <w:szCs w:val="28"/>
        </w:rPr>
        <w:t>е</w:t>
      </w:r>
      <w:r w:rsidRPr="00AF0E30">
        <w:rPr>
          <w:rFonts w:ascii="Times New Roman" w:hAnsi="Times New Roman"/>
          <w:sz w:val="28"/>
          <w:szCs w:val="28"/>
        </w:rPr>
        <w:t>дицинской помощи; обеспечение транспортной доступности медицинской орган</w:t>
      </w:r>
      <w:r w:rsidRPr="00AF0E30">
        <w:rPr>
          <w:rFonts w:ascii="Times New Roman" w:hAnsi="Times New Roman"/>
          <w:sz w:val="28"/>
          <w:szCs w:val="28"/>
        </w:rPr>
        <w:t>и</w:t>
      </w:r>
      <w:r w:rsidRPr="00AF0E30">
        <w:rPr>
          <w:rFonts w:ascii="Times New Roman" w:hAnsi="Times New Roman"/>
          <w:sz w:val="28"/>
          <w:szCs w:val="28"/>
        </w:rPr>
        <w:t>зации для всех групп населения, в том числе инвалидов и других групп населения с ограниченными возможностями здоровья; оснащение медицинских организаций, на базе которых оказывается первичная медико-санитарная помощь, а также централ</w:t>
      </w:r>
      <w:r w:rsidRPr="00AF0E30">
        <w:rPr>
          <w:rFonts w:ascii="Times New Roman" w:hAnsi="Times New Roman"/>
          <w:sz w:val="28"/>
          <w:szCs w:val="28"/>
        </w:rPr>
        <w:t>ь</w:t>
      </w:r>
      <w:r w:rsidRPr="00AF0E30">
        <w:rPr>
          <w:rFonts w:ascii="Times New Roman" w:hAnsi="Times New Roman"/>
          <w:sz w:val="28"/>
          <w:szCs w:val="28"/>
        </w:rPr>
        <w:t>ных районных больниц оборудованием для оказания медицинской помощи с учетом особых потребностей инвалидов и других групп населения с ограниченными во</w:t>
      </w:r>
      <w:r w:rsidRPr="00AF0E30">
        <w:rPr>
          <w:rFonts w:ascii="Times New Roman" w:hAnsi="Times New Roman"/>
          <w:sz w:val="28"/>
          <w:szCs w:val="28"/>
        </w:rPr>
        <w:t>з</w:t>
      </w:r>
      <w:r w:rsidRPr="00AF0E30">
        <w:rPr>
          <w:rFonts w:ascii="Times New Roman" w:hAnsi="Times New Roman"/>
          <w:sz w:val="28"/>
          <w:szCs w:val="28"/>
        </w:rPr>
        <w:t>можностями здоровья.</w:t>
      </w:r>
      <w:r w:rsidR="00BC4788" w:rsidRPr="00AF0E30">
        <w:rPr>
          <w:rFonts w:ascii="Times New Roman" w:hAnsi="Times New Roman"/>
          <w:sz w:val="28"/>
          <w:szCs w:val="28"/>
        </w:rPr>
        <w:t>»;</w:t>
      </w:r>
    </w:p>
    <w:p w:rsidR="00247394" w:rsidRPr="00AF0E30" w:rsidRDefault="00BC4788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4) </w:t>
      </w:r>
      <w:r w:rsidR="00140E2E" w:rsidRPr="00AF0E30">
        <w:rPr>
          <w:rFonts w:ascii="Times New Roman" w:hAnsi="Times New Roman"/>
          <w:sz w:val="28"/>
          <w:szCs w:val="28"/>
        </w:rPr>
        <w:t>в разделе</w:t>
      </w:r>
      <w:r w:rsidR="000B4379" w:rsidRPr="00AF0E30">
        <w:rPr>
          <w:rFonts w:ascii="Times New Roman" w:hAnsi="Times New Roman"/>
          <w:sz w:val="28"/>
          <w:szCs w:val="28"/>
        </w:rPr>
        <w:t xml:space="preserve"> </w:t>
      </w:r>
      <w:r w:rsidR="00140E2E" w:rsidRPr="00AF0E30">
        <w:rPr>
          <w:rFonts w:ascii="Times New Roman" w:hAnsi="Times New Roman"/>
          <w:sz w:val="28"/>
          <w:szCs w:val="28"/>
        </w:rPr>
        <w:t>IV</w:t>
      </w:r>
      <w:r w:rsidR="00247394" w:rsidRPr="00AF0E30">
        <w:rPr>
          <w:rFonts w:ascii="Times New Roman" w:hAnsi="Times New Roman"/>
          <w:sz w:val="28"/>
          <w:szCs w:val="28"/>
        </w:rPr>
        <w:t>:</w:t>
      </w:r>
    </w:p>
    <w:p w:rsidR="00247394" w:rsidRPr="00AF0E30" w:rsidRDefault="00247394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в абзаце втором </w:t>
      </w:r>
      <w:r w:rsidR="00140E2E" w:rsidRPr="00AF0E30">
        <w:rPr>
          <w:rFonts w:ascii="Times New Roman" w:hAnsi="Times New Roman"/>
          <w:sz w:val="28"/>
          <w:szCs w:val="28"/>
        </w:rPr>
        <w:t xml:space="preserve">цифры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5A061E" w:rsidRPr="00AF0E30">
        <w:rPr>
          <w:rFonts w:ascii="Times New Roman" w:hAnsi="Times New Roman"/>
          <w:sz w:val="28"/>
          <w:szCs w:val="28"/>
        </w:rPr>
        <w:t>128 430 868,9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="00140E2E" w:rsidRPr="00AF0E30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551B0B">
        <w:rPr>
          <w:rFonts w:ascii="Times New Roman" w:hAnsi="Times New Roman"/>
          <w:sz w:val="28"/>
          <w:szCs w:val="28"/>
        </w:rPr>
        <w:t>115 87</w:t>
      </w:r>
      <w:r w:rsidR="00BC4788" w:rsidRPr="00AF0E30">
        <w:rPr>
          <w:rFonts w:ascii="Times New Roman" w:hAnsi="Times New Roman"/>
          <w:sz w:val="28"/>
          <w:szCs w:val="28"/>
        </w:rPr>
        <w:t>2 104,6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Pr="00AF0E30">
        <w:rPr>
          <w:rFonts w:ascii="Times New Roman" w:hAnsi="Times New Roman"/>
          <w:sz w:val="28"/>
          <w:szCs w:val="28"/>
        </w:rPr>
        <w:t>;</w:t>
      </w:r>
    </w:p>
    <w:p w:rsidR="00284CB9" w:rsidRPr="00AF0E30" w:rsidRDefault="00247394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в абзаце третьем </w:t>
      </w:r>
      <w:r w:rsidR="00140E2E" w:rsidRPr="00AF0E30">
        <w:rPr>
          <w:rFonts w:ascii="Times New Roman" w:hAnsi="Times New Roman"/>
          <w:sz w:val="28"/>
          <w:szCs w:val="28"/>
        </w:rPr>
        <w:t xml:space="preserve">цифры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926F87" w:rsidRPr="00AF0E30">
        <w:rPr>
          <w:rFonts w:ascii="Times New Roman" w:hAnsi="Times New Roman"/>
          <w:sz w:val="28"/>
          <w:szCs w:val="28"/>
        </w:rPr>
        <w:t>30</w:t>
      </w:r>
      <w:r w:rsidR="005A061E" w:rsidRPr="00AF0E30">
        <w:rPr>
          <w:rFonts w:ascii="Times New Roman" w:hAnsi="Times New Roman"/>
          <w:sz w:val="28"/>
          <w:szCs w:val="28"/>
        </w:rPr>
        <w:t> 141 067,9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="00140E2E" w:rsidRPr="00AF0E30">
        <w:rPr>
          <w:rFonts w:ascii="Times New Roman" w:hAnsi="Times New Roman"/>
          <w:sz w:val="28"/>
          <w:szCs w:val="28"/>
        </w:rPr>
        <w:t xml:space="preserve"> заменить цифрами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551B0B">
        <w:rPr>
          <w:rFonts w:ascii="Times New Roman" w:hAnsi="Times New Roman"/>
          <w:sz w:val="28"/>
          <w:szCs w:val="28"/>
        </w:rPr>
        <w:t>15 74</w:t>
      </w:r>
      <w:r w:rsidR="00BC4788" w:rsidRPr="00AF0E30">
        <w:rPr>
          <w:rFonts w:ascii="Times New Roman" w:hAnsi="Times New Roman"/>
          <w:sz w:val="28"/>
          <w:szCs w:val="28"/>
        </w:rPr>
        <w:t>8 317,7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="00284CB9" w:rsidRPr="00AF0E30">
        <w:rPr>
          <w:rFonts w:ascii="Times New Roman" w:hAnsi="Times New Roman"/>
          <w:sz w:val="28"/>
          <w:szCs w:val="28"/>
        </w:rPr>
        <w:t>;</w:t>
      </w:r>
    </w:p>
    <w:p w:rsidR="00284CB9" w:rsidRPr="00AF0E30" w:rsidRDefault="00284CB9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 xml:space="preserve">в абзаце четвертом </w:t>
      </w:r>
      <w:r w:rsidR="00140E2E" w:rsidRPr="00AF0E30">
        <w:rPr>
          <w:rFonts w:ascii="Times New Roman" w:hAnsi="Times New Roman"/>
          <w:sz w:val="28"/>
          <w:szCs w:val="28"/>
        </w:rPr>
        <w:t xml:space="preserve">цифры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555997" w:rsidRPr="00AF0E30">
        <w:rPr>
          <w:rFonts w:ascii="Times New Roman" w:hAnsi="Times New Roman"/>
          <w:sz w:val="28"/>
          <w:szCs w:val="28"/>
        </w:rPr>
        <w:t>38</w:t>
      </w:r>
      <w:r w:rsidR="00B21F6A" w:rsidRPr="00AF0E30">
        <w:rPr>
          <w:rFonts w:ascii="Times New Roman" w:hAnsi="Times New Roman"/>
          <w:sz w:val="28"/>
          <w:szCs w:val="28"/>
        </w:rPr>
        <w:t> 668 659,5</w:t>
      </w:r>
      <w:r w:rsidR="00871289" w:rsidRPr="00AF0E30">
        <w:rPr>
          <w:rFonts w:ascii="Times New Roman" w:hAnsi="Times New Roman"/>
          <w:sz w:val="28"/>
          <w:szCs w:val="28"/>
        </w:rPr>
        <w:t>»</w:t>
      </w:r>
      <w:r w:rsidRPr="00AF0E30">
        <w:rPr>
          <w:rFonts w:ascii="Times New Roman" w:hAnsi="Times New Roman"/>
          <w:sz w:val="28"/>
          <w:szCs w:val="28"/>
        </w:rPr>
        <w:t xml:space="preserve"> </w:t>
      </w:r>
      <w:r w:rsidR="00140E2E" w:rsidRPr="00AF0E30">
        <w:rPr>
          <w:rFonts w:ascii="Times New Roman" w:hAnsi="Times New Roman"/>
          <w:sz w:val="28"/>
          <w:szCs w:val="28"/>
        </w:rPr>
        <w:t xml:space="preserve">заменить цифрами </w:t>
      </w:r>
      <w:r w:rsidR="00871289" w:rsidRPr="00AF0E30">
        <w:rPr>
          <w:rFonts w:ascii="Times New Roman" w:hAnsi="Times New Roman"/>
          <w:sz w:val="28"/>
          <w:szCs w:val="28"/>
        </w:rPr>
        <w:t>«</w:t>
      </w:r>
      <w:r w:rsidR="00BC4788" w:rsidRPr="00AF0E30">
        <w:rPr>
          <w:rFonts w:ascii="Times New Roman" w:hAnsi="Times New Roman"/>
          <w:sz w:val="28"/>
          <w:szCs w:val="28"/>
        </w:rPr>
        <w:t>40 654 858,7</w:t>
      </w:r>
      <w:r w:rsidR="00B927F6" w:rsidRPr="00AF0E30">
        <w:rPr>
          <w:rFonts w:ascii="Times New Roman" w:hAnsi="Times New Roman"/>
          <w:sz w:val="28"/>
          <w:szCs w:val="28"/>
        </w:rPr>
        <w:t>»</w:t>
      </w:r>
      <w:r w:rsidRPr="00AF0E30">
        <w:rPr>
          <w:rFonts w:ascii="Times New Roman" w:hAnsi="Times New Roman"/>
          <w:sz w:val="28"/>
          <w:szCs w:val="28"/>
        </w:rPr>
        <w:t>;</w:t>
      </w:r>
    </w:p>
    <w:p w:rsidR="00BC4788" w:rsidRPr="00AF0E30" w:rsidRDefault="00BC4788" w:rsidP="00AF0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в абзаце шестом цифры «152 213,4» заменить цифрой «0,0»;</w:t>
      </w:r>
    </w:p>
    <w:p w:rsidR="00BD715B" w:rsidRPr="00AF0E30" w:rsidRDefault="00801A25" w:rsidP="00AF0E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E30">
        <w:rPr>
          <w:rFonts w:ascii="Times New Roman" w:hAnsi="Times New Roman"/>
          <w:color w:val="000000"/>
          <w:sz w:val="28"/>
          <w:szCs w:val="28"/>
        </w:rPr>
        <w:t>5</w:t>
      </w:r>
      <w:r w:rsidR="00871289" w:rsidRPr="00AF0E3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B4E52" w:rsidRPr="00AF0E30">
        <w:rPr>
          <w:rFonts w:ascii="Times New Roman" w:hAnsi="Times New Roman"/>
          <w:color w:val="000000"/>
          <w:sz w:val="28"/>
          <w:szCs w:val="28"/>
        </w:rPr>
        <w:t xml:space="preserve">в разделе </w:t>
      </w:r>
      <w:r w:rsidR="00BB4E52" w:rsidRPr="00AF0E30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="00BB4E52" w:rsidRPr="00AF0E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15B" w:rsidRPr="00AF0E30">
        <w:rPr>
          <w:rFonts w:ascii="Times New Roman" w:hAnsi="Times New Roman"/>
          <w:color w:val="000000"/>
          <w:sz w:val="28"/>
          <w:szCs w:val="28"/>
        </w:rPr>
        <w:t>таблицу «Динамика целевых показателей до 2025 года» изл</w:t>
      </w:r>
      <w:r w:rsidR="00BD715B" w:rsidRPr="00AF0E30">
        <w:rPr>
          <w:rFonts w:ascii="Times New Roman" w:hAnsi="Times New Roman"/>
          <w:color w:val="000000"/>
          <w:sz w:val="28"/>
          <w:szCs w:val="28"/>
        </w:rPr>
        <w:t>о</w:t>
      </w:r>
      <w:r w:rsidR="00BD715B" w:rsidRPr="00AF0E30">
        <w:rPr>
          <w:rFonts w:ascii="Times New Roman" w:hAnsi="Times New Roman"/>
          <w:color w:val="000000"/>
          <w:sz w:val="28"/>
          <w:szCs w:val="28"/>
        </w:rPr>
        <w:t>жить в следующей редакции:</w:t>
      </w:r>
    </w:p>
    <w:p w:rsidR="0015391B" w:rsidRPr="00AF0E30" w:rsidRDefault="0015391B" w:rsidP="00AF0E3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«Таблица</w:t>
      </w:r>
    </w:p>
    <w:p w:rsidR="0015391B" w:rsidRPr="00AF0E30" w:rsidRDefault="0015391B" w:rsidP="00AF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91B" w:rsidRPr="00AF0E30" w:rsidRDefault="0015391B" w:rsidP="00AF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0E30">
        <w:rPr>
          <w:rFonts w:ascii="Times New Roman" w:hAnsi="Times New Roman"/>
          <w:sz w:val="28"/>
          <w:szCs w:val="28"/>
        </w:rPr>
        <w:t>Динамика целевых показателей до 2025 года</w:t>
      </w:r>
    </w:p>
    <w:p w:rsidR="0015391B" w:rsidRPr="00AF0E30" w:rsidRDefault="0015391B" w:rsidP="00AF0E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360"/>
        <w:gridCol w:w="1528"/>
        <w:gridCol w:w="1236"/>
        <w:gridCol w:w="773"/>
        <w:gridCol w:w="708"/>
        <w:gridCol w:w="709"/>
        <w:gridCol w:w="740"/>
        <w:gridCol w:w="850"/>
        <w:gridCol w:w="851"/>
        <w:gridCol w:w="1023"/>
        <w:gridCol w:w="993"/>
        <w:gridCol w:w="708"/>
      </w:tblGrid>
      <w:tr w:rsidR="00801A25" w:rsidRPr="00AF0E30" w:rsidTr="00801A25">
        <w:trPr>
          <w:tblHeader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 xml:space="preserve">Наименование 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Единица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2017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2018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2019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факт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2020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2021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2022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факт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2023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2024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2025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план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1. Ожидаемая продо</w:t>
            </w:r>
            <w:r w:rsidRPr="00AF0E30">
              <w:rPr>
                <w:rFonts w:ascii="Times New Roman" w:hAnsi="Times New Roman"/>
              </w:rPr>
              <w:t>л</w:t>
            </w:r>
            <w:r w:rsidRPr="00AF0E30">
              <w:rPr>
                <w:rFonts w:ascii="Times New Roman" w:hAnsi="Times New Roman"/>
              </w:rPr>
              <w:t>жительность жизни при рождении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67,6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68,06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68,67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69,28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2. Смертность насел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 xml:space="preserve">ния в трудоспособном </w:t>
            </w:r>
            <w:r w:rsidRPr="00AF0E30">
              <w:rPr>
                <w:rFonts w:ascii="Times New Roman" w:hAnsi="Times New Roman"/>
              </w:rPr>
              <w:lastRenderedPageBreak/>
              <w:t>возрасте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 xml:space="preserve">случаев на 100 тыс. </w:t>
            </w:r>
            <w:r w:rsidRPr="00AF0E30">
              <w:rPr>
                <w:rFonts w:ascii="Times New Roman" w:hAnsi="Times New Roman"/>
              </w:rPr>
              <w:lastRenderedPageBreak/>
              <w:t>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729,1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652,1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500,0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3. Смертность от б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лезней системы кров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обращения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301,9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295,5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294,0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4. Смертность от нов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образований (в том числе от злокачестве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ных)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106,8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110,3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99,4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5. Удовлетворенность населения качеством оказания медицинской помощи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44,8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48,1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51,7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6. Младенческая смертность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случаев на 1000 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дившихся живыми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7. Доля лиц с болезн</w:t>
            </w:r>
            <w:r w:rsidRPr="00AF0E30">
              <w:rPr>
                <w:rFonts w:ascii="Times New Roman" w:hAnsi="Times New Roman"/>
              </w:rPr>
              <w:t>я</w:t>
            </w:r>
            <w:r w:rsidRPr="00AF0E30">
              <w:rPr>
                <w:rFonts w:ascii="Times New Roman" w:hAnsi="Times New Roman"/>
              </w:rPr>
              <w:t>ми системы кровоо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ращения, состоящих под диспансерным наблюдением, пол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чивших в текущем г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ду медицинские услуги в рамках диспансерн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го наблюдения, от всех пациентов с болезнями системы кровообращ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ния, состоящих под диспансерным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8. Доля лиц с онкол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гическими заболеван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ями, прошедших о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следование и (или) л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чение в текущем году, из числа состоящих под диспансерным наблюдением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9. Доля детей в во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расте 0-17 лет от о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щей численности де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ского населения, пр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леченных в дневных стационарах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ских организаций, ок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зывающих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скую помощь в амб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латорных условиях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1,95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10. Коэффициент ест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ственного прироста населения на 1,0 тыс. населения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тыс. чел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12,9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11. Увеличение су</w:t>
            </w:r>
            <w:r w:rsidRPr="00AF0E30">
              <w:rPr>
                <w:rFonts w:ascii="Times New Roman" w:hAnsi="Times New Roman"/>
              </w:rPr>
              <w:t>м</w:t>
            </w:r>
            <w:r w:rsidRPr="00AF0E30">
              <w:rPr>
                <w:rFonts w:ascii="Times New Roman" w:hAnsi="Times New Roman"/>
              </w:rPr>
              <w:t>марного коэффициента рождаемости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число детей, рожденных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одной же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lastRenderedPageBreak/>
              <w:t>щиной на протяжении всего пер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2,72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3,3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12. Увеличение ожид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емой продолжительн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сти здоровой жизни до 67 лет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лет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57,1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67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13. Обеспечение охв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та всех граждан пр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филактическими м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дицинскими осмотр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ми не реже одного раза в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44,4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14. Смертность от т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беркулеза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случаев на 100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42,0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25,9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34,0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15. Снижение детской заболеваемости тубе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кулезом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случаев на 100 тыс. детского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37,6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60,5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28,9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16. Снижение подрос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ковой заболеваемости туберкулезом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случаев на 100 тыс. подростк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вого нас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228,8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188,8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173,1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134,8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17. Эффективность работы туберкулезных санаторных коек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дней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290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18. Эффективность лечения больных с множественной лека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ственной устойчив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стью и широкой лека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ственной устойчив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стью туберкулезом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19. Доля больных пр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леченных вирусным гепатитами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98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0E30">
              <w:rPr>
                <w:rFonts w:ascii="Times New Roman" w:hAnsi="Times New Roman"/>
                <w:b/>
              </w:rPr>
              <w:t>Показатели Соглашений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Реализация мероприятий по предупреждению и борьбе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  <w:i/>
              </w:rPr>
              <w:t>с социально значимыми инфекционными заболеваниями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20. Охват медицинским освидетельствованием на вирус иммунодефицита человека (далее – ВИЧ-инфекцию)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33,0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21. Охват населения профилактическими осмотрами на туберкулез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72,8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73,0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22. Уровень информир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ванности населения в возрасте 18-49 лет по вопросам ВИЧ инфекции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93,0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Развитие системы оказания первичной медико-санитарной помощи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lastRenderedPageBreak/>
              <w:t>23. Доля граждан из чи</w:t>
            </w:r>
            <w:r w:rsidRPr="00AF0E30">
              <w:rPr>
                <w:rFonts w:ascii="Times New Roman" w:hAnsi="Times New Roman"/>
                <w:spacing w:val="-8"/>
              </w:rPr>
              <w:t>с</w:t>
            </w:r>
            <w:r w:rsidRPr="00AF0E30">
              <w:rPr>
                <w:rFonts w:ascii="Times New Roman" w:hAnsi="Times New Roman"/>
                <w:spacing w:val="-8"/>
              </w:rPr>
              <w:t>ла прошедших проф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лактический медици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ский осмотр и (или) ди</w:t>
            </w:r>
            <w:r w:rsidRPr="00AF0E30">
              <w:rPr>
                <w:rFonts w:ascii="Times New Roman" w:hAnsi="Times New Roman"/>
                <w:spacing w:val="-8"/>
              </w:rPr>
              <w:t>с</w:t>
            </w:r>
            <w:r w:rsidRPr="00AF0E30">
              <w:rPr>
                <w:rFonts w:ascii="Times New Roman" w:hAnsi="Times New Roman"/>
                <w:spacing w:val="-8"/>
              </w:rPr>
              <w:t>пансеризацию, пол</w:t>
            </w:r>
            <w:r w:rsidRPr="00AF0E30">
              <w:rPr>
                <w:rFonts w:ascii="Times New Roman" w:hAnsi="Times New Roman"/>
                <w:spacing w:val="-8"/>
              </w:rPr>
              <w:t>у</w:t>
            </w:r>
            <w:r w:rsidRPr="00AF0E30">
              <w:rPr>
                <w:rFonts w:ascii="Times New Roman" w:hAnsi="Times New Roman"/>
                <w:spacing w:val="-8"/>
              </w:rPr>
              <w:t>чивших возможность доступа к данным о пр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хождении профилакт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ческого медицинского осмотра и (или) диспа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серизации в Личном к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бинете пациента «Мое здоровье» на Едином портале государстве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ных услуг и функций в отчетном году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24. Количество посещ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ний при  выездах м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бильных  медицинских бригад, оснащенных м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бильными медицинск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ми комплексами, тыс. посещений на 1 мобил</w:t>
            </w:r>
            <w:r w:rsidRPr="00AF0E30">
              <w:rPr>
                <w:rFonts w:ascii="Times New Roman" w:hAnsi="Times New Roman"/>
                <w:spacing w:val="-8"/>
              </w:rPr>
              <w:t>ь</w:t>
            </w:r>
            <w:r w:rsidRPr="00AF0E30">
              <w:rPr>
                <w:rFonts w:ascii="Times New Roman" w:hAnsi="Times New Roman"/>
                <w:spacing w:val="-8"/>
              </w:rPr>
              <w:t>ную медицинскую бр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гаду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тысяча п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сещений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25. Число выполненных посещений гражданами поликлиник и поликл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нических подразделений, участвующих в создании и тиражировании «Н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вой модели организации оказания медицинской помощи»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тысяча п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сещений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941,6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1345,2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1445,9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26. Число лиц (пацие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тов), дополнительно эв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куированных с испол</w:t>
            </w:r>
            <w:r w:rsidRPr="00AF0E30">
              <w:rPr>
                <w:rFonts w:ascii="Times New Roman" w:hAnsi="Times New Roman"/>
                <w:spacing w:val="-8"/>
              </w:rPr>
              <w:t>ь</w:t>
            </w:r>
            <w:r w:rsidRPr="00AF0E30">
              <w:rPr>
                <w:rFonts w:ascii="Times New Roman" w:hAnsi="Times New Roman"/>
                <w:spacing w:val="-8"/>
              </w:rPr>
              <w:t>зованием санитарной авиации (ежегодно, ч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ловек</w:t>
            </w:r>
            <w:proofErr w:type="gramStart"/>
            <w:r w:rsidRPr="00AF0E30">
              <w:rPr>
                <w:rFonts w:ascii="Times New Roman" w:hAnsi="Times New Roman"/>
                <w:spacing w:val="-8"/>
              </w:rPr>
              <w:t xml:space="preserve"> )</w:t>
            </w:r>
            <w:proofErr w:type="gramEnd"/>
            <w:r w:rsidRPr="00AF0E30">
              <w:rPr>
                <w:rFonts w:ascii="Times New Roman" w:hAnsi="Times New Roman"/>
                <w:spacing w:val="-8"/>
              </w:rPr>
              <w:t xml:space="preserve"> не менее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287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 xml:space="preserve">27. Число посещений сельскими жителями ФП, </w:t>
            </w:r>
            <w:proofErr w:type="spellStart"/>
            <w:r w:rsidRPr="00AF0E30">
              <w:rPr>
                <w:rFonts w:ascii="Times New Roman" w:hAnsi="Times New Roman"/>
                <w:spacing w:val="-8"/>
              </w:rPr>
              <w:t>ФАПов</w:t>
            </w:r>
            <w:proofErr w:type="spellEnd"/>
            <w:r w:rsidRPr="00AF0E30">
              <w:rPr>
                <w:rFonts w:ascii="Times New Roman" w:hAnsi="Times New Roman"/>
                <w:spacing w:val="-8"/>
              </w:rPr>
              <w:t xml:space="preserve"> и ВА, в ра</w:t>
            </w:r>
            <w:r w:rsidRPr="00AF0E30">
              <w:rPr>
                <w:rFonts w:ascii="Times New Roman" w:hAnsi="Times New Roman"/>
                <w:spacing w:val="-8"/>
              </w:rPr>
              <w:t>с</w:t>
            </w:r>
            <w:r w:rsidRPr="00AF0E30">
              <w:rPr>
                <w:rFonts w:ascii="Times New Roman" w:hAnsi="Times New Roman"/>
                <w:spacing w:val="-8"/>
              </w:rPr>
              <w:t>чете на 1 сельского ж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 xml:space="preserve">теля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посещение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28. Доля населенных пунктов с числом жит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лей до 2000 человек, населению которых д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ступна первичная мед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ко-санитарная помощь по месту их проживания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94,69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29. Доля граждан, еж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годно проходящих пр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филактический мед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lastRenderedPageBreak/>
              <w:t>цинский осмотр и (или) диспансеризацию, от общего числа населения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53,4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lastRenderedPageBreak/>
              <w:t>30. Доля поликлиник и поликлинических по</w:t>
            </w:r>
            <w:r w:rsidRPr="00AF0E30">
              <w:rPr>
                <w:rFonts w:ascii="Times New Roman" w:hAnsi="Times New Roman"/>
                <w:spacing w:val="-8"/>
              </w:rPr>
              <w:t>д</w:t>
            </w:r>
            <w:r w:rsidRPr="00AF0E30">
              <w:rPr>
                <w:rFonts w:ascii="Times New Roman" w:hAnsi="Times New Roman"/>
                <w:spacing w:val="-8"/>
              </w:rPr>
              <w:t>разделений, участву</w:t>
            </w:r>
            <w:r w:rsidRPr="00AF0E30">
              <w:rPr>
                <w:rFonts w:ascii="Times New Roman" w:hAnsi="Times New Roman"/>
                <w:spacing w:val="-8"/>
              </w:rPr>
              <w:t>ю</w:t>
            </w:r>
            <w:r w:rsidRPr="00AF0E30">
              <w:rPr>
                <w:rFonts w:ascii="Times New Roman" w:hAnsi="Times New Roman"/>
                <w:spacing w:val="-8"/>
              </w:rPr>
              <w:t>щих в создании и тир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жировании «Новой м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дели организации оказ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ния медицинской пом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щи», от общего колич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ства таких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31. Доля обоснованных жалоб пациентов, з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страхованных в системе обязательного медици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ского страхования, на оказание медицинской помощи в системе обяз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тельного медицинского страхования, урегулир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ванных в досудебном порядке (от общего чи</w:t>
            </w:r>
            <w:r w:rsidRPr="00AF0E30">
              <w:rPr>
                <w:rFonts w:ascii="Times New Roman" w:hAnsi="Times New Roman"/>
                <w:spacing w:val="-8"/>
              </w:rPr>
              <w:t>с</w:t>
            </w:r>
            <w:r w:rsidRPr="00AF0E30">
              <w:rPr>
                <w:rFonts w:ascii="Times New Roman" w:hAnsi="Times New Roman"/>
                <w:spacing w:val="-8"/>
              </w:rPr>
              <w:t>ла обоснованных жалоб пациентов), не менее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32. Доля лиц, госпитал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зированных по экстре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ным показаниям в теч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ние первых суток от о</w:t>
            </w:r>
            <w:r w:rsidRPr="00AF0E30">
              <w:rPr>
                <w:rFonts w:ascii="Times New Roman" w:hAnsi="Times New Roman"/>
                <w:spacing w:val="-8"/>
              </w:rPr>
              <w:t>б</w:t>
            </w:r>
            <w:r w:rsidRPr="00AF0E30">
              <w:rPr>
                <w:rFonts w:ascii="Times New Roman" w:hAnsi="Times New Roman"/>
                <w:spacing w:val="-8"/>
              </w:rPr>
              <w:t>щего числа больных, к которым совершены в</w:t>
            </w:r>
            <w:r w:rsidRPr="00AF0E30">
              <w:rPr>
                <w:rFonts w:ascii="Times New Roman" w:hAnsi="Times New Roman"/>
                <w:spacing w:val="-8"/>
              </w:rPr>
              <w:t>ы</w:t>
            </w:r>
            <w:r w:rsidRPr="00AF0E30">
              <w:rPr>
                <w:rFonts w:ascii="Times New Roman" w:hAnsi="Times New Roman"/>
                <w:spacing w:val="-8"/>
              </w:rPr>
              <w:t>леты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Борьба с сердечно-сосудистыми заболеваниями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33. Профилактика разв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тия сердечно-сосудистых заболеваний и сердечно-сосудистых осложнений у пациентов находящи</w:t>
            </w:r>
            <w:r w:rsidRPr="00AF0E30">
              <w:rPr>
                <w:rFonts w:ascii="Times New Roman" w:hAnsi="Times New Roman"/>
                <w:spacing w:val="-8"/>
              </w:rPr>
              <w:t>х</w:t>
            </w:r>
            <w:r w:rsidRPr="00AF0E30">
              <w:rPr>
                <w:rFonts w:ascii="Times New Roman" w:hAnsi="Times New Roman"/>
                <w:spacing w:val="-8"/>
              </w:rPr>
              <w:t>ся на диспансерном наблюдении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34. Больничная летал</w:t>
            </w:r>
            <w:r w:rsidRPr="00AF0E30">
              <w:rPr>
                <w:rFonts w:ascii="Times New Roman" w:hAnsi="Times New Roman"/>
                <w:spacing w:val="-8"/>
              </w:rPr>
              <w:t>ь</w:t>
            </w:r>
            <w:r w:rsidRPr="00AF0E30">
              <w:rPr>
                <w:rFonts w:ascii="Times New Roman" w:hAnsi="Times New Roman"/>
                <w:spacing w:val="-8"/>
              </w:rPr>
              <w:t>ность от инфаркта ми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карда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35. Больничная летал</w:t>
            </w:r>
            <w:r w:rsidRPr="00AF0E30">
              <w:rPr>
                <w:rFonts w:ascii="Times New Roman" w:hAnsi="Times New Roman"/>
                <w:spacing w:val="-8"/>
              </w:rPr>
              <w:t>ь</w:t>
            </w:r>
            <w:r w:rsidRPr="00AF0E30">
              <w:rPr>
                <w:rFonts w:ascii="Times New Roman" w:hAnsi="Times New Roman"/>
                <w:spacing w:val="-8"/>
              </w:rPr>
              <w:t>ность от острого нар</w:t>
            </w:r>
            <w:r w:rsidRPr="00AF0E30">
              <w:rPr>
                <w:rFonts w:ascii="Times New Roman" w:hAnsi="Times New Roman"/>
                <w:spacing w:val="-8"/>
              </w:rPr>
              <w:t>у</w:t>
            </w:r>
            <w:r w:rsidRPr="00AF0E30">
              <w:rPr>
                <w:rFonts w:ascii="Times New Roman" w:hAnsi="Times New Roman"/>
                <w:spacing w:val="-8"/>
              </w:rPr>
              <w:t>шения мозгового кров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обращения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36. Летальность бол</w:t>
            </w:r>
            <w:r w:rsidRPr="00AF0E30">
              <w:rPr>
                <w:rFonts w:ascii="Times New Roman" w:hAnsi="Times New Roman"/>
              </w:rPr>
              <w:t>ь</w:t>
            </w:r>
            <w:r w:rsidRPr="00AF0E30">
              <w:rPr>
                <w:rFonts w:ascii="Times New Roman" w:hAnsi="Times New Roman"/>
              </w:rPr>
              <w:t>ных с болезнями с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стемы кровообращения среди лиц с болезнями системы кровообращ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ния, состоящих под диспансерным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 xml:space="preserve">дением (умершие от </w:t>
            </w:r>
            <w:r w:rsidRPr="00AF0E30">
              <w:rPr>
                <w:rFonts w:ascii="Times New Roman" w:hAnsi="Times New Roman"/>
              </w:rPr>
              <w:lastRenderedPageBreak/>
              <w:t>БСК/число лиц с БСК, состоящих под ди</w:t>
            </w:r>
            <w:r w:rsidRPr="00AF0E30">
              <w:rPr>
                <w:rFonts w:ascii="Times New Roman" w:hAnsi="Times New Roman"/>
              </w:rPr>
              <w:t>с</w:t>
            </w:r>
            <w:r w:rsidRPr="00AF0E30">
              <w:rPr>
                <w:rFonts w:ascii="Times New Roman" w:hAnsi="Times New Roman"/>
              </w:rPr>
              <w:t>пансерным наблюд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нием)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проценты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37. Доля лиц с боле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нями системы кров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обращения, состоящих под диспансерным наблюдением, пол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чивших в текущем г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ду медицинские услуги в рамках диспансерн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го наблюдения от всех пациентов с болезнями системы кровообращ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ния, состоящих под диспансерным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38. Доля лиц, которые перенесли острое нарушение мозгового кровообращения, 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фаркт миокарда, а также которым были выполнены аортокор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 xml:space="preserve">нарное шунтирование, </w:t>
            </w:r>
            <w:proofErr w:type="spellStart"/>
            <w:r w:rsidRPr="00AF0E30">
              <w:rPr>
                <w:rFonts w:ascii="Times New Roman" w:hAnsi="Times New Roman"/>
              </w:rPr>
              <w:t>ангиопластика</w:t>
            </w:r>
            <w:proofErr w:type="spellEnd"/>
            <w:r w:rsidRPr="00AF0E30">
              <w:rPr>
                <w:rFonts w:ascii="Times New Roman" w:hAnsi="Times New Roman"/>
              </w:rPr>
              <w:t xml:space="preserve"> кор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 xml:space="preserve">нарных артерий со </w:t>
            </w:r>
            <w:proofErr w:type="spellStart"/>
            <w:r w:rsidRPr="00AF0E30">
              <w:rPr>
                <w:rFonts w:ascii="Times New Roman" w:hAnsi="Times New Roman"/>
              </w:rPr>
              <w:t>стентированием</w:t>
            </w:r>
            <w:proofErr w:type="spellEnd"/>
            <w:r w:rsidRPr="00AF0E30">
              <w:rPr>
                <w:rFonts w:ascii="Times New Roman" w:hAnsi="Times New Roman"/>
              </w:rPr>
              <w:t xml:space="preserve"> и </w:t>
            </w:r>
            <w:proofErr w:type="spellStart"/>
            <w:r w:rsidRPr="00AF0E30">
              <w:rPr>
                <w:rFonts w:ascii="Times New Roman" w:hAnsi="Times New Roman"/>
              </w:rPr>
              <w:t>к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тетерная</w:t>
            </w:r>
            <w:proofErr w:type="spellEnd"/>
            <w:r w:rsidRPr="00AF0E30">
              <w:rPr>
                <w:rFonts w:ascii="Times New Roman" w:hAnsi="Times New Roman"/>
              </w:rPr>
              <w:t xml:space="preserve"> абляция по поводу </w:t>
            </w:r>
            <w:proofErr w:type="gramStart"/>
            <w:r w:rsidRPr="00AF0E30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AF0E30">
              <w:rPr>
                <w:rFonts w:ascii="Times New Roman" w:hAnsi="Times New Roman"/>
              </w:rPr>
              <w:t xml:space="preserve"> заболев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ний, бесплатно пол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чивших в отчетном году необходимые л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карственные препар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ты  в амбулаторных условиях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39. Количество рен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ген-</w:t>
            </w:r>
            <w:proofErr w:type="spellStart"/>
            <w:r w:rsidRPr="00AF0E30">
              <w:rPr>
                <w:rFonts w:ascii="Times New Roman" w:hAnsi="Times New Roman"/>
              </w:rPr>
              <w:t>эндоваскулярных</w:t>
            </w:r>
            <w:proofErr w:type="spellEnd"/>
            <w:r w:rsidRPr="00AF0E30">
              <w:rPr>
                <w:rFonts w:ascii="Times New Roman" w:hAnsi="Times New Roman"/>
              </w:rPr>
              <w:t xml:space="preserve"> вмешательств в лече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ных целях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тысяча 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0,255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0,264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0,273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Обеспечение расширенного неонатального скрининга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40. Массовое обслед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вание новорожденных на врожденные и (или) наследственные заб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левания в рамках ра</w:t>
            </w:r>
            <w:r w:rsidRPr="00AF0E30">
              <w:rPr>
                <w:rFonts w:ascii="Times New Roman" w:hAnsi="Times New Roman"/>
              </w:rPr>
              <w:t>с</w:t>
            </w:r>
            <w:r w:rsidRPr="00AF0E30">
              <w:rPr>
                <w:rFonts w:ascii="Times New Roman" w:hAnsi="Times New Roman"/>
              </w:rPr>
              <w:t>ширенного неонатал</w:t>
            </w:r>
            <w:r w:rsidRPr="00AF0E30">
              <w:rPr>
                <w:rFonts w:ascii="Times New Roman" w:hAnsi="Times New Roman"/>
              </w:rPr>
              <w:t>ь</w:t>
            </w:r>
            <w:r w:rsidRPr="00AF0E30">
              <w:rPr>
                <w:rFonts w:ascii="Times New Roman" w:hAnsi="Times New Roman"/>
              </w:rPr>
              <w:t>ного скрининга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 xml:space="preserve">Разработка и реализация программы системной поддержки и повышения качества 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жизни граждан старшего поколения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41. Лица старше тр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доспособного возраста из групп риска, прож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lastRenderedPageBreak/>
              <w:t>вающие в организац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ях социального обсл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живания, прошедшие вакцинацию против пневмококковой 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фекции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lastRenderedPageBreak/>
              <w:t>Развитие системы паллиативной медицинской помощи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42. Количество мед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цинских организаций, имеющие структурные подразделения, оказ</w:t>
            </w:r>
            <w:r w:rsidRPr="00AF0E30">
              <w:rPr>
                <w:rFonts w:ascii="Times New Roman" w:hAnsi="Times New Roman"/>
                <w:spacing w:val="-8"/>
              </w:rPr>
              <w:t>ы</w:t>
            </w:r>
            <w:r w:rsidRPr="00AF0E30">
              <w:rPr>
                <w:rFonts w:ascii="Times New Roman" w:hAnsi="Times New Roman"/>
                <w:spacing w:val="-8"/>
              </w:rPr>
              <w:t>вающие специализир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ванную паллиативную медицинскую помощь, оснащенные медици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скими изделиями в соо</w:t>
            </w:r>
            <w:r w:rsidRPr="00AF0E30">
              <w:rPr>
                <w:rFonts w:ascii="Times New Roman" w:hAnsi="Times New Roman"/>
                <w:spacing w:val="-8"/>
              </w:rPr>
              <w:t>т</w:t>
            </w:r>
            <w:r w:rsidRPr="00AF0E30">
              <w:rPr>
                <w:rFonts w:ascii="Times New Roman" w:hAnsi="Times New Roman"/>
                <w:spacing w:val="-8"/>
              </w:rPr>
              <w:t>ветствии со стандартами оснащения, предусмо</w:t>
            </w:r>
            <w:r w:rsidRPr="00AF0E30">
              <w:rPr>
                <w:rFonts w:ascii="Times New Roman" w:hAnsi="Times New Roman"/>
                <w:spacing w:val="-8"/>
              </w:rPr>
              <w:t>т</w:t>
            </w:r>
            <w:r w:rsidRPr="00AF0E30">
              <w:rPr>
                <w:rFonts w:ascii="Times New Roman" w:hAnsi="Times New Roman"/>
                <w:spacing w:val="-8"/>
              </w:rPr>
              <w:t>ренными положением об организации паллиати</w:t>
            </w:r>
            <w:r w:rsidRPr="00AF0E30">
              <w:rPr>
                <w:rFonts w:ascii="Times New Roman" w:hAnsi="Times New Roman"/>
                <w:spacing w:val="-8"/>
              </w:rPr>
              <w:t>в</w:t>
            </w:r>
            <w:r w:rsidRPr="00AF0E30">
              <w:rPr>
                <w:rFonts w:ascii="Times New Roman" w:hAnsi="Times New Roman"/>
                <w:spacing w:val="-8"/>
              </w:rPr>
              <w:t>ной медицинской пом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43. Количество пацие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тов, нуждающиеся в паллиативной медици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ской помощи, для куп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рования тяжелых сим</w:t>
            </w:r>
            <w:r w:rsidRPr="00AF0E30">
              <w:rPr>
                <w:rFonts w:ascii="Times New Roman" w:hAnsi="Times New Roman"/>
                <w:spacing w:val="-8"/>
              </w:rPr>
              <w:t>п</w:t>
            </w:r>
            <w:r w:rsidRPr="00AF0E30">
              <w:rPr>
                <w:rFonts w:ascii="Times New Roman" w:hAnsi="Times New Roman"/>
                <w:spacing w:val="-8"/>
              </w:rPr>
              <w:t>томов заболевания, в том числе для обезболив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ния, обеспеченные л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карственными препар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тами, содержащими наркотические средства и психотропные вещ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 xml:space="preserve">ства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1805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1986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44. Количество пац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ентов, нуждающиеся в паллиативной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цинской помощи, обеспеченные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цинскими изделиями, предназначенными для поддержания функций органов и систем орг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низма человека, для использования на дому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AF0E30">
              <w:rPr>
                <w:rFonts w:ascii="Times New Roman" w:hAnsi="Times New Roman"/>
                <w:spacing w:val="-8"/>
              </w:rPr>
              <w:t>45. Количество приобр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тенных автомобилей в соответствии со станда</w:t>
            </w:r>
            <w:r w:rsidRPr="00AF0E30">
              <w:rPr>
                <w:rFonts w:ascii="Times New Roman" w:hAnsi="Times New Roman"/>
                <w:spacing w:val="-8"/>
              </w:rPr>
              <w:t>р</w:t>
            </w:r>
            <w:r w:rsidRPr="00AF0E30">
              <w:rPr>
                <w:rFonts w:ascii="Times New Roman" w:hAnsi="Times New Roman"/>
                <w:spacing w:val="-8"/>
              </w:rPr>
              <w:t>тами оснащения отдел</w:t>
            </w:r>
            <w:r w:rsidRPr="00AF0E30">
              <w:rPr>
                <w:rFonts w:ascii="Times New Roman" w:hAnsi="Times New Roman"/>
                <w:spacing w:val="-8"/>
              </w:rPr>
              <w:t>е</w:t>
            </w:r>
            <w:r w:rsidRPr="00AF0E30">
              <w:rPr>
                <w:rFonts w:ascii="Times New Roman" w:hAnsi="Times New Roman"/>
                <w:spacing w:val="-8"/>
              </w:rPr>
              <w:t>ния выездной патрона</w:t>
            </w:r>
            <w:r w:rsidRPr="00AF0E30">
              <w:rPr>
                <w:rFonts w:ascii="Times New Roman" w:hAnsi="Times New Roman"/>
                <w:spacing w:val="-8"/>
              </w:rPr>
              <w:t>ж</w:t>
            </w:r>
            <w:r w:rsidRPr="00AF0E30">
              <w:rPr>
                <w:rFonts w:ascii="Times New Roman" w:hAnsi="Times New Roman"/>
                <w:spacing w:val="-8"/>
              </w:rPr>
              <w:t>ной паллиативной мед</w:t>
            </w:r>
            <w:r w:rsidRPr="00AF0E30">
              <w:rPr>
                <w:rFonts w:ascii="Times New Roman" w:hAnsi="Times New Roman"/>
                <w:spacing w:val="-8"/>
              </w:rPr>
              <w:t>и</w:t>
            </w:r>
            <w:r w:rsidRPr="00AF0E30">
              <w:rPr>
                <w:rFonts w:ascii="Times New Roman" w:hAnsi="Times New Roman"/>
                <w:spacing w:val="-8"/>
              </w:rPr>
              <w:t>цинской помощи взро</w:t>
            </w:r>
            <w:r w:rsidRPr="00AF0E30">
              <w:rPr>
                <w:rFonts w:ascii="Times New Roman" w:hAnsi="Times New Roman"/>
                <w:spacing w:val="-8"/>
              </w:rPr>
              <w:t>с</w:t>
            </w:r>
            <w:r w:rsidRPr="00AF0E30">
              <w:rPr>
                <w:rFonts w:ascii="Times New Roman" w:hAnsi="Times New Roman"/>
                <w:spacing w:val="-8"/>
              </w:rPr>
              <w:t>лым и легковые автом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 xml:space="preserve">шины в соответствии со </w:t>
            </w:r>
            <w:r w:rsidRPr="00AF0E30">
              <w:rPr>
                <w:rFonts w:ascii="Times New Roman" w:hAnsi="Times New Roman"/>
                <w:spacing w:val="-8"/>
              </w:rPr>
              <w:lastRenderedPageBreak/>
              <w:t>стандартами оснащения отделения выездной п</w:t>
            </w:r>
            <w:r w:rsidRPr="00AF0E30">
              <w:rPr>
                <w:rFonts w:ascii="Times New Roman" w:hAnsi="Times New Roman"/>
                <w:spacing w:val="-8"/>
              </w:rPr>
              <w:t>а</w:t>
            </w:r>
            <w:r w:rsidRPr="00AF0E30">
              <w:rPr>
                <w:rFonts w:ascii="Times New Roman" w:hAnsi="Times New Roman"/>
                <w:spacing w:val="-8"/>
              </w:rPr>
              <w:t>тронажной паллиати</w:t>
            </w:r>
            <w:r w:rsidRPr="00AF0E30">
              <w:rPr>
                <w:rFonts w:ascii="Times New Roman" w:hAnsi="Times New Roman"/>
                <w:spacing w:val="-8"/>
              </w:rPr>
              <w:t>в</w:t>
            </w:r>
            <w:r w:rsidRPr="00AF0E30">
              <w:rPr>
                <w:rFonts w:ascii="Times New Roman" w:hAnsi="Times New Roman"/>
                <w:spacing w:val="-8"/>
              </w:rPr>
              <w:t>ной медицинской пом</w:t>
            </w:r>
            <w:r w:rsidRPr="00AF0E30">
              <w:rPr>
                <w:rFonts w:ascii="Times New Roman" w:hAnsi="Times New Roman"/>
                <w:spacing w:val="-8"/>
              </w:rPr>
              <w:t>о</w:t>
            </w:r>
            <w:r w:rsidRPr="00AF0E30">
              <w:rPr>
                <w:rFonts w:ascii="Times New Roman" w:hAnsi="Times New Roman"/>
                <w:spacing w:val="-8"/>
              </w:rPr>
              <w:t>щи детям, предусмо</w:t>
            </w:r>
            <w:r w:rsidRPr="00AF0E30">
              <w:rPr>
                <w:rFonts w:ascii="Times New Roman" w:hAnsi="Times New Roman"/>
                <w:spacing w:val="-8"/>
              </w:rPr>
              <w:t>т</w:t>
            </w:r>
            <w:r w:rsidRPr="00AF0E30">
              <w:rPr>
                <w:rFonts w:ascii="Times New Roman" w:hAnsi="Times New Roman"/>
                <w:spacing w:val="-8"/>
              </w:rPr>
              <w:t>ренным положением об организации оказания паллиативной медици</w:t>
            </w:r>
            <w:r w:rsidRPr="00AF0E30">
              <w:rPr>
                <w:rFonts w:ascii="Times New Roman" w:hAnsi="Times New Roman"/>
                <w:spacing w:val="-8"/>
              </w:rPr>
              <w:t>н</w:t>
            </w:r>
            <w:r w:rsidRPr="00AF0E30">
              <w:rPr>
                <w:rFonts w:ascii="Times New Roman" w:hAnsi="Times New Roman"/>
                <w:spacing w:val="-8"/>
              </w:rPr>
              <w:t>ской помощи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lastRenderedPageBreak/>
              <w:t>Расходы, возникающие при оказании гражданам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Российской Федерации высокотехнологичной медицинской помощи, не включенной в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  <w:i/>
              </w:rPr>
              <w:t>базовую программу обязательного медицинского страхования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46. Количество пац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ентов, которым оказ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на высокотехнологи</w:t>
            </w:r>
            <w:r w:rsidRPr="00AF0E30">
              <w:rPr>
                <w:rFonts w:ascii="Times New Roman" w:hAnsi="Times New Roman"/>
              </w:rPr>
              <w:t>ч</w:t>
            </w:r>
            <w:r w:rsidRPr="00AF0E30">
              <w:rPr>
                <w:rFonts w:ascii="Times New Roman" w:hAnsi="Times New Roman"/>
              </w:rPr>
              <w:t>ная медицинская п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мощь, не включенная в базовую программу обязательного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цинского страхования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Оснащение медицинскими изделиями медицинских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  <w:i/>
              </w:rPr>
              <w:t>организаций, осуществляющих медицинскую реабилитацию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47. Оснащение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цинскими изделиями медицинские орган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зации, имеющие в св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ей структуре подра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деления, оказывающие медицинскую помощь по медицинской ре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билитации в соотве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ствии с порядками о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ганизации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ской реабилитации взрослых и детей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Борьба с онкологическим заболеваниями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48. Доля лиц с онкол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гическим заболеван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ями, прошедшие о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следование и/или л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чение в текущем году из числа состоящих под диспансерным наблюдением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49. Доля злокачестве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 xml:space="preserve">ных новообразований, выявленных на </w:t>
            </w:r>
            <w:r w:rsidRPr="00AF0E30">
              <w:rPr>
                <w:rFonts w:ascii="Times New Roman" w:hAnsi="Times New Roman"/>
                <w:lang w:val="en-US"/>
              </w:rPr>
              <w:t>I</w:t>
            </w:r>
            <w:r w:rsidRPr="00AF0E30">
              <w:rPr>
                <w:rFonts w:ascii="Times New Roman" w:hAnsi="Times New Roman"/>
              </w:rPr>
              <w:t>-</w:t>
            </w:r>
            <w:r w:rsidRPr="00AF0E30">
              <w:rPr>
                <w:rFonts w:ascii="Times New Roman" w:hAnsi="Times New Roman"/>
                <w:lang w:val="en-US"/>
              </w:rPr>
              <w:t>II</w:t>
            </w:r>
            <w:r w:rsidRPr="00AF0E30">
              <w:rPr>
                <w:rFonts w:ascii="Times New Roman" w:hAnsi="Times New Roman"/>
              </w:rPr>
              <w:t xml:space="preserve"> стадиях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55,1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50. Удельный вес больных со злокач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ственными новообр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зованиями, состоящих на учете 5 лет и более из общего числа бол</w:t>
            </w:r>
            <w:r w:rsidRPr="00AF0E30">
              <w:rPr>
                <w:rFonts w:ascii="Times New Roman" w:hAnsi="Times New Roman"/>
              </w:rPr>
              <w:t>ь</w:t>
            </w:r>
            <w:r w:rsidRPr="00AF0E30">
              <w:rPr>
                <w:rFonts w:ascii="Times New Roman" w:hAnsi="Times New Roman"/>
              </w:rPr>
              <w:t>ных со злокачестве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lastRenderedPageBreak/>
              <w:t>ными образованиями, состоящих под ди</w:t>
            </w:r>
            <w:r w:rsidRPr="00AF0E30">
              <w:rPr>
                <w:rFonts w:ascii="Times New Roman" w:hAnsi="Times New Roman"/>
              </w:rPr>
              <w:t>с</w:t>
            </w:r>
            <w:r w:rsidRPr="00AF0E30">
              <w:rPr>
                <w:rFonts w:ascii="Times New Roman" w:hAnsi="Times New Roman"/>
              </w:rPr>
              <w:t>пансерным наблюд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51. Одногодичная л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тальность больных со злокачественными н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вообразованиями (умерли в течение пе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вого года с момента установления диагноза из числа больных, впервые взятых под диспансерное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 в предыдущем году)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52. Темпы прироста первичной заболева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мости ожирением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53. Розничные прод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жи алкогольной пр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дукции на душу нас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ления (в литрах этан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ла)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литр чист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го (100 %) спирта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Обеспечение медицинских организаций системы здравоохранения квалифицированными кадрами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54. Обеспеченность населения врачами, работающими в гос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дарственных и мун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ципальных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ских организациях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на 10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51,7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55. Обеспеченность населения врачами, оказывающими пе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вичную медико-санитарную помощь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на 10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56. Обеспеченность медицинскими рабо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никами, оказывающ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ми скорую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 xml:space="preserve">скую помощь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на 10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57. Обеспеченность населения врачами, оказывающими спец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ализированную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 xml:space="preserve">цинскую помощь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на 10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58. Обеспеченность населения средними медицинскими рабо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никами, работающими в государственных и муниципальных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цинских организациях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на 10 тыс.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147,7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155,1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59. Укомплектова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ность медицинских организаций, оказыв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ющих медицинскую помощь в амбулато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ных условиях (доля занятых физическими лицами должностей от общего количества должностей в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цинских организациях, оказывающих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цинскую помощь в а</w:t>
            </w:r>
            <w:r w:rsidRPr="00AF0E30">
              <w:rPr>
                <w:rFonts w:ascii="Times New Roman" w:hAnsi="Times New Roman"/>
              </w:rPr>
              <w:t>м</w:t>
            </w:r>
            <w:r w:rsidRPr="00AF0E30">
              <w:rPr>
                <w:rFonts w:ascii="Times New Roman" w:hAnsi="Times New Roman"/>
              </w:rPr>
              <w:t>булаторных условиях): врачами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81,92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60. Укомплектова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ность медицинских организаций, оказыв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ющих медицинскую помощь в амбулато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ных условиях (доля занятых физическими лицами должностей от общего количества должностей в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цинских организациях, оказывающих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цинскую помощь в а</w:t>
            </w:r>
            <w:r w:rsidRPr="00AF0E30">
              <w:rPr>
                <w:rFonts w:ascii="Times New Roman" w:hAnsi="Times New Roman"/>
              </w:rPr>
              <w:t>м</w:t>
            </w:r>
            <w:r w:rsidRPr="00AF0E30">
              <w:rPr>
                <w:rFonts w:ascii="Times New Roman" w:hAnsi="Times New Roman"/>
              </w:rPr>
              <w:t>булаторных условиях): средними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скими работниками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61. Укомплектова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ность фельдшерско-акушерских пунктов, врачебных амбулат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рий медицинскими работниками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93,17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62. Число специал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стов, участвующих в системе непрерывного образования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ских работников, в том числе с использован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ем дистанционных о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разовательных техн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логий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тысяча ч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Развитие детского здравоохранения, включая создание современной инфраструктуры оказания медицинской п</w:t>
            </w:r>
            <w:r w:rsidRPr="00AF0E30">
              <w:rPr>
                <w:rFonts w:ascii="Times New Roman" w:hAnsi="Times New Roman"/>
                <w:i/>
              </w:rPr>
              <w:t>о</w:t>
            </w:r>
            <w:r w:rsidRPr="00AF0E30">
              <w:rPr>
                <w:rFonts w:ascii="Times New Roman" w:hAnsi="Times New Roman"/>
                <w:i/>
              </w:rPr>
              <w:t>мощи детям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63. Укомплектова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ность медицинских организаций, оказыв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 xml:space="preserve">ющих медицинскую помощь детям (доля занятых физическими лицами должностей от </w:t>
            </w:r>
            <w:r w:rsidRPr="00AF0E30">
              <w:rPr>
                <w:rFonts w:ascii="Times New Roman" w:hAnsi="Times New Roman"/>
              </w:rPr>
              <w:lastRenderedPageBreak/>
              <w:t>общего количества должностей в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цинских организациях, оказывающих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цинскую помощь в а</w:t>
            </w:r>
            <w:r w:rsidRPr="00AF0E30">
              <w:rPr>
                <w:rFonts w:ascii="Times New Roman" w:hAnsi="Times New Roman"/>
              </w:rPr>
              <w:t>м</w:t>
            </w:r>
            <w:r w:rsidRPr="00AF0E30">
              <w:rPr>
                <w:rFonts w:ascii="Times New Roman" w:hAnsi="Times New Roman"/>
              </w:rPr>
              <w:t>булаторных условиях): врачами-педиатрами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64. Доля детских пол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клиник и детских п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ликлинических отд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лений с созданной с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временной инфр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структурой оказания медицинской помощи детям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65. Число выполне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ных детьми посещений детских поликлиник и поликлинических по</w:t>
            </w:r>
            <w:r w:rsidRPr="00AF0E30">
              <w:rPr>
                <w:rFonts w:ascii="Times New Roman" w:hAnsi="Times New Roman"/>
              </w:rPr>
              <w:t>д</w:t>
            </w:r>
            <w:r w:rsidRPr="00AF0E30">
              <w:rPr>
                <w:rFonts w:ascii="Times New Roman" w:hAnsi="Times New Roman"/>
              </w:rPr>
              <w:t>разделений, в которых созданы комфортные условия пребывания детей и дооснащенных медицинским обор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дованием, от общего числа посещений детьми детских пол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клиник и поликлин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ческих подразделений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66. Доля посещений детьми медицинских организаций с проф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 xml:space="preserve">лактическими целями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42,5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48,0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67. Смертность детей в возрасте 0-4 года на 1000 родившихся ж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выми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9,8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68. Смертность детей в возрасте 0-17 года на 100 тысяч детей соо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ветствующего возраста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число сл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чаев на 100 тысяч детей соотве</w:t>
            </w:r>
            <w:r w:rsidRPr="00AF0E30">
              <w:rPr>
                <w:rFonts w:ascii="Times New Roman" w:hAnsi="Times New Roman"/>
              </w:rPr>
              <w:t>т</w:t>
            </w:r>
            <w:r w:rsidRPr="00AF0E30">
              <w:rPr>
                <w:rFonts w:ascii="Times New Roman" w:hAnsi="Times New Roman"/>
              </w:rPr>
              <w:t>ствующего возраста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69. Доля взятых под диспансерное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 детей в возрасте 0-17 лет с впервые в жизни установленн</w:t>
            </w:r>
            <w:r w:rsidRPr="00AF0E30">
              <w:rPr>
                <w:rFonts w:ascii="Times New Roman" w:hAnsi="Times New Roman"/>
              </w:rPr>
              <w:t>ы</w:t>
            </w:r>
            <w:r w:rsidRPr="00AF0E30">
              <w:rPr>
                <w:rFonts w:ascii="Times New Roman" w:hAnsi="Times New Roman"/>
              </w:rPr>
              <w:t>ми диагнозами болезни костно-мышечной с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стемы и соединител</w:t>
            </w:r>
            <w:r w:rsidRPr="00AF0E30">
              <w:rPr>
                <w:rFonts w:ascii="Times New Roman" w:hAnsi="Times New Roman"/>
              </w:rPr>
              <w:t>ь</w:t>
            </w:r>
            <w:r w:rsidRPr="00AF0E30">
              <w:rPr>
                <w:rFonts w:ascii="Times New Roman" w:hAnsi="Times New Roman"/>
              </w:rPr>
              <w:t>ной ткани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70. Доля взятых под диспансерное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 xml:space="preserve">дение детей в возрасте </w:t>
            </w:r>
            <w:r w:rsidRPr="00AF0E30">
              <w:rPr>
                <w:rFonts w:ascii="Times New Roman" w:hAnsi="Times New Roman"/>
              </w:rPr>
              <w:lastRenderedPageBreak/>
              <w:t>0-17 лет с впервые в жизни установленн</w:t>
            </w:r>
            <w:r w:rsidRPr="00AF0E30">
              <w:rPr>
                <w:rFonts w:ascii="Times New Roman" w:hAnsi="Times New Roman"/>
              </w:rPr>
              <w:t>ы</w:t>
            </w:r>
            <w:r w:rsidRPr="00AF0E30">
              <w:rPr>
                <w:rFonts w:ascii="Times New Roman" w:hAnsi="Times New Roman"/>
              </w:rPr>
              <w:t>ми диагнозами боле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ней глаза и его прид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точного аппарата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71. Доля взятых под диспансерное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 детей в возрасте 0-17 лет с впервые в жизни установленн</w:t>
            </w:r>
            <w:r w:rsidRPr="00AF0E30">
              <w:rPr>
                <w:rFonts w:ascii="Times New Roman" w:hAnsi="Times New Roman"/>
              </w:rPr>
              <w:t>ы</w:t>
            </w:r>
            <w:r w:rsidRPr="00AF0E30">
              <w:rPr>
                <w:rFonts w:ascii="Times New Roman" w:hAnsi="Times New Roman"/>
              </w:rPr>
              <w:t>ми диагнозами боле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ней органов пищевар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72. Доля взятых под диспансерное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 детей в возрасте 0-17 лет с впервые в жизни установленн</w:t>
            </w:r>
            <w:r w:rsidRPr="00AF0E30">
              <w:rPr>
                <w:rFonts w:ascii="Times New Roman" w:hAnsi="Times New Roman"/>
              </w:rPr>
              <w:t>ы</w:t>
            </w:r>
            <w:r w:rsidRPr="00AF0E30">
              <w:rPr>
                <w:rFonts w:ascii="Times New Roman" w:hAnsi="Times New Roman"/>
              </w:rPr>
              <w:t>ми диагнозами боле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ней системы кровоо</w:t>
            </w:r>
            <w:r w:rsidRPr="00AF0E30">
              <w:rPr>
                <w:rFonts w:ascii="Times New Roman" w:hAnsi="Times New Roman"/>
              </w:rPr>
              <w:t>б</w:t>
            </w:r>
            <w:r w:rsidRPr="00AF0E30">
              <w:rPr>
                <w:rFonts w:ascii="Times New Roman" w:hAnsi="Times New Roman"/>
              </w:rPr>
              <w:t>ращения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73. Доля взятых под диспансерное набл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дение детей в возрасте 0-17 лет с впервые в жизни установленн</w:t>
            </w:r>
            <w:r w:rsidRPr="00AF0E30">
              <w:rPr>
                <w:rFonts w:ascii="Times New Roman" w:hAnsi="Times New Roman"/>
              </w:rPr>
              <w:t>ы</w:t>
            </w:r>
            <w:r w:rsidRPr="00AF0E30">
              <w:rPr>
                <w:rFonts w:ascii="Times New Roman" w:hAnsi="Times New Roman"/>
              </w:rPr>
              <w:t>ми диагнозами боле</w:t>
            </w:r>
            <w:r w:rsidRPr="00AF0E30">
              <w:rPr>
                <w:rFonts w:ascii="Times New Roman" w:hAnsi="Times New Roman"/>
              </w:rPr>
              <w:t>з</w:t>
            </w:r>
            <w:r w:rsidRPr="00AF0E30">
              <w:rPr>
                <w:rFonts w:ascii="Times New Roman" w:hAnsi="Times New Roman"/>
              </w:rPr>
              <w:t>ней эндокринной с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стемы, расстройств питания и нарушения обмена веществ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Модернизация первичного звена здравоохранения Республики Тыва на 2021-2025 годы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74. Доля зданий мед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цинских организаций, оказывающих перви</w:t>
            </w:r>
            <w:r w:rsidRPr="00AF0E30">
              <w:rPr>
                <w:rFonts w:ascii="Times New Roman" w:hAnsi="Times New Roman"/>
              </w:rPr>
              <w:t>ч</w:t>
            </w:r>
            <w:r w:rsidRPr="00AF0E30">
              <w:rPr>
                <w:rFonts w:ascii="Times New Roman" w:hAnsi="Times New Roman"/>
              </w:rPr>
              <w:t>ную медико-санитарную помощь, находящихся в ав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рийном состоянии, требующих сноса, р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конструкции и кап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тального ремонта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23,7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2,4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75. Доля оборудования в подразделениях, ок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зывающих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скую помощь в амб</w:t>
            </w:r>
            <w:r w:rsidRPr="00AF0E30">
              <w:rPr>
                <w:rFonts w:ascii="Times New Roman" w:hAnsi="Times New Roman"/>
              </w:rPr>
              <w:t>у</w:t>
            </w:r>
            <w:r w:rsidRPr="00AF0E30">
              <w:rPr>
                <w:rFonts w:ascii="Times New Roman" w:hAnsi="Times New Roman"/>
              </w:rPr>
              <w:t>латорных условиях, со сроком эксплуатации свыше 10 лет от общ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го числа данного вида оборудования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35,6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76. Число посещений сельскими жителями медицинских орган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 xml:space="preserve">заций на 1 сельского </w:t>
            </w:r>
            <w:r w:rsidRPr="00AF0E30">
              <w:rPr>
                <w:rFonts w:ascii="Times New Roman" w:hAnsi="Times New Roman"/>
              </w:rPr>
              <w:lastRenderedPageBreak/>
              <w:t>жителя в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8,69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8,93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77. Оценка обществе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ного мнения по уд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влетворенности нас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ления медицинской помощи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31,5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48</w:t>
            </w:r>
          </w:p>
        </w:tc>
      </w:tr>
      <w:tr w:rsidR="00801A25" w:rsidRPr="00AF0E30" w:rsidTr="00801A25">
        <w:trPr>
          <w:jc w:val="center"/>
        </w:trPr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Создание единого цифрового контура в здравоохранения на основе единой</w:t>
            </w:r>
          </w:p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0E30">
              <w:rPr>
                <w:rFonts w:ascii="Times New Roman" w:hAnsi="Times New Roman"/>
                <w:i/>
              </w:rPr>
              <w:t>государственной информационной системы здравоохранения (ЕГИСЗ)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78. Доля медицинских организаций госуда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ственной и муниц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пальной систем здр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воохранения, испол</w:t>
            </w:r>
            <w:r w:rsidRPr="00AF0E30">
              <w:rPr>
                <w:rFonts w:ascii="Times New Roman" w:hAnsi="Times New Roman"/>
              </w:rPr>
              <w:t>ь</w:t>
            </w:r>
            <w:r w:rsidRPr="00AF0E30">
              <w:rPr>
                <w:rFonts w:ascii="Times New Roman" w:hAnsi="Times New Roman"/>
              </w:rPr>
              <w:t>зующих медицинские информационные с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стемы для организации и оказания медици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ской помощи гражд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нам, обеспечивающих информационное вз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имодействие с ЕГИСЗ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79. Доля записей к врачу, совершенных гражданам дистанц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онно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C511D8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80. Доля граждан, я</w:t>
            </w:r>
            <w:r w:rsidRPr="00AF0E30">
              <w:rPr>
                <w:rFonts w:ascii="Times New Roman" w:hAnsi="Times New Roman"/>
              </w:rPr>
              <w:t>в</w:t>
            </w:r>
            <w:r w:rsidRPr="00AF0E30">
              <w:rPr>
                <w:rFonts w:ascii="Times New Roman" w:hAnsi="Times New Roman"/>
              </w:rPr>
              <w:t>ляющихся пользоват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лями ЕПГУ, которым доступны электронные медицинские докуме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ты в личном кабинете пациента «Мое здор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вье» по факту оказания медицинской помощи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C511D8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81. Доля случаев ок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зания медицинской помощи, по которым предоставлены эле</w:t>
            </w:r>
            <w:r w:rsidRPr="00AF0E30">
              <w:rPr>
                <w:rFonts w:ascii="Times New Roman" w:hAnsi="Times New Roman"/>
              </w:rPr>
              <w:t>к</w:t>
            </w:r>
            <w:r w:rsidRPr="00AF0E30">
              <w:rPr>
                <w:rFonts w:ascii="Times New Roman" w:hAnsi="Times New Roman"/>
              </w:rPr>
              <w:t>тронные медицинские документы в подс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стеме ЕГИСЗ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C511D8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82. Доля медицинских организаций госуда</w:t>
            </w:r>
            <w:r w:rsidRPr="00AF0E30">
              <w:rPr>
                <w:rFonts w:ascii="Times New Roman" w:hAnsi="Times New Roman"/>
              </w:rPr>
              <w:t>р</w:t>
            </w:r>
            <w:r w:rsidRPr="00AF0E30">
              <w:rPr>
                <w:rFonts w:ascii="Times New Roman" w:hAnsi="Times New Roman"/>
              </w:rPr>
              <w:t>ственной и муниц</w:t>
            </w:r>
            <w:r w:rsidRPr="00AF0E30">
              <w:rPr>
                <w:rFonts w:ascii="Times New Roman" w:hAnsi="Times New Roman"/>
              </w:rPr>
              <w:t>и</w:t>
            </w:r>
            <w:r w:rsidRPr="00AF0E30">
              <w:rPr>
                <w:rFonts w:ascii="Times New Roman" w:hAnsi="Times New Roman"/>
              </w:rPr>
              <w:t>пальной систем здр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воохранения, подкл</w:t>
            </w:r>
            <w:r w:rsidRPr="00AF0E30">
              <w:rPr>
                <w:rFonts w:ascii="Times New Roman" w:hAnsi="Times New Roman"/>
              </w:rPr>
              <w:t>ю</w:t>
            </w:r>
            <w:r w:rsidRPr="00AF0E30">
              <w:rPr>
                <w:rFonts w:ascii="Times New Roman" w:hAnsi="Times New Roman"/>
              </w:rPr>
              <w:t>ченных к централиз</w:t>
            </w:r>
            <w:r w:rsidRPr="00AF0E30">
              <w:rPr>
                <w:rFonts w:ascii="Times New Roman" w:hAnsi="Times New Roman"/>
              </w:rPr>
              <w:t>о</w:t>
            </w:r>
            <w:r w:rsidRPr="00AF0E30">
              <w:rPr>
                <w:rFonts w:ascii="Times New Roman" w:hAnsi="Times New Roman"/>
              </w:rPr>
              <w:t>ванным подсистемам государственных и</w:t>
            </w:r>
            <w:r w:rsidRPr="00AF0E30">
              <w:rPr>
                <w:rFonts w:ascii="Times New Roman" w:hAnsi="Times New Roman"/>
              </w:rPr>
              <w:t>н</w:t>
            </w:r>
            <w:r w:rsidRPr="00AF0E30">
              <w:rPr>
                <w:rFonts w:ascii="Times New Roman" w:hAnsi="Times New Roman"/>
              </w:rPr>
              <w:t>формационных систем в сфере здравоохран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ния Республики Тыва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процент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C511D8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 xml:space="preserve">83. Число граждан воспользовавшимся услугами (сервисами) в </w:t>
            </w:r>
            <w:r w:rsidRPr="00AF0E30">
              <w:rPr>
                <w:rFonts w:ascii="Times New Roman" w:hAnsi="Times New Roman"/>
              </w:rPr>
              <w:lastRenderedPageBreak/>
              <w:t>Личном кабинете п</w:t>
            </w:r>
            <w:r w:rsidRPr="00AF0E30">
              <w:rPr>
                <w:rFonts w:ascii="Times New Roman" w:hAnsi="Times New Roman"/>
              </w:rPr>
              <w:t>а</w:t>
            </w:r>
            <w:r w:rsidRPr="00AF0E30">
              <w:rPr>
                <w:rFonts w:ascii="Times New Roman" w:hAnsi="Times New Roman"/>
              </w:rPr>
              <w:t>циента «Мое здоровье» на Едином портале государственных услуг и функций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lastRenderedPageBreak/>
              <w:t>Тысяча ч</w:t>
            </w:r>
            <w:r w:rsidRPr="00AF0E30">
              <w:rPr>
                <w:rFonts w:ascii="Times New Roman" w:hAnsi="Times New Roman"/>
              </w:rPr>
              <w:t>е</w:t>
            </w:r>
            <w:r w:rsidRPr="00AF0E30">
              <w:rPr>
                <w:rFonts w:ascii="Times New Roman" w:hAnsi="Times New Roman"/>
              </w:rPr>
              <w:t>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C511D8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88,63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E30">
              <w:rPr>
                <w:rFonts w:ascii="Times New Roman" w:hAnsi="Times New Roman"/>
              </w:rPr>
              <w:t>97,91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25" w:rsidRPr="00AF0E30" w:rsidRDefault="00801A25" w:rsidP="00AF0E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1A25" w:rsidRPr="00AF0E30" w:rsidTr="00801A25">
        <w:trPr>
          <w:gridBefore w:val="1"/>
          <w:gridAfter w:val="11"/>
          <w:wBefore w:w="381" w:type="dxa"/>
          <w:wAfter w:w="10119" w:type="dxa"/>
          <w:jc w:val="center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1A25" w:rsidRPr="00AF0E30" w:rsidRDefault="00801A25" w:rsidP="00AF0E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15391B" w:rsidRPr="00AF0E30" w:rsidRDefault="00801A25" w:rsidP="00AF0E30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AF0E30">
        <w:rPr>
          <w:rFonts w:ascii="Times New Roman" w:hAnsi="Times New Roman"/>
          <w:color w:val="000000"/>
          <w:sz w:val="28"/>
          <w:szCs w:val="28"/>
        </w:rPr>
        <w:t>»;</w:t>
      </w:r>
    </w:p>
    <w:p w:rsidR="00871289" w:rsidRDefault="00801A25" w:rsidP="00AF0E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0E30">
        <w:rPr>
          <w:rFonts w:ascii="Times New Roman" w:hAnsi="Times New Roman"/>
          <w:color w:val="000000"/>
          <w:sz w:val="28"/>
          <w:szCs w:val="28"/>
        </w:rPr>
        <w:t>6</w:t>
      </w:r>
      <w:r w:rsidR="00BD715B" w:rsidRPr="00AF0E3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71289" w:rsidRPr="00AF0E30">
        <w:rPr>
          <w:rFonts w:ascii="Times New Roman" w:hAnsi="Times New Roman"/>
          <w:color w:val="000000"/>
          <w:sz w:val="28"/>
          <w:szCs w:val="28"/>
        </w:rPr>
        <w:t>приложение № 1 к Программе изложить в следующей редакции:</w:t>
      </w:r>
    </w:p>
    <w:p w:rsidR="00871289" w:rsidRDefault="00871289" w:rsidP="00AF0E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44267" w:rsidSect="00BB4E52">
          <w:headerReference w:type="default" r:id="rId9"/>
          <w:pgSz w:w="11906" w:h="16838" w:code="9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FA1295" w:rsidRPr="00871289" w:rsidRDefault="00871289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FA1295" w:rsidRPr="00871289">
        <w:rPr>
          <w:rFonts w:ascii="Times New Roman" w:hAnsi="Times New Roman"/>
          <w:sz w:val="28"/>
          <w:szCs w:val="28"/>
        </w:rPr>
        <w:t>Приложение № 1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Республики Тыва</w:t>
      </w:r>
      <w:r w:rsidR="00DC7870">
        <w:rPr>
          <w:rFonts w:ascii="Times New Roman" w:hAnsi="Times New Roman"/>
          <w:sz w:val="28"/>
          <w:szCs w:val="28"/>
        </w:rPr>
        <w:t xml:space="preserve"> «</w:t>
      </w:r>
      <w:r w:rsidRPr="00871289">
        <w:rPr>
          <w:rFonts w:ascii="Times New Roman" w:hAnsi="Times New Roman"/>
          <w:sz w:val="28"/>
          <w:szCs w:val="28"/>
        </w:rPr>
        <w:t>Развитие</w:t>
      </w:r>
    </w:p>
    <w:p w:rsidR="00FA1295" w:rsidRPr="00871289" w:rsidRDefault="00FA1295" w:rsidP="00871289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здравоохранения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</w:p>
    <w:p w:rsidR="00FA1295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289" w:rsidRPr="00871289" w:rsidRDefault="00871289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295" w:rsidRP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П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Р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Ч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Е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Н</w:t>
      </w:r>
      <w:r w:rsidR="00871289">
        <w:rPr>
          <w:rFonts w:ascii="Times New Roman" w:hAnsi="Times New Roman"/>
          <w:sz w:val="28"/>
          <w:szCs w:val="28"/>
        </w:rPr>
        <w:t xml:space="preserve"> </w:t>
      </w:r>
      <w:r w:rsidRPr="00871289">
        <w:rPr>
          <w:rFonts w:ascii="Times New Roman" w:hAnsi="Times New Roman"/>
          <w:sz w:val="28"/>
          <w:szCs w:val="28"/>
        </w:rPr>
        <w:t>Ь</w:t>
      </w:r>
    </w:p>
    <w:p w:rsid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Республики Тыва</w:t>
      </w:r>
      <w:r w:rsidR="00871289">
        <w:rPr>
          <w:rFonts w:ascii="Times New Roman" w:hAnsi="Times New Roman"/>
          <w:sz w:val="28"/>
          <w:szCs w:val="28"/>
        </w:rPr>
        <w:t xml:space="preserve"> «</w:t>
      </w:r>
      <w:r w:rsidRPr="00871289">
        <w:rPr>
          <w:rFonts w:ascii="Times New Roman" w:hAnsi="Times New Roman"/>
          <w:sz w:val="28"/>
          <w:szCs w:val="28"/>
        </w:rPr>
        <w:t>Развитие здравоохранения</w:t>
      </w:r>
      <w:r w:rsidR="00871289">
        <w:rPr>
          <w:rFonts w:ascii="Times New Roman" w:hAnsi="Times New Roman"/>
          <w:sz w:val="28"/>
          <w:szCs w:val="28"/>
        </w:rPr>
        <w:t xml:space="preserve"> </w:t>
      </w:r>
    </w:p>
    <w:p w:rsidR="00FA1295" w:rsidRPr="00871289" w:rsidRDefault="00FA1295" w:rsidP="008712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1289">
        <w:rPr>
          <w:rFonts w:ascii="Times New Roman" w:hAnsi="Times New Roman"/>
          <w:sz w:val="28"/>
          <w:szCs w:val="28"/>
        </w:rPr>
        <w:t>на 2018-2025 годы</w:t>
      </w:r>
      <w:r w:rsidR="00871289">
        <w:rPr>
          <w:rFonts w:ascii="Times New Roman" w:hAnsi="Times New Roman"/>
          <w:sz w:val="28"/>
          <w:szCs w:val="28"/>
        </w:rPr>
        <w:t>»</w:t>
      </w:r>
    </w:p>
    <w:p w:rsidR="00FA1295" w:rsidRPr="00871289" w:rsidRDefault="00FA1295" w:rsidP="0087128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71289">
        <w:rPr>
          <w:rFonts w:ascii="Times New Roman" w:hAnsi="Times New Roman"/>
          <w:sz w:val="24"/>
          <w:szCs w:val="28"/>
        </w:rPr>
        <w:t>(тыс. рублей)</w:t>
      </w: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1919"/>
      </w:tblGrid>
      <w:tr w:rsidR="00FA1295" w:rsidRPr="00871289" w:rsidTr="00885A01">
        <w:trPr>
          <w:trHeight w:val="62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Источники финансир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о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Объем фина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сирования</w:t>
            </w:r>
          </w:p>
        </w:tc>
        <w:tc>
          <w:tcPr>
            <w:tcW w:w="8789" w:type="dxa"/>
            <w:gridSpan w:val="8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Сроки испо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Отве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т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ственные за исполнение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FA1295" w:rsidRPr="00871289" w:rsidRDefault="00FA1295" w:rsidP="00DC78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Результаты реализации мероприяти</w:t>
            </w:r>
            <w:r w:rsidR="00DC7870">
              <w:rPr>
                <w:rFonts w:ascii="Times New Roman" w:hAnsi="Times New Roman"/>
                <w:sz w:val="18"/>
                <w:szCs w:val="18"/>
              </w:rPr>
              <w:t>я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 xml:space="preserve"> (достиж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ние плановых показ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телей)</w:t>
            </w:r>
          </w:p>
        </w:tc>
      </w:tr>
      <w:tr w:rsidR="00FA1295" w:rsidRPr="00871289" w:rsidTr="00885A01">
        <w:trPr>
          <w:trHeight w:val="373"/>
          <w:jc w:val="center"/>
        </w:trPr>
        <w:tc>
          <w:tcPr>
            <w:tcW w:w="1418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1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5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FA1295" w:rsidRPr="00871289" w:rsidRDefault="00FA1295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64"/>
          <w:jc w:val="center"/>
        </w:trPr>
        <w:tc>
          <w:tcPr>
            <w:tcW w:w="1418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19" w:type="dxa"/>
            <w:hideMark/>
          </w:tcPr>
          <w:p w:rsidR="00885A01" w:rsidRPr="00871289" w:rsidRDefault="00885A01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12D44" w:rsidRPr="00871289" w:rsidTr="00A72BE0">
        <w:trPr>
          <w:trHeight w:val="252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 xml:space="preserve">Подпрограмма 1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Соверше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ствование оказ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ния медицинской помощи, вкл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ю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чая профилакт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и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ку заболеваний и формирование здорового образа жизни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87 944 594,5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8 261 676,4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8 549 880,0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12 505 517,5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12 833 966,6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10 766 380,1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11 499 547,3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12 457 927,5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11 069 699,0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р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а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71289" w:rsidTr="00A72BE0">
        <w:trPr>
          <w:trHeight w:val="311"/>
          <w:jc w:val="center"/>
        </w:trPr>
        <w:tc>
          <w:tcPr>
            <w:tcW w:w="1418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ь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д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14 705 776,1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506 904,2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670 330,3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3 911 709,1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3 703 100,7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1 293 598,9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1 445 019,8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2 174 112,5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1 001 000,5</w:t>
            </w:r>
          </w:p>
        </w:tc>
        <w:tc>
          <w:tcPr>
            <w:tcW w:w="70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71289" w:rsidTr="00A72BE0">
        <w:trPr>
          <w:trHeight w:val="491"/>
          <w:jc w:val="center"/>
        </w:trPr>
        <w:tc>
          <w:tcPr>
            <w:tcW w:w="1418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и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14 682 624,9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1 395 167,0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1 578 723,9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1 831 616,4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2 116 132,9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2 183 704,2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2 093 842,9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1 849 277,1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1 634 160,6</w:t>
            </w:r>
          </w:p>
        </w:tc>
        <w:tc>
          <w:tcPr>
            <w:tcW w:w="70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71289" w:rsidTr="00055113">
        <w:trPr>
          <w:trHeight w:val="62"/>
          <w:jc w:val="center"/>
        </w:trPr>
        <w:tc>
          <w:tcPr>
            <w:tcW w:w="1418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58 556 193,5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6 359 605,2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6 300 825,8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6 762 192,0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7 014 733,1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7 289 077,0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7 960 684,7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8 434 537,9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8 434 537,9</w:t>
            </w:r>
          </w:p>
        </w:tc>
        <w:tc>
          <w:tcPr>
            <w:tcW w:w="70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71289" w:rsidTr="00055113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1289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е</w:t>
            </w:r>
            <w:r w:rsidRPr="00871289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C12D4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C12D44" w:rsidRPr="00871289" w:rsidRDefault="00C12D44" w:rsidP="008712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71289" w:rsidTr="00055113">
        <w:trPr>
          <w:trHeight w:val="132"/>
          <w:jc w:val="center"/>
        </w:trPr>
        <w:tc>
          <w:tcPr>
            <w:tcW w:w="1418" w:type="dxa"/>
            <w:vMerge w:val="restart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1.1. Проведение диспансеризации определенных групп взрослого населения Ре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с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992" w:type="dxa"/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1 720 058,9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79 102,6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88 951,2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156 975,4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180 790,3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292 742,0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305 011,9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709" w:type="dxa"/>
            <w:vMerge w:val="restart"/>
            <w:hideMark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раннее выявление хр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о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нических неинфекц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и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онных заболеваний (состояний), явля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ю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щихся основной пр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и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чиной инвалидности и преждевременной смертности населения; увеличение ожидаемой продолжительности жизни до 69,28 лет</w:t>
            </w:r>
          </w:p>
        </w:tc>
      </w:tr>
      <w:tr w:rsidR="00885A01" w:rsidRPr="00871289" w:rsidTr="00C12D44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71289" w:rsidTr="00885A01">
        <w:trPr>
          <w:trHeight w:val="324"/>
          <w:jc w:val="center"/>
        </w:trPr>
        <w:tc>
          <w:tcPr>
            <w:tcW w:w="1418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71289" w:rsidTr="00055113">
        <w:trPr>
          <w:trHeight w:val="324"/>
          <w:jc w:val="center"/>
        </w:trPr>
        <w:tc>
          <w:tcPr>
            <w:tcW w:w="1418" w:type="dxa"/>
            <w:vMerge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1 720 058,9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79 102,6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88 951,2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156 975,4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180 790,3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292 742,0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305 011,9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308 242,7</w:t>
            </w:r>
          </w:p>
        </w:tc>
        <w:tc>
          <w:tcPr>
            <w:tcW w:w="1134" w:type="dxa"/>
            <w:shd w:val="clear" w:color="auto" w:fill="auto"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A01" w:rsidRPr="00885A01" w:rsidRDefault="00885A01" w:rsidP="006D05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988"/>
        <w:gridCol w:w="1133"/>
        <w:gridCol w:w="947"/>
        <w:gridCol w:w="38"/>
        <w:gridCol w:w="7"/>
        <w:gridCol w:w="947"/>
        <w:gridCol w:w="32"/>
        <w:gridCol w:w="1102"/>
        <w:gridCol w:w="28"/>
        <w:gridCol w:w="1106"/>
        <w:gridCol w:w="22"/>
        <w:gridCol w:w="1112"/>
        <w:gridCol w:w="15"/>
        <w:gridCol w:w="1119"/>
        <w:gridCol w:w="9"/>
        <w:gridCol w:w="1125"/>
        <w:gridCol w:w="13"/>
        <w:gridCol w:w="1180"/>
        <w:gridCol w:w="708"/>
        <w:gridCol w:w="994"/>
        <w:gridCol w:w="2122"/>
      </w:tblGrid>
      <w:tr w:rsidR="00885A01" w:rsidRPr="00885A01" w:rsidTr="00885A01">
        <w:trPr>
          <w:trHeight w:val="20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71289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C12D44" w:rsidRPr="00885A01" w:rsidTr="00055113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1.2. Проведение диспансеризации населения Ре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с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публики Тыва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399 862,3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32 964,5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33 054,7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47 567,2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48 210,6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48 778,8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50 873,7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раннее выявление хрон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и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ческих неинфекционных заболеваний детей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85A01" w:rsidTr="00055113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399 862,3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32 964,5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33 054,7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47 567,2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48 210,6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48 778,8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50 873,7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69 206,4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85A01" w:rsidTr="00055113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1.3. Проведение осмотров в Це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н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тре здоровья (для взрослых)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102 811,9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12 720,3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13 200,7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13 362,0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44" w:rsidRPr="00C12D44" w:rsidRDefault="00C12D44" w:rsidP="00C12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определение соответствия состояния здоровья взро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с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лых; увеличение  коэфф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и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 xml:space="preserve">циента естественного прироста населения до 12,9 на 1,0 тыс. населения; </w:t>
            </w:r>
          </w:p>
          <w:p w:rsidR="00C12D44" w:rsidRPr="00885A01" w:rsidRDefault="00C12D44" w:rsidP="00C12D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увеличение ожидаемой продолжительности зд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о</w:t>
            </w:r>
            <w:r w:rsidRPr="00C12D44">
              <w:rPr>
                <w:rFonts w:ascii="Times New Roman" w:hAnsi="Times New Roman"/>
                <w:sz w:val="18"/>
                <w:szCs w:val="18"/>
              </w:rPr>
              <w:t>ровой жизни до 67 лет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C51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44" w:rsidRPr="00885A01" w:rsidTr="00055113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102 811,9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10 076,6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12 720,3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13 200,7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13 222,6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13 362,0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D44" w:rsidRPr="00C12D44" w:rsidRDefault="00C12D44" w:rsidP="0005511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2D44">
              <w:rPr>
                <w:rFonts w:ascii="Times New Roman" w:hAnsi="Times New Roman"/>
                <w:sz w:val="18"/>
                <w:szCs w:val="18"/>
              </w:rPr>
              <w:t>13 503,6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44" w:rsidRPr="00885A01" w:rsidRDefault="00C12D4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C5101">
        <w:trPr>
          <w:trHeight w:val="18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</w:t>
            </w:r>
            <w:r w:rsidR="00055113">
              <w:rPr>
                <w:rFonts w:ascii="Times New Roman" w:hAnsi="Times New Roman"/>
                <w:sz w:val="18"/>
                <w:szCs w:val="18"/>
              </w:rPr>
              <w:t>4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Проведение осмотров в Це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тре здоровья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71 946,6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12 788,8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10 041,9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10 091,2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9 922,0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7 180,5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7 256,2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определение соответствия состояния здоровья детей</w:t>
            </w:r>
            <w:r w:rsidR="004C3C6F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увеличение доли взятых под диспансерное набл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ю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дение детей в возрасте 0-17 лет с впервые в жизни установленными диагн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о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зами болезни костно-мышечной системы и соединительной ткани до 90 процентов; увеличение доли взятых под диспа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серное наблюдение детей в возрасте 0-17 лет с впе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р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вые в жизни установле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lastRenderedPageBreak/>
              <w:t>ными диагнозами боле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з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ней глаза и его придато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ч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ного аппарата до 90 пр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о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центов; увеличение доли взятых под диспансерное наблюдение детей в во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з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расте 0-17 лет с впервые в жизни установленными диагнозами болезней о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р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ганов пищеварения до 90 процентов; увеличение доли взятых под диспа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серное наблюдение детей в возрасте 0-17 лет с впе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р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вые в жизни установле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ными диагнозами боле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з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ней системы кровообр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а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щения до 90 процентов; увеличение доли взятых под диспансерное набл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ю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дение детей в возрасте 0-17 лет с впервые в жизни установленными диагн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о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зами болезней эндокри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="004C3C6F" w:rsidRPr="00F126E6">
              <w:rPr>
                <w:rFonts w:ascii="Times New Roman" w:hAnsi="Times New Roman"/>
                <w:sz w:val="18"/>
                <w:szCs w:val="18"/>
              </w:rPr>
              <w:t>ной системы, расстройств питания и нарушения обмена веществ до 90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71 946,6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12 788,8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10 041,9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10 091,2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9 922,0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7 180,5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7 256,2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7 333,0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C5101">
        <w:trPr>
          <w:trHeight w:val="2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055113">
              <w:rPr>
                <w:rFonts w:ascii="Times New Roman" w:hAnsi="Times New Roman"/>
                <w:sz w:val="18"/>
                <w:szCs w:val="18"/>
              </w:rPr>
              <w:t>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Проведение профилактич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осмотров (для взрослых)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610 325,8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21 618,2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43 685,6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60 916,7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71 217,7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101 871,0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102 945,2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раннее выявление отдел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хронических неи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фекционных заболеваний (состояний), факторов риска их развития (пов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шенный уровень артер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ального давления,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дисл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пидемия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ность, избыточная масса тела или ожирение), а также потребления нарк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тических средств и псих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тропных веществ без назначения врача; сниж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смертности населения в трудоспособном во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расте до 500 случаев на 100 тыс. населения; ув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личение обеспечения охвата всех граждан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филактическими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цинскими осмотрами не реже одного раза в год до 75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610 325,8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21 618,2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43 685,6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60 916,7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71 217,7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101 871,0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102 945,2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104 035,6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="00055113">
              <w:rPr>
                <w:rFonts w:ascii="Times New Roman" w:hAnsi="Times New Roman"/>
                <w:sz w:val="18"/>
                <w:szCs w:val="18"/>
              </w:rPr>
              <w:t>6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Проведение профилактич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осмотров (для детей)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1 613 332,5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134 206,9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200 874,7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188 290,9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201 342,2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200 264,7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217 248,7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профилактические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цинские осмотры позв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ляют выявить группу зд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ровья детей; увеличение доли посещений с проф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лактической и иными целями детьми в возрасте 0-17 лет до 48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1 613 332,5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134 206,9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200 874,7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188 290,9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201 342,2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200 264,7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217 248,7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235 552,2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</w:t>
            </w:r>
            <w:r w:rsidR="00055113">
              <w:rPr>
                <w:rFonts w:ascii="Times New Roman" w:hAnsi="Times New Roman"/>
                <w:sz w:val="18"/>
                <w:szCs w:val="18"/>
              </w:rPr>
              <w:t>7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Оказание неотложной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1 683 388,4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196 385,0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184 898,7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187 953,2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200 468,9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211 234,0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225 064,5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неотложная медицинская помощь необходима в период обострившейся хронической патологии или при несчастном 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чае, но при этом не сущ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ствует угрозы жизни больного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1 683 388,4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196 385,0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184 898,7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187 953,2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200 468,9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211 234,0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225 064,5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238 692,1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</w:t>
            </w:r>
            <w:r w:rsidR="00055113">
              <w:rPr>
                <w:rFonts w:ascii="Times New Roman" w:hAnsi="Times New Roman"/>
                <w:sz w:val="18"/>
                <w:szCs w:val="18"/>
              </w:rPr>
              <w:t>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Оказание медицинской помощи в амб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латорно-поликлинич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ском звене (о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ращение)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12 366 770,2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1 519 492,4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1 277 659,7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1 340 407,2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1 487 534,9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1 529 209,2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1 670 046,1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населению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помощи в условиях поликлиники; увеличение удовлетв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ренности населения кач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ством оказания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ской помощи до 51,7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цента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12 366 770,2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1 519 492,4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1 277 659,7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1 340 407,2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1 487 534,9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1 529 209,2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1 670 046,1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1 771 210,3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055113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</w:t>
            </w:r>
            <w:r w:rsidR="008C5101" w:rsidRPr="00885A01">
              <w:rPr>
                <w:rFonts w:ascii="Times New Roman" w:hAnsi="Times New Roman"/>
                <w:sz w:val="18"/>
                <w:szCs w:val="18"/>
              </w:rPr>
              <w:t>. Развитие первичной мед</w:t>
            </w:r>
            <w:r w:rsidR="008C5101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8C5101" w:rsidRPr="00885A01">
              <w:rPr>
                <w:rFonts w:ascii="Times New Roman" w:hAnsi="Times New Roman"/>
                <w:sz w:val="18"/>
                <w:szCs w:val="18"/>
              </w:rPr>
              <w:t>ко-санитарной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3 257 440,0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352 972,3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363 226,6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352 362,0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401 200,8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413 766,9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439 552,7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2A211F" w:rsidRDefault="008C5101" w:rsidP="00DC7870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оказание медицинской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мощи по профилактике, диагностике, лечению заб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леваний и состояний, мед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цинской реабилитации, наблюдению за течением беременности, формиров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нию здорового образа жизни и санитарно-гигиеническому просвещению населения; снижение смертности от болезней системы кровоо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ращения до 294,0 случаев на 100 тыс. населения; сниж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 смертности от новообр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зований (в том числе от зл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качественных) до 99,4 случая на 100 тыс. населения;  сн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жение детской смертности (в возрасте 0-4 года) до 9,8 человека на 1000 новоро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денных</w:t>
            </w:r>
            <w:r w:rsidR="00B8572A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; 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доли лиц с болезнями системы кровообращения, состоящих под диспансерным наблюд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нием, получивших в тек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щем году медицинские усл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ги в рамках диспансерного наблюдения, от всех пацие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тов с болезнями системы кровообращения, состоящих под диспансерным наблюд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ние до 85 процентов; увел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чение доли лиц с онколог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ческими заболеваниями, прошедших обследование и (или) лечение в текущем году, из числа состоящих под 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диспансерным наблюден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B8572A" w:rsidRPr="00B8572A">
              <w:rPr>
                <w:rFonts w:ascii="Times New Roman" w:hAnsi="Times New Roman"/>
                <w:spacing w:val="-8"/>
                <w:sz w:val="18"/>
                <w:szCs w:val="18"/>
              </w:rPr>
              <w:t>ем» до 85 процентов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3 257 440,0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352 972,3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363 226,6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352 362,0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401 200,8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413 766,9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439 552,7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467 179,4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Соверше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ствование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эваку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86 818,4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10 123,4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10 514,8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10 853,6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10 311,2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неотложной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помощи заб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левшим, направление в лечебные учреждения лиц, нуждающихся в го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питализации, выявление и кратковременная изол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 инфекционных 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ных, проведение санита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но-гигиенических 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тивоэпидемических мер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приятий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101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86 818,4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13 539,6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10 123,4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10 635,0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10 514,8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10 853,6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10 311,2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01" w:rsidRPr="008C5101" w:rsidRDefault="008C5101" w:rsidP="008C51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5101">
              <w:rPr>
                <w:rFonts w:ascii="Times New Roman" w:hAnsi="Times New Roman"/>
                <w:sz w:val="18"/>
                <w:szCs w:val="18"/>
              </w:rPr>
              <w:t>10 420,4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101" w:rsidRPr="00885A01" w:rsidRDefault="008C51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6BC4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C4" w:rsidRPr="00885A01" w:rsidRDefault="00096BC4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Оказание скорой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3 533 828,0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390 468,5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371 001,1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404 648,4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424 514,9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449 244,1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478 274,0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скорой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 населению согласно вызовам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6BC4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3 533 828,0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390 468,5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371 001,1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404 648,4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424 514,9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449 244,1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478 274,0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C4" w:rsidRPr="00096BC4" w:rsidRDefault="00096BC4" w:rsidP="00096B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BC4">
              <w:rPr>
                <w:rFonts w:ascii="Times New Roman" w:hAnsi="Times New Roman"/>
                <w:sz w:val="18"/>
                <w:szCs w:val="18"/>
              </w:rPr>
              <w:t>507 838,5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BC4" w:rsidRPr="00885A01" w:rsidRDefault="00096BC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C4" w:rsidRPr="00885A01" w:rsidRDefault="00096BC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992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92" w:rsidRPr="00885A01" w:rsidRDefault="00E31992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помощи по профилю «Н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натология» в 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«Пер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натальный центр Республики 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358 679,3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38 312,7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39 002,8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40 385,1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49 534,9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47 234,6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47 732,7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92" w:rsidRPr="00885A01" w:rsidRDefault="00E31992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по профилю «не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натология» в ГБУЗ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 «Перин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тальный центр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Тыва»;</w:t>
            </w:r>
          </w:p>
          <w:p w:rsidR="00E31992" w:rsidRPr="00885A01" w:rsidRDefault="00E31992" w:rsidP="003E6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младенческой смертности до 6 случаев на 1000 родившихся 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выми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992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358 679,3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38 312,7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39 002,8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40 385,1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49 534,9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47 234,6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47 732,7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92" w:rsidRPr="00E31992" w:rsidRDefault="00E31992" w:rsidP="00E319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1992">
              <w:rPr>
                <w:rFonts w:ascii="Times New Roman" w:hAnsi="Times New Roman"/>
                <w:sz w:val="18"/>
                <w:szCs w:val="18"/>
              </w:rPr>
              <w:t>48 238,3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992" w:rsidRPr="00885A01" w:rsidRDefault="00E3199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92" w:rsidRPr="00885A01" w:rsidRDefault="00E3199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D04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04" w:rsidRPr="00885A01" w:rsidRDefault="009E7D04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3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гичной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помощи по профилю «А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шерство и гин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кология» в ГБУЗ Республики Тыва «Перинатальный центр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85 763,1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7 656,3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5 243,4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10 073,5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11 099,0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12 753,6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12 888,1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04" w:rsidRPr="00885A01" w:rsidRDefault="009E7D04" w:rsidP="00DC78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мощи по профилю «ак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шерство и гинекология» в ГБУЗ Республики Тыва «Перинатальный центр Республики Тыва»; увел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чение суммарного коэ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фициента рождаемости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числа детей, рожденных одной женщиной на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тяжении всего периода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до 3,3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7D04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85 763,1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7 656,3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5 243,4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10 073,5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11 099,0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12 753,6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12 888,1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04" w:rsidRPr="009E7D04" w:rsidRDefault="009E7D04" w:rsidP="009E7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D04">
              <w:rPr>
                <w:rFonts w:ascii="Times New Roman" w:hAnsi="Times New Roman"/>
                <w:sz w:val="18"/>
                <w:szCs w:val="18"/>
              </w:rPr>
              <w:t>13 024,6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D04" w:rsidRPr="00885A01" w:rsidRDefault="009E7D04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4" w:rsidRPr="00885A01" w:rsidRDefault="009E7D04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4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проведения процедуры эк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тракорпоральн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оплодотвор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185 126,4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14 036,3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9 976,7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19 538,6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18 194,9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23 107,2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32 782,8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направление супружеских пар на проведение проц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дуры экстракорпоральн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оплодотворения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185 126,4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14 036,3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9 976,7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19 538,6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18 194,9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23 107,2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32 782,8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8D0E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33 745,0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Высокоте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нологичная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дицинская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1 415 688,1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116 492,8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126 428,2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136 077,6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125 198,3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206 107,2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233 479,2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 w:rsidP="00C423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больным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0E85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1 415 688,1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116 492,8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126 428,2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136 077,6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125 198,3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206 107,2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233 479,2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85" w:rsidRPr="008D0E85" w:rsidRDefault="008D0E8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0E85">
              <w:rPr>
                <w:rFonts w:ascii="Times New Roman" w:hAnsi="Times New Roman"/>
                <w:sz w:val="18"/>
                <w:szCs w:val="18"/>
              </w:rPr>
              <w:t>235 952,3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85" w:rsidRPr="00885A01" w:rsidRDefault="008D0E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0551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055113">
              <w:rPr>
                <w:rFonts w:ascii="Times New Roman" w:hAnsi="Times New Roman"/>
                <w:sz w:val="18"/>
                <w:szCs w:val="18"/>
              </w:rPr>
              <w:t>6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. Субсидии на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софинансир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капитал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вложений в объекты гос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дарственной собственности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субъектов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220 738,9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220 738,9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209 100,0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11 638,9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F126E6">
              <w:rPr>
                <w:rFonts w:ascii="Times New Roman" w:hAnsi="Times New Roman"/>
                <w:sz w:val="18"/>
                <w:szCs w:val="18"/>
              </w:rPr>
              <w:t>7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Приобрет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медоборуд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 за счет резервного фо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 Президента Российской 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437 007,0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25 884,5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296 000,0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65 275,5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49 847,0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2018-2021</w:t>
            </w:r>
            <w:r w:rsidR="003E61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оборудования для нужд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437 007,0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25 884,5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296 000,0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65 275,5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49 847,0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1.1</w:t>
            </w:r>
            <w:r w:rsidR="00F126E6">
              <w:rPr>
                <w:rFonts w:ascii="Times New Roman" w:hAnsi="Times New Roman"/>
                <w:sz w:val="18"/>
                <w:szCs w:val="18"/>
              </w:rPr>
              <w:t>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Реализация отдельных мер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приятий госуда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ственной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граммы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 «Развитие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воохранения»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13 845,7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13 845,7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организационные услуги склада по 7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высокозатра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заболеваниям, а 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 по профилактике и борьбе  со СПИД и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фекционными заболев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ниями, для приобретения диагностических сре</w:t>
            </w: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885A01">
              <w:rPr>
                <w:rFonts w:ascii="Times New Roman" w:hAnsi="Times New Roman"/>
                <w:sz w:val="18"/>
                <w:szCs w:val="18"/>
              </w:rPr>
              <w:t>я микробиологических исследований ВИЧ инф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цированных</w:t>
            </w: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13 363,1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482,6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885A01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. Техобсл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живание газора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даточного об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рудования с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стемы медици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ского газосна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="00885A01" w:rsidRPr="00885A01">
              <w:rPr>
                <w:rFonts w:ascii="Times New Roman" w:hAnsi="Times New Roman"/>
                <w:sz w:val="18"/>
                <w:szCs w:val="18"/>
              </w:rPr>
              <w:t>жения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техобслуж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 газораздаточного оборудования системы медицинского газосна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жения для нужд ГБУЗ Республики Тыва «Пер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натальный центр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Тыва»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ние питанием беременных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женщин, корм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щих матерей и детей до 3-х лет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116 353,9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9 847,7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22 280,0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18 492,0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12 280,0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питанием детей и беременных же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щин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116 353,9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9 847,7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13 363,7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22 280,0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18 492,0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12 280,0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ственными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паратами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1 126 468,5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60 186,7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91 941,2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145 390,9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170 390,9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200 390,9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240 000,0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123 994,7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94 173,3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лекарственными препаратами отдельных категорий граждан терр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ториального регистра</w:t>
            </w: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1 126 468,5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60 186,7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91 941,2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145 390,9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170 390,9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200 390,9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240 000,0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123 994,7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94 173,3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бюджетным учреждениям здравоохранения  по оказанию медицинской помощи в дне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ном стационаре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6 265 235,2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533 702,1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660 625,5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688 096,7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754 298,9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791 053,4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911 306,9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962 748,3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963 403,3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медицинской помощи больным в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дневного стационара; увеличение доли детей в возрасте 0-17 лет от 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щей численности детского населения, пролеченных в дневных стационарах медицинских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ций, оказывающих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цинскую помощь в амб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латорных условиях, до 1,95 процента</w:t>
            </w: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170 163,9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16 967,7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14 807,7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16 179,5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24 884,9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28 352,1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25 181,7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21 567,7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22 222,7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2339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6 095 071,3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516 734,4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645 817,8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671 917,2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729 414,0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762 701,3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886 125,2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941 180,7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39" w:rsidRPr="00C42339" w:rsidRDefault="00C42339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941 180,7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39" w:rsidRPr="00885A01" w:rsidRDefault="00C4233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бюджетным учреждениям здравоохранения  (ГБУЗ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«Прот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вотуберкулезный санаторий «Ба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газын»)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585 147,5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59 083,8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58 850,7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65 047,1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80 853,0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87 101,5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82 748,5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78 731,4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72 731,4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санатория «Балгазын» (коммунал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ные услуги, материальные запасы, заработная плата, налоги и др. статьи); </w:t>
            </w:r>
          </w:p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эффективн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сти работы туберкулезных санаторных коек до 290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дней; </w:t>
            </w:r>
          </w:p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смертности от туберкулеза до 34,0 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ча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на 100 тыс. населения; снижение детской забол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ваемости туберкулезом до 20,7 случая на 100 тыс. детского населения; </w:t>
            </w:r>
          </w:p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подростковой заболеваемости туберк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лезом до 134,8 случая на 100 тыс. подросткового населения</w:t>
            </w:r>
          </w:p>
        </w:tc>
      </w:tr>
      <w:tr w:rsidR="00A72BE0" w:rsidRPr="00885A01" w:rsidTr="00A72BE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585 147,5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59 083,8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58 850,7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65 047,1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80 853,0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87 101,5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82 748,5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78 731,4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72 731,4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бюджетным учреждениям здравоохранения  (ГБУЗ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«Ста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 переливания крови»)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400 408,2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51 980,1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53 417,4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51 253,8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49 520,8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48 320,8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заготовка, переработка, хранение донорской крови и ее компонентов</w:t>
            </w:r>
          </w:p>
        </w:tc>
      </w:tr>
      <w:tr w:rsidR="00A72BE0" w:rsidRPr="00885A01" w:rsidTr="00A72BE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400 408,2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44 788,5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49 692,8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51 433,9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51 980,1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53 417,4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51 253,8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49 520,8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48 320,8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BE0" w:rsidRPr="00885A01" w:rsidTr="00A72BE0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 w:rsidR="00F126E6">
              <w:rPr>
                <w:rFonts w:ascii="Times New Roman" w:hAnsi="Times New Roman"/>
                <w:sz w:val="18"/>
                <w:szCs w:val="18"/>
              </w:rPr>
              <w:t>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бюджетным учреждениям здравоохранения (ГБУЗ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 Тыва «Ре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публиканский дом ребенка»)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216 025,2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37 691,8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38 842,9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49 842,5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57 013,6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32 634,4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ГБУЗ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 «Дом ребенка» (коммунальные услуги, материальные запасы, заработная плата, налоги и др. статьи)</w:t>
            </w:r>
          </w:p>
        </w:tc>
      </w:tr>
      <w:tr w:rsidR="00A72BE0" w:rsidRPr="00885A01" w:rsidTr="00A72BE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2BE0" w:rsidRPr="00885A01" w:rsidTr="00A72BE0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216 025,2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37 691,8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38 842,9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49 842,5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57 013,6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32 634,4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подведомстве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ным бюджетным учреждениям здравоохранения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(прочие)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3 216 164,7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456 419,6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479 100,6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393 951,4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373 147,8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342 862,1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 прочих учр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ждений (лечение больных, приобретение медикаме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тов, расходных матери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лов, коммунальные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ги, материальные запасы, заработная плата, налоги и др. статьи)</w:t>
            </w:r>
          </w:p>
        </w:tc>
      </w:tr>
      <w:tr w:rsidR="00A72BE0" w:rsidRPr="00885A01" w:rsidTr="00A72BE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B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E0" w:rsidRPr="00A72BE0" w:rsidRDefault="00A72BE0" w:rsidP="00A72B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E0" w:rsidRPr="00885A01" w:rsidRDefault="00A72BE0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3 216 164,7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333 321,8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372 638,2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464 723,1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456 419,6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479 100,6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393 951,4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373 147,8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342 862,1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A01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A01" w:rsidRPr="00885A01" w:rsidRDefault="00885A01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1.27. Субсидии подведомстве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ным бюджетным учреждениям здравоохранения (ГАУЗ РТ сан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торий профи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к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торий Серебря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н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ка)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92 663,8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32 574,6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31 044,6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29 044,6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содержание ГАУЗ РТ с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наторий профилакторий Серебрянка (лечение больных, приобретение медикаментов, расходных материалов, коммунал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ь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ные услуги, материальные запасы, заработная плата, налоги и др. статьи)</w:t>
            </w: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92 663,8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32 574,6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31 044,6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29 044,6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F126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бюджетным учреждениям здравоохранения на оказание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в кругл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суточном стац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онаре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31 757 500,7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3 640 762,0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3 714 061,5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4 014 220,2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4 054 273,4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4 051 917,1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4 023 494,2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4 162 546,7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4 096 225,6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ные услуги, материальные запасы, заработная плата, налоги и др. статьи)</w:t>
            </w: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6 788 218,2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738 004,7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835 942,4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903 068,1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1 021 921,1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1 093 111,3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795 763,6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733 364,0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667 042,9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C4233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24 969 282,4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2 902 757,3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2 878 119,1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3 111 152,1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3 032 352,3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2 958 805,7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3 227 730,6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3 429 182,7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C42339" w:rsidRDefault="00F126E6" w:rsidP="00C423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2339">
              <w:rPr>
                <w:rFonts w:ascii="Times New Roman" w:hAnsi="Times New Roman"/>
                <w:sz w:val="18"/>
                <w:szCs w:val="18"/>
              </w:rPr>
              <w:t>3 429 182,7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1.29. Субсидии бюджетным учреждениям здравоохранения на оказание м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дицинской п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о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мощи в амбул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торных условиях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741 552,4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266 284,8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249 433,8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F12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225 833,8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р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а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с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4C3C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содержание поликлинич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е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ских учреждений (прио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>б</w:t>
            </w:r>
            <w:r w:rsidRPr="00F126E6">
              <w:rPr>
                <w:rFonts w:ascii="Times New Roman" w:hAnsi="Times New Roman"/>
                <w:sz w:val="18"/>
                <w:szCs w:val="18"/>
              </w:rPr>
              <w:t xml:space="preserve">ретение медикаментов, расходных материалов, коммунальные услуги, материальные запасы, заработная плата, налоги и др. статьи); </w:t>
            </w: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741 552,4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266 284,8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249 433,8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F126E6" w:rsidRDefault="00F126E6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6E6">
              <w:rPr>
                <w:rFonts w:ascii="Times New Roman" w:hAnsi="Times New Roman"/>
                <w:sz w:val="18"/>
                <w:szCs w:val="18"/>
              </w:rPr>
              <w:t>225 833,8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BD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DE" w:rsidRPr="00885A01" w:rsidRDefault="00DF3BDE" w:rsidP="00DF3B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 паллиати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медицинской помощи в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круглос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точного стаци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нарного преб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232 172,9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20 707,3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22 604,2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30 946,3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32 314,9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32 531,4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32 191,6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31 238,6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DF3B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29 638,6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DE" w:rsidRPr="00885A01" w:rsidRDefault="00DF3BD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паллиативной медицинской помощи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 условиях круглосуточного стационарного пребыв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</w:tr>
      <w:tr w:rsidR="00F126E6" w:rsidRPr="00885A01" w:rsidTr="00A72BE0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0C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3BD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232 172,9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20 707,3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22 604,2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30 946,3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32 314,9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32 531,4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32 191,6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31 238,6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DE" w:rsidRPr="00DF3BDE" w:rsidRDefault="00DF3BD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BDE">
              <w:rPr>
                <w:rFonts w:ascii="Times New Roman" w:hAnsi="Times New Roman"/>
                <w:sz w:val="18"/>
                <w:szCs w:val="18"/>
              </w:rPr>
              <w:t>29 638,6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3BDE" w:rsidRPr="00885A01" w:rsidRDefault="00DF3BD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DE" w:rsidRPr="00885A01" w:rsidRDefault="00DF3BD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Субсидии на закупку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рудования и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ходных матери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лов для неон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тального 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аудиологическ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скрининга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88 835,4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10 363,2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4 326,2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расходных материалов для провед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ния неонатального 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аудилогического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скрини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</w:tr>
      <w:tr w:rsidR="00F126E6" w:rsidRPr="00885A01" w:rsidTr="00C753F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0C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88 835,4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12 102,7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12 485,2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10 363,2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4 326,2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Централ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о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ды на увелич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ние стоимости основных средств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133 699,8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21 385,1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21 650,6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16 600,0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оборудования для нужд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133 699,8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9 364,3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13 329,2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21 370,6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21 385,1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21 650,6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16 600,0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ды на текущий ремонт и прио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ретение стро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тельных матер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29 843,4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3 391,0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2 150,6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7 371,8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1 880,0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текущих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монтных работ в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цинских организациях</w:t>
            </w:r>
          </w:p>
        </w:tc>
      </w:tr>
      <w:tr w:rsidR="00F126E6" w:rsidRPr="00885A01" w:rsidTr="00C753F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0C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6" w:rsidRPr="007230CD" w:rsidRDefault="00F126E6" w:rsidP="007230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29 843,4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950,0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3 391,0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2 150,6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7 371,8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1 880,0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4 700,0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1.34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отправку больных на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чение за пределы республики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36 886,5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6 052,7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5 159,0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3 735,0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3 361,0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гичной медицинской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 больным, а также оплата проезда до места лечения</w:t>
            </w: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36 886,5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5 078,8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6 052,7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5 159,0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3 735,0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3 361,0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приобр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тение медик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276 357,4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31 221,4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33 527,4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41 966,6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32 807,4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18 252,4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лекарстве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препаратами для нужд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</w:t>
            </w: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276 357,4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31 221,4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33 527,4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41 966,6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39 527,4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32 807,4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18 252,4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1.36. Лека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р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ственное обесп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чение для леч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ния пациентов с хроническими вирусными геп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титами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13 515,6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3 778,4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3 778,4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3 136,4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2 822,4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2022-2025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р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д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9C756E">
              <w:rPr>
                <w:rFonts w:ascii="Times New Roman" w:hAnsi="Times New Roman"/>
                <w:sz w:val="18"/>
                <w:szCs w:val="18"/>
              </w:rPr>
              <w:t xml:space="preserve"> больных пролеченных </w:t>
            </w:r>
            <w:proofErr w:type="gramStart"/>
            <w:r w:rsidRPr="009C756E">
              <w:rPr>
                <w:rFonts w:ascii="Times New Roman" w:hAnsi="Times New Roman"/>
                <w:sz w:val="18"/>
                <w:szCs w:val="18"/>
              </w:rPr>
              <w:t>вирусным</w:t>
            </w:r>
            <w:proofErr w:type="gramEnd"/>
            <w:r w:rsidRPr="009C756E">
              <w:rPr>
                <w:rFonts w:ascii="Times New Roman" w:hAnsi="Times New Roman"/>
                <w:sz w:val="18"/>
                <w:szCs w:val="18"/>
              </w:rPr>
              <w:t xml:space="preserve"> гепатитами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98 проце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тов</w:t>
            </w: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канский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lastRenderedPageBreak/>
              <w:t>13 515,6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3 778,4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3 778,4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3 136,4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56E" w:rsidRPr="009C756E" w:rsidRDefault="009C756E" w:rsidP="009C75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756E">
              <w:rPr>
                <w:rFonts w:ascii="Times New Roman" w:hAnsi="Times New Roman"/>
                <w:sz w:val="18"/>
                <w:szCs w:val="18"/>
              </w:rPr>
              <w:t>2 822,4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56E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9C7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6E" w:rsidRPr="00885A01" w:rsidRDefault="009C756E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C756E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1.37. Обеспеч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ние лекарстве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ными препар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тами больных туберкулезом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2022-2025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с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мертность от туберкулеза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34,0 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у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чаев на 100 тыс. насел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06E9D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нижение детской забол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ваемости туберкулезом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28,9</w:t>
            </w:r>
            <w:r>
              <w:t xml:space="preserve"> 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случаев на 100 тыс. детского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606E9D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нижение подростковой заболеваемости туберк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у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лезом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134,8 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случаев на 100 тыс. подросткового населения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06E9D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э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ффективн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 работы туберкулезных санаторных коек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 290 дней;</w:t>
            </w:r>
          </w:p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повышение эффективн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сти лечения больных т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у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беркулезом с множ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ственной и широкой 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карственной устойчив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стью до 80 процентов</w:t>
            </w:r>
          </w:p>
        </w:tc>
      </w:tr>
      <w:tr w:rsidR="00606E9D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1.38. Реализация отдельных по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номочий в обл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сти лекарстве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ного обеспеч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417 167,7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59 308,4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44 566,9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46 209,9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53 307,0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53 278,8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53 278,8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53 278,8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необход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мыми лекарственными препаратами отдельных категорий граждан фед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рального регистра</w:t>
            </w: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417 167,7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59 308,4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44 566,9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46 209,9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53 939,1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53 307,0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53 278,8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53 278,8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53 278,8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C756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606E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r w:rsidRPr="00606E9D">
              <w:rPr>
                <w:rFonts w:ascii="Times New Roman" w:hAnsi="Times New Roman"/>
                <w:sz w:val="18"/>
                <w:szCs w:val="18"/>
              </w:rPr>
              <w:lastRenderedPageBreak/>
              <w:t>расходов на 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ганизационные мероприятия, связанные с обеспечением лиц лекарстве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ными препар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тами, предназн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ченными для лечения больных гемофилией, </w:t>
            </w:r>
            <w:proofErr w:type="spellStart"/>
            <w:r w:rsidRPr="00606E9D">
              <w:rPr>
                <w:rFonts w:ascii="Times New Roman" w:hAnsi="Times New Roman"/>
                <w:sz w:val="18"/>
                <w:szCs w:val="18"/>
              </w:rPr>
              <w:t>муковисцидозом</w:t>
            </w:r>
            <w:proofErr w:type="spellEnd"/>
            <w:r w:rsidRPr="00606E9D">
              <w:rPr>
                <w:rFonts w:ascii="Times New Roman" w:hAnsi="Times New Roman"/>
                <w:sz w:val="18"/>
                <w:szCs w:val="18"/>
              </w:rPr>
              <w:t>, гипофизарным нанизмом, б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лезнью Гоше, злокачественн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ы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ми новообраз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ваниями лимф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идной, кров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творной и ро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д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ственных им тканей, рассея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ным склерозом, </w:t>
            </w:r>
            <w:proofErr w:type="spellStart"/>
            <w:r w:rsidRPr="00606E9D">
              <w:rPr>
                <w:rFonts w:ascii="Times New Roman" w:hAnsi="Times New Roman"/>
                <w:sz w:val="18"/>
                <w:szCs w:val="18"/>
              </w:rPr>
              <w:t>гемолитико</w:t>
            </w:r>
            <w:proofErr w:type="spellEnd"/>
            <w:r w:rsidRPr="00606E9D">
              <w:rPr>
                <w:rFonts w:ascii="Times New Roman" w:hAnsi="Times New Roman"/>
                <w:sz w:val="18"/>
                <w:szCs w:val="18"/>
              </w:rPr>
              <w:t>-уремическим синдромом, юношеским ар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т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ритом с систе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м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ным началом, </w:t>
            </w:r>
            <w:proofErr w:type="spellStart"/>
            <w:r w:rsidRPr="00606E9D">
              <w:rPr>
                <w:rFonts w:ascii="Times New Roman" w:hAnsi="Times New Roman"/>
                <w:sz w:val="18"/>
                <w:szCs w:val="18"/>
              </w:rPr>
              <w:t>мукополисах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ридозом</w:t>
            </w:r>
            <w:proofErr w:type="spellEnd"/>
            <w:r w:rsidRPr="00606E9D">
              <w:rPr>
                <w:rFonts w:ascii="Times New Roman" w:hAnsi="Times New Roman"/>
                <w:sz w:val="18"/>
                <w:szCs w:val="18"/>
              </w:rPr>
              <w:t xml:space="preserve"> I, II и VI типов, а также после транспла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тации органов и (или) тканей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2 991,0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622,7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06E9D">
              <w:rPr>
                <w:rFonts w:ascii="Times New Roman" w:hAnsi="Times New Roman"/>
                <w:sz w:val="18"/>
                <w:szCs w:val="18"/>
              </w:rPr>
              <w:lastRenderedPageBreak/>
              <w:t>инансовое</w:t>
            </w:r>
            <w:proofErr w:type="spellEnd"/>
            <w:r w:rsidRPr="00606E9D">
              <w:rPr>
                <w:rFonts w:ascii="Times New Roman" w:hAnsi="Times New Roman"/>
                <w:sz w:val="18"/>
                <w:szCs w:val="18"/>
              </w:rPr>
              <w:t xml:space="preserve"> обеспечение расходов на организац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и</w:t>
            </w:r>
            <w:r w:rsidRPr="00606E9D">
              <w:rPr>
                <w:rFonts w:ascii="Times New Roman" w:hAnsi="Times New Roman"/>
                <w:sz w:val="18"/>
                <w:szCs w:val="18"/>
              </w:rPr>
              <w:lastRenderedPageBreak/>
              <w:t>онные мероприятия, св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я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занные с обеспечением лиц лекарственными пр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паратами, предназначе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ными для лечения бол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ь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ных </w:t>
            </w:r>
            <w:proofErr w:type="spellStart"/>
            <w:r w:rsidRPr="00606E9D">
              <w:rPr>
                <w:rFonts w:ascii="Times New Roman" w:hAnsi="Times New Roman"/>
                <w:sz w:val="18"/>
                <w:szCs w:val="18"/>
              </w:rPr>
              <w:t>высокозатратными</w:t>
            </w:r>
            <w:proofErr w:type="spellEnd"/>
            <w:r w:rsidRPr="00606E9D">
              <w:rPr>
                <w:rFonts w:ascii="Times New Roman" w:hAnsi="Times New Roman"/>
                <w:sz w:val="18"/>
                <w:szCs w:val="18"/>
              </w:rPr>
              <w:t xml:space="preserve"> заболеваниями</w:t>
            </w: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2 991,0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555,8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617,2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622,7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6E6" w:rsidRPr="00885A01" w:rsidTr="00973D1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E6" w:rsidRPr="00885A01" w:rsidRDefault="00F126E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1.40. Выплата государственн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го единовреме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ного пособия и ежемесячной денежной ко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м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пенсации гра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ж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данам при во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з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никновении п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 xml:space="preserve">ствакцинальных </w:t>
            </w:r>
            <w:r w:rsidRPr="00606E9D">
              <w:rPr>
                <w:rFonts w:ascii="Times New Roman" w:hAnsi="Times New Roman"/>
                <w:sz w:val="18"/>
                <w:szCs w:val="18"/>
              </w:rPr>
              <w:lastRenderedPageBreak/>
              <w:t>осложнений в соответствии с Федеральным законом от 17 сентября 1998 г. № 157-ФЗ  «Об иммунопроф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и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лактике инфе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к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ционных боле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з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ней»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638,3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119,4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120,9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2018-2025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а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с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выплата государственного единовременного пособия и ежемесячной денежной компенсации гражданам при возникновении пос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т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вакцинальных осложн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638,3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119,4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120,9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D" w:rsidRPr="00606E9D" w:rsidRDefault="00606E9D" w:rsidP="00606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122,4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6E9D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9D" w:rsidRPr="00885A01" w:rsidRDefault="00606E9D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1.41.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Оказание отдельным кат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гориям граждан социальной услуги по обе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печению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ственными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паратами для медицинского применения по рецептам на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карственные препараты,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дицинскими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делиями по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цептам на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цинские изделия, а также специ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лизированными продуктами 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чебного питания для детей-инвалидов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1 300 163,9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152 575,7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163 246,9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179 115,9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190 080,8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196 233,6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обеспечение необход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и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мыми лекарственными препаратами отдельных категорий граждан фед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е</w:t>
            </w:r>
            <w:r w:rsidRPr="00606E9D">
              <w:rPr>
                <w:rFonts w:ascii="Times New Roman" w:hAnsi="Times New Roman"/>
                <w:sz w:val="18"/>
                <w:szCs w:val="18"/>
              </w:rPr>
              <w:t>рального регистра</w:t>
            </w: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1 300 163,9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133 281,3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140 386,3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145 243,4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152 575,7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163 246,9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179 115,9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190 080,8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06E9D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E9D">
              <w:rPr>
                <w:rFonts w:ascii="Times New Roman" w:hAnsi="Times New Roman"/>
                <w:sz w:val="18"/>
                <w:szCs w:val="18"/>
              </w:rPr>
              <w:t>196 233,6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 xml:space="preserve">1.42. </w:t>
            </w:r>
            <w:proofErr w:type="spellStart"/>
            <w:r w:rsidRPr="00610F9C">
              <w:rPr>
                <w:rFonts w:ascii="Times New Roman" w:hAnsi="Times New Roman"/>
                <w:sz w:val="18"/>
                <w:szCs w:val="18"/>
              </w:rPr>
              <w:t>Софина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н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сирование</w:t>
            </w:r>
            <w:proofErr w:type="spellEnd"/>
            <w:r w:rsidRPr="00610F9C">
              <w:rPr>
                <w:rFonts w:ascii="Times New Roman" w:hAnsi="Times New Roman"/>
                <w:sz w:val="18"/>
                <w:szCs w:val="18"/>
              </w:rPr>
              <w:t xml:space="preserve"> кап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тальных влож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е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ний в объекты государственной собственности субъектов Ро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с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а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1 953 492,8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30 256,8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606 062,0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1 315 153,0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2 021,0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2022-2025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р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а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е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с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снижение младенческой смертности до 6,2 на 1000 родившихся живыми в 2024 году; снижение смертности детей в во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з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расте 0-4 года до 10 сл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у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чаев на 1000 родившихся живыми; снижение смер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т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ности детей в возрасте 0-17 года до 75 случаев на 100 000 детей соотве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т</w:t>
            </w:r>
            <w:r w:rsidRPr="00610F9C">
              <w:rPr>
                <w:rFonts w:ascii="Times New Roman" w:hAnsi="Times New Roman"/>
                <w:sz w:val="18"/>
                <w:szCs w:val="18"/>
              </w:rPr>
              <w:t>ствующего возраста</w:t>
            </w: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1 900 000,0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600 000,0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1 300 000,0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53 492,8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30 256,8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6 062,0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15 153,0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2 021,0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Развитие паллиативной медицинской помощи за счет средств резер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вительства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сийской Федер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61 229,6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9 997,0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9 113,8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8 722,4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7 561,3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7 321,0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6 209,0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6 209,0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6 096,1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593C8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количества пац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ентов, нуждающиеся в па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л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лиативной медицинской помощи, для купирования тяжелых симптомов забол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вания, в том числе для обе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з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боливания, обеспеченные лекарственными препарат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ми, содержащими наркот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ческие средства и псих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тропные вещества до 1968 человек; увеличение колич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ства пациентов, нуждающи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ся в паллиативной медици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ской помощи, обеспеченные медицинскими изделиями, предназначенными для по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610F9C">
              <w:rPr>
                <w:rFonts w:ascii="Times New Roman" w:hAnsi="Times New Roman"/>
                <w:spacing w:val="-8"/>
                <w:sz w:val="18"/>
                <w:szCs w:val="18"/>
              </w:rPr>
              <w:t>держания функций органов и систем организма человека, для использования на дому до 75 человек</w:t>
            </w: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60 353,3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9 997,0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8 658,1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8 635,2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7 485,7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7 247,8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6 146,9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6 146,9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6 035,7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593C8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876,3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455,7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F9C"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610F9C" w:rsidRDefault="00736E12" w:rsidP="0092000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60,4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593C8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593C8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593C8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1.44. Реализация мероприятий по предупреждению и борьбе с соц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и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ально значим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ы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ми инфекцио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н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ными заболев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а</w:t>
            </w:r>
            <w:r w:rsidRPr="00076391">
              <w:rPr>
                <w:rFonts w:ascii="Times New Roman" w:hAnsi="Times New Roman"/>
                <w:sz w:val="18"/>
                <w:szCs w:val="18"/>
              </w:rPr>
              <w:t>ниями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87 173,5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15 105,4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15 007,4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11 326,8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11 638,8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11 368,5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11 368,2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11 358,4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593C8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увеличение охвата медици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ским освидетельствованием на вирус иммунодефицита человека (далее – ВИЧ-инфекцию) до 33 процентов; увеличение охвата населения профилактическими осмо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рами на туберкулез до 73 процентов; увеличение уро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ня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информированности населения в возрасте 18-49 лет по вопросам ВИЧ и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076391">
              <w:rPr>
                <w:rFonts w:ascii="Times New Roman" w:hAnsi="Times New Roman"/>
                <w:spacing w:val="-8"/>
                <w:sz w:val="18"/>
                <w:szCs w:val="18"/>
              </w:rPr>
              <w:t>фекции до 93 процентов</w:t>
            </w: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85 683,3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14 336,3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14 857,3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11 213,5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11 522,4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11 254,5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11 254,5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11 244,8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1 490,2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769,1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150,1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113,7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07639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391">
              <w:rPr>
                <w:rFonts w:ascii="Times New Roman" w:hAnsi="Times New Roman"/>
                <w:sz w:val="18"/>
                <w:szCs w:val="18"/>
              </w:rPr>
              <w:t>113,6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62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48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1.45. Реализация мероприятий по проведению ма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с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сового обслед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вания новоро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ж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денных на вро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ж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 xml:space="preserve">денные и (или) наследственные </w:t>
            </w:r>
            <w:r w:rsidRPr="00997214">
              <w:rPr>
                <w:rFonts w:ascii="Times New Roman" w:hAnsi="Times New Roman"/>
                <w:sz w:val="18"/>
                <w:szCs w:val="18"/>
              </w:rPr>
              <w:lastRenderedPageBreak/>
              <w:t>заболевания (расширенный неонатальный скрининг)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44 151,6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14 588,4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14 809,9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14 753,3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р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а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е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с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проведение массовых обследований новоро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ж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денных на врожденные и (или) наследственные заболевания в рамках расширенного неонатал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ь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ного скрининг до 95 пр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о</w:t>
            </w:r>
            <w:r w:rsidRPr="00997214">
              <w:rPr>
                <w:rFonts w:ascii="Times New Roman" w:hAnsi="Times New Roman"/>
                <w:sz w:val="18"/>
                <w:szCs w:val="18"/>
              </w:rPr>
              <w:t>центов в 2025 году</w:t>
            </w:r>
          </w:p>
        </w:tc>
      </w:tr>
      <w:tr w:rsidR="00736E12" w:rsidRPr="00885A01" w:rsidTr="0092000A">
        <w:trPr>
          <w:trHeight w:val="62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43 710,0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14 442,4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14 661,8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14 605,8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62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441,6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148,1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997214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214">
              <w:rPr>
                <w:rFonts w:ascii="Times New Roman" w:hAnsi="Times New Roman"/>
                <w:sz w:val="18"/>
                <w:szCs w:val="18"/>
              </w:rPr>
              <w:t>147,5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62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62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2A211F" w:rsidRDefault="00736E12" w:rsidP="0092000A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1.4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6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Расходы, возникающие при оказании гражд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нам Российской Федерации выс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котехнологичной медицинской п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мощи, не вкл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ченной в базовую программу обяз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11 820,1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940,7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1 489,5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1 603,8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1 597,5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1 565,0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1 544,0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1 542,0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1 537,6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оказание высокотехнол</w:t>
            </w:r>
            <w:r w:rsidRPr="00380031">
              <w:rPr>
                <w:rFonts w:ascii="Times New Roman" w:hAnsi="Times New Roman"/>
                <w:sz w:val="18"/>
                <w:szCs w:val="18"/>
              </w:rPr>
              <w:t>о</w:t>
            </w:r>
            <w:r w:rsidRPr="00380031">
              <w:rPr>
                <w:rFonts w:ascii="Times New Roman" w:hAnsi="Times New Roman"/>
                <w:sz w:val="18"/>
                <w:szCs w:val="18"/>
              </w:rPr>
              <w:t>гичная медицинская п</w:t>
            </w:r>
            <w:r w:rsidRPr="00380031">
              <w:rPr>
                <w:rFonts w:ascii="Times New Roman" w:hAnsi="Times New Roman"/>
                <w:sz w:val="18"/>
                <w:szCs w:val="18"/>
              </w:rPr>
              <w:t>о</w:t>
            </w:r>
            <w:r w:rsidRPr="00380031">
              <w:rPr>
                <w:rFonts w:ascii="Times New Roman" w:hAnsi="Times New Roman"/>
                <w:sz w:val="18"/>
                <w:szCs w:val="18"/>
              </w:rPr>
              <w:t>мощь, не включенная в базовую программу обяз</w:t>
            </w:r>
            <w:r w:rsidRPr="00380031">
              <w:rPr>
                <w:rFonts w:ascii="Times New Roman" w:hAnsi="Times New Roman"/>
                <w:sz w:val="18"/>
                <w:szCs w:val="18"/>
              </w:rPr>
              <w:t>а</w:t>
            </w:r>
            <w:r w:rsidRPr="00380031">
              <w:rPr>
                <w:rFonts w:ascii="Times New Roman" w:hAnsi="Times New Roman"/>
                <w:sz w:val="18"/>
                <w:szCs w:val="18"/>
              </w:rPr>
              <w:t>тельного медицинского страхования до 4 больных</w:t>
            </w: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2 306,4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144,0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244,5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358,8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352,5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292,6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9 513,7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796,7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380031" w:rsidRDefault="00736E12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031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1.47. Капитал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ь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ный ремонт об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ъ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ектов республ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и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канской со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б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ственности и социальной сф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е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101 760,5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26 860,5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24 900,0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2022-2025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р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а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е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с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медицинских организаций</w:t>
            </w: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13 407,5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13 407,5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н</w:t>
            </w:r>
            <w:r w:rsidRPr="00736E12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88 353,0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13 453,0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E12" w:rsidRPr="00736E12" w:rsidRDefault="00736E12" w:rsidP="00736E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E12">
              <w:rPr>
                <w:rFonts w:ascii="Times New Roman" w:hAnsi="Times New Roman"/>
                <w:sz w:val="18"/>
                <w:szCs w:val="18"/>
              </w:rPr>
              <w:t>24 900,0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6E12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E12" w:rsidRPr="00885A01" w:rsidRDefault="00736E12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00A" w:rsidRPr="00885A01" w:rsidTr="0092000A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«Ра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витие первичной медико-санитарной 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мощи»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1 432 867,8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305 613,5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321 948,6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190 000,0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197 112,8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204 996,4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213 196,5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00A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1 410 423,3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296 332,8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316 838,8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188 100,0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195 140,8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202 946,4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211 064,5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00A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22 444,5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9 280,7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5 109,8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1 972,0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0A" w:rsidRPr="0092000A" w:rsidRDefault="0092000A" w:rsidP="009200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t>2 132,0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00A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00A" w:rsidRPr="00885A01" w:rsidTr="0092000A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0A" w:rsidRPr="00885A01" w:rsidRDefault="0092000A" w:rsidP="009200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00A">
              <w:rPr>
                <w:rFonts w:ascii="Times New Roman" w:hAnsi="Times New Roman"/>
                <w:sz w:val="18"/>
                <w:szCs w:val="18"/>
              </w:rPr>
              <w:lastRenderedPageBreak/>
              <w:t>1.48.1. Создание и замена фель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д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шерских, фель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д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шерско-акушерских пунктов и вр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а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чебных амбул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а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торий для нас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е</w:t>
            </w:r>
            <w:r w:rsidRPr="0092000A">
              <w:rPr>
                <w:rFonts w:ascii="Times New Roman" w:hAnsi="Times New Roman"/>
                <w:sz w:val="18"/>
                <w:szCs w:val="18"/>
              </w:rPr>
              <w:t>ленных пунктов с численность населения от 100 до 2000 человек.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155 613,5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155 613,5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строительство 27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шерско-акушерских пун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тов и врачебных амбул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а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торий для населенных пунктов с численностью населения от 100 до 2000 человек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147 832,8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147 832,8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7 780,7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7 780,7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76E" w:rsidRPr="00D3076E" w:rsidRDefault="00D3076E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D307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.1.1. Фель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шерско-акушерский пункт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Барун-Хемчикск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</w:t>
            </w:r>
            <w:r>
              <w:rPr>
                <w:rFonts w:ascii="Times New Roman" w:hAnsi="Times New Roman"/>
                <w:sz w:val="18"/>
                <w:szCs w:val="18"/>
              </w:rPr>
              <w:t>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Аянг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ты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>, ул. Комс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мольская, д. 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5 681,8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D307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ско-акушерс</w:t>
            </w:r>
            <w:r>
              <w:rPr>
                <w:rFonts w:ascii="Times New Roman" w:hAnsi="Times New Roman"/>
                <w:sz w:val="18"/>
                <w:szCs w:val="18"/>
              </w:rPr>
              <w:t>ко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го пункта в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Аянгаты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и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Барун-Хемчикского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5 397,9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5 397,9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1.48.1.2.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Барун-Хемчикский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, ул. Октябрьская, д. 25а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5 765,5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Барлык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и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Барун-Хемчикского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5 477,2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5 477,2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1.48.1.3.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Каа-Хемский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lastRenderedPageBreak/>
              <w:t>арбан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Эржей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, ул. Центральная, д. 8/1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6 022,8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6 022,8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Эржей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</w:t>
            </w:r>
            <w:r w:rsidRPr="00D3076E">
              <w:rPr>
                <w:rFonts w:ascii="Times New Roman" w:hAnsi="Times New Roman"/>
                <w:sz w:val="18"/>
                <w:szCs w:val="18"/>
              </w:rPr>
              <w:lastRenderedPageBreak/>
              <w:t>оказание первичной мед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и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ко-санитарной помощи населению Каа-Хемского района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5 721,7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5 721,7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301,1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1.48.1.4.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ы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-Элегест, ул. Шахтерская, д. 45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6 511,2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6 511,2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Усть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-Элегест для обе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с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а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о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мощи и оказание перви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ч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ной медико-санитарной помощи населению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ы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зылского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6 185,6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6 185,6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1.48.1.5.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ы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район, с. Кара-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, ул. Механизаторов, д. 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6 390,6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ско-акушерского пункта в с. Кара-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Хаак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для обесп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чения доступности оказ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а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ния медицинской помощи и оказание первичной медико-санитарной п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о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мощи населению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ы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зылского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6 071,1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6 071,1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319,5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1.48.1.6.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ы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зылский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Ээрбек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, ул. Школьная, д. 17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5 448,5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5 448,5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Ээрбек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и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Кызылского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5 176,0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5 176,0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272,5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76E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76E" w:rsidRPr="00885A01" w:rsidRDefault="00D3076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t>1.48.1.7. Фель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lastRenderedPageBreak/>
              <w:t>шерско-акушерский пункт Пий-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Аржаан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>, ул. Комсомольская, д. 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5 823,7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076E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фельдше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р</w:t>
            </w:r>
            <w:r w:rsidRPr="00D3076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ско-акушерского пункта в с. 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Аржаан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е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и</w:t>
            </w:r>
            <w:r w:rsidRPr="00D3076E">
              <w:rPr>
                <w:rFonts w:ascii="Times New Roman" w:hAnsi="Times New Roman"/>
                <w:sz w:val="18"/>
                <w:szCs w:val="18"/>
              </w:rPr>
              <w:t>ко-санитарной помощи населению Пий-</w:t>
            </w:r>
            <w:proofErr w:type="spellStart"/>
            <w:r w:rsidRPr="00D3076E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D3076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5 532,5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A39">
              <w:rPr>
                <w:rFonts w:ascii="Times New Roman" w:hAnsi="Times New Roman"/>
                <w:sz w:val="18"/>
                <w:szCs w:val="18"/>
              </w:rPr>
              <w:t>1.48.1.8. Фель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д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шерско-акушерский пункт Пий-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Сесерлиг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Малчын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>, д. 13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5 880,0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A39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р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Сесерлиг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е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и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ко-санитарной помощи населению Пий-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5 586,0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A39">
              <w:rPr>
                <w:rFonts w:ascii="Times New Roman" w:hAnsi="Times New Roman"/>
                <w:sz w:val="18"/>
                <w:szCs w:val="18"/>
              </w:rPr>
              <w:t>1.48.1.9. Фель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д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шерско-акушерский пункт Пий-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Уюк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>, ул. Кра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с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ных Партизан, д. 14а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4 824,6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7A39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р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Уюк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и</w:t>
            </w:r>
            <w:r w:rsidRPr="00737A39">
              <w:rPr>
                <w:rFonts w:ascii="Times New Roman" w:hAnsi="Times New Roman"/>
                <w:sz w:val="18"/>
                <w:szCs w:val="18"/>
              </w:rPr>
              <w:t>ко-санитарной помощи населению Пий-</w:t>
            </w:r>
            <w:proofErr w:type="spellStart"/>
            <w:r w:rsidRPr="00737A39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737A3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4 583,4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4 583,4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7A3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A39" w:rsidRPr="00885A01" w:rsidRDefault="00737A3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C8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6827">
              <w:rPr>
                <w:rFonts w:ascii="Times New Roman" w:hAnsi="Times New Roman"/>
                <w:sz w:val="18"/>
                <w:szCs w:val="18"/>
              </w:rPr>
              <w:t>1.48.1.10. Фел</w:t>
            </w:r>
            <w:r w:rsidRPr="008B6827">
              <w:rPr>
                <w:rFonts w:ascii="Times New Roman" w:hAnsi="Times New Roman"/>
                <w:sz w:val="18"/>
                <w:szCs w:val="18"/>
              </w:rPr>
              <w:t>ь</w:t>
            </w:r>
            <w:r w:rsidRPr="008B6827">
              <w:rPr>
                <w:rFonts w:ascii="Times New Roman" w:hAnsi="Times New Roman"/>
                <w:sz w:val="18"/>
                <w:szCs w:val="18"/>
              </w:rPr>
              <w:t>дшерско-акушерский пункт Пий-</w:t>
            </w:r>
            <w:proofErr w:type="spellStart"/>
            <w:r w:rsidRPr="008B6827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B6827">
              <w:rPr>
                <w:rFonts w:ascii="Times New Roman" w:hAnsi="Times New Roman"/>
                <w:sz w:val="18"/>
                <w:szCs w:val="18"/>
              </w:rPr>
              <w:t xml:space="preserve"> район, с. Хадын, ул. Почтовая, д. 28а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4 761,1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4 761,1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1DC8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8B1DC8">
              <w:rPr>
                <w:rFonts w:ascii="Times New Roman" w:hAnsi="Times New Roman"/>
                <w:sz w:val="18"/>
                <w:szCs w:val="18"/>
              </w:rPr>
              <w:t>р</w:t>
            </w:r>
            <w:r w:rsidRPr="008B1DC8">
              <w:rPr>
                <w:rFonts w:ascii="Times New Roman" w:hAnsi="Times New Roman"/>
                <w:sz w:val="18"/>
                <w:szCs w:val="18"/>
              </w:rPr>
              <w:t>ско-акушерского пункта в с. Хадын для обеспечения доступности оказания медицинской помощи и оказание первичной мед</w:t>
            </w:r>
            <w:r w:rsidRPr="008B1DC8">
              <w:rPr>
                <w:rFonts w:ascii="Times New Roman" w:hAnsi="Times New Roman"/>
                <w:sz w:val="18"/>
                <w:szCs w:val="18"/>
              </w:rPr>
              <w:t>и</w:t>
            </w:r>
            <w:r w:rsidRPr="008B1DC8">
              <w:rPr>
                <w:rFonts w:ascii="Times New Roman" w:hAnsi="Times New Roman"/>
                <w:sz w:val="18"/>
                <w:szCs w:val="18"/>
              </w:rPr>
              <w:t>ко-санитарной помощи населению Пий-</w:t>
            </w:r>
            <w:proofErr w:type="spellStart"/>
            <w:r w:rsidRPr="008B1DC8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8B1DC8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8B1DC8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4 523,0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C8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C8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1DC8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C8" w:rsidRPr="00885A01" w:rsidRDefault="008B1DC8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18B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18B">
              <w:rPr>
                <w:rFonts w:ascii="Times New Roman" w:hAnsi="Times New Roman"/>
                <w:sz w:val="18"/>
                <w:szCs w:val="18"/>
              </w:rPr>
              <w:t>1.48.1.11. Фел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>ь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E6218B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E6218B">
              <w:rPr>
                <w:rFonts w:ascii="Times New Roman" w:hAnsi="Times New Roman"/>
                <w:sz w:val="18"/>
                <w:szCs w:val="18"/>
              </w:rPr>
              <w:t xml:space="preserve"> район, с. Ак-Даш, ул. </w:t>
            </w:r>
            <w:proofErr w:type="spellStart"/>
            <w:r w:rsidRPr="00E6218B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E6218B">
              <w:rPr>
                <w:rFonts w:ascii="Times New Roman" w:hAnsi="Times New Roman"/>
                <w:sz w:val="18"/>
                <w:szCs w:val="18"/>
              </w:rPr>
              <w:t>, д. 39а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4 805,1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4 805,1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218B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>р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>ско-акушерского пункта в с. Ак-Даш для обеспеч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>е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>и</w:t>
            </w:r>
            <w:r w:rsidRPr="00E6218B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E6218B">
              <w:rPr>
                <w:rFonts w:ascii="Times New Roman" w:hAnsi="Times New Roman"/>
                <w:sz w:val="18"/>
                <w:szCs w:val="18"/>
              </w:rPr>
              <w:t>Сут-Хольского</w:t>
            </w:r>
            <w:proofErr w:type="spellEnd"/>
            <w:r w:rsidRPr="00E6218B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E6218B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4 564,9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4 564,9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18B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18B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218B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18B" w:rsidRPr="00885A01" w:rsidRDefault="00E6218B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0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7203">
              <w:rPr>
                <w:rFonts w:ascii="Times New Roman" w:hAnsi="Times New Roman"/>
                <w:sz w:val="18"/>
                <w:szCs w:val="18"/>
              </w:rPr>
              <w:t>1.48.1.12. Фел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>ь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B7203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5B7203">
              <w:rPr>
                <w:rFonts w:ascii="Times New Roman" w:hAnsi="Times New Roman"/>
                <w:sz w:val="18"/>
                <w:szCs w:val="18"/>
              </w:rPr>
              <w:t xml:space="preserve"> район, с. Алдан-</w:t>
            </w:r>
            <w:proofErr w:type="spellStart"/>
            <w:r w:rsidRPr="005B7203">
              <w:rPr>
                <w:rFonts w:ascii="Times New Roman" w:hAnsi="Times New Roman"/>
                <w:sz w:val="18"/>
                <w:szCs w:val="18"/>
              </w:rPr>
              <w:t>Маадыр</w:t>
            </w:r>
            <w:proofErr w:type="spellEnd"/>
            <w:r w:rsidRPr="005B7203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B7203">
              <w:rPr>
                <w:rFonts w:ascii="Times New Roman" w:hAnsi="Times New Roman"/>
                <w:sz w:val="18"/>
                <w:szCs w:val="18"/>
              </w:rPr>
              <w:t>Дажы-Намчал</w:t>
            </w:r>
            <w:proofErr w:type="spellEnd"/>
            <w:r w:rsidRPr="005B7203">
              <w:rPr>
                <w:rFonts w:ascii="Times New Roman" w:hAnsi="Times New Roman"/>
                <w:sz w:val="18"/>
                <w:szCs w:val="18"/>
              </w:rPr>
              <w:t>, д. 25</w:t>
            </w:r>
          </w:p>
        </w:tc>
        <w:tc>
          <w:tcPr>
            <w:tcW w:w="988" w:type="dxa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6 601,5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6 601,5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7203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>р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>ско-акушерского пункта в с. Алдан-</w:t>
            </w:r>
            <w:proofErr w:type="spellStart"/>
            <w:r w:rsidRPr="005B7203">
              <w:rPr>
                <w:rFonts w:ascii="Times New Roman" w:hAnsi="Times New Roman"/>
                <w:sz w:val="18"/>
                <w:szCs w:val="18"/>
              </w:rPr>
              <w:t>Маадыр</w:t>
            </w:r>
            <w:proofErr w:type="spellEnd"/>
            <w:r w:rsidRPr="005B7203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>р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>вичной медико-санитарной помощи нас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>е</w:t>
            </w:r>
            <w:r w:rsidRPr="005B7203">
              <w:rPr>
                <w:rFonts w:ascii="Times New Roman" w:hAnsi="Times New Roman"/>
                <w:sz w:val="18"/>
                <w:szCs w:val="18"/>
              </w:rPr>
              <w:t xml:space="preserve">лению </w:t>
            </w:r>
            <w:proofErr w:type="spellStart"/>
            <w:r w:rsidRPr="005B7203">
              <w:rPr>
                <w:rFonts w:ascii="Times New Roman" w:hAnsi="Times New Roman"/>
                <w:sz w:val="18"/>
                <w:szCs w:val="18"/>
              </w:rPr>
              <w:t>Сут-Хольского</w:t>
            </w:r>
            <w:proofErr w:type="spellEnd"/>
            <w:r w:rsidRPr="005B7203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B4620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6 271,4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6 271,4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0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330,1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0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0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46200" w:rsidRPr="00885A01" w:rsidRDefault="00B4620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11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11C">
              <w:rPr>
                <w:rFonts w:ascii="Times New Roman" w:hAnsi="Times New Roman"/>
                <w:sz w:val="18"/>
                <w:szCs w:val="18"/>
              </w:rPr>
              <w:t>1.48.1.13. Фел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ь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6C011C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6C011C">
              <w:rPr>
                <w:rFonts w:ascii="Times New Roman" w:hAnsi="Times New Roman"/>
                <w:sz w:val="18"/>
                <w:szCs w:val="18"/>
              </w:rPr>
              <w:t xml:space="preserve"> район, с. Бора-Тайга, ул. </w:t>
            </w:r>
            <w:proofErr w:type="spellStart"/>
            <w:r w:rsidRPr="006C011C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6C011C">
              <w:rPr>
                <w:rFonts w:ascii="Times New Roman" w:hAnsi="Times New Roman"/>
                <w:sz w:val="18"/>
                <w:szCs w:val="18"/>
              </w:rPr>
              <w:t>, д. 53/1</w:t>
            </w:r>
          </w:p>
        </w:tc>
        <w:tc>
          <w:tcPr>
            <w:tcW w:w="988" w:type="dxa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5 864,9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5 864,9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011C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р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ско-акушерского пункта в с. Бора-Тайга для обесп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е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чения доступности оказ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а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ния медицинской помощи и оказание первичной медико-санитарной п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>о</w:t>
            </w:r>
            <w:r w:rsidRPr="006C011C">
              <w:rPr>
                <w:rFonts w:ascii="Times New Roman" w:hAnsi="Times New Roman"/>
                <w:sz w:val="18"/>
                <w:szCs w:val="18"/>
              </w:rPr>
              <w:t xml:space="preserve">мощи населению </w:t>
            </w:r>
            <w:proofErr w:type="spellStart"/>
            <w:r w:rsidRPr="006C011C">
              <w:rPr>
                <w:rFonts w:ascii="Times New Roman" w:hAnsi="Times New Roman"/>
                <w:sz w:val="18"/>
                <w:szCs w:val="18"/>
              </w:rPr>
              <w:t>Сут-Хольского</w:t>
            </w:r>
            <w:proofErr w:type="spellEnd"/>
            <w:r w:rsidRPr="006C011C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6C011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5 571,6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5 571,6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11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293,3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11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11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C011C" w:rsidRPr="00885A01" w:rsidRDefault="006C011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C32">
              <w:rPr>
                <w:rFonts w:ascii="Times New Roman" w:hAnsi="Times New Roman"/>
                <w:sz w:val="18"/>
                <w:szCs w:val="18"/>
              </w:rPr>
              <w:t>1.48.1.14. Фел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E37C32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E37C32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r w:rsidRPr="00E37C32">
              <w:rPr>
                <w:rFonts w:ascii="Times New Roman" w:hAnsi="Times New Roman"/>
                <w:sz w:val="18"/>
                <w:szCs w:val="18"/>
              </w:rPr>
              <w:lastRenderedPageBreak/>
              <w:t>с. Кара-</w:t>
            </w:r>
            <w:proofErr w:type="spellStart"/>
            <w:r w:rsidRPr="00E37C32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E37C32">
              <w:rPr>
                <w:rFonts w:ascii="Times New Roman" w:hAnsi="Times New Roman"/>
                <w:sz w:val="18"/>
                <w:szCs w:val="18"/>
              </w:rPr>
              <w:t>, ул. Новая, д. 15</w:t>
            </w: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5 947,2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5 947,2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C32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фельдше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р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ско-акушерского пункта в с. Кара-</w:t>
            </w:r>
            <w:proofErr w:type="spellStart"/>
            <w:r w:rsidRPr="00E37C32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E37C32">
              <w:rPr>
                <w:rFonts w:ascii="Times New Roman" w:hAnsi="Times New Roman"/>
                <w:sz w:val="18"/>
                <w:szCs w:val="18"/>
              </w:rPr>
              <w:t xml:space="preserve"> для обесп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е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чения доступности оказ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а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 xml:space="preserve">ния медицинской помощи </w:t>
            </w:r>
            <w:r w:rsidRPr="00E37C32">
              <w:rPr>
                <w:rFonts w:ascii="Times New Roman" w:hAnsi="Times New Roman"/>
                <w:sz w:val="18"/>
                <w:szCs w:val="18"/>
              </w:rPr>
              <w:lastRenderedPageBreak/>
              <w:t>и оказание первичной медико-санитарной п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>о</w:t>
            </w:r>
            <w:r w:rsidRPr="00E37C32">
              <w:rPr>
                <w:rFonts w:ascii="Times New Roman" w:hAnsi="Times New Roman"/>
                <w:sz w:val="18"/>
                <w:szCs w:val="18"/>
              </w:rPr>
              <w:t xml:space="preserve">мощи населению </w:t>
            </w:r>
            <w:proofErr w:type="spellStart"/>
            <w:r w:rsidRPr="00E37C32">
              <w:rPr>
                <w:rFonts w:ascii="Times New Roman" w:hAnsi="Times New Roman"/>
                <w:sz w:val="18"/>
                <w:szCs w:val="18"/>
              </w:rPr>
              <w:t>Сут-Хольского</w:t>
            </w:r>
            <w:proofErr w:type="spellEnd"/>
            <w:r w:rsidRPr="00E37C3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5 649,8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5 649,8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297,4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0DCA">
              <w:rPr>
                <w:rFonts w:ascii="Times New Roman" w:hAnsi="Times New Roman"/>
                <w:sz w:val="18"/>
                <w:szCs w:val="18"/>
              </w:rPr>
              <w:t>1.48.1.15. Фел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ь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4F0DCA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н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F0DCA">
              <w:rPr>
                <w:rFonts w:ascii="Times New Roman" w:hAnsi="Times New Roman"/>
                <w:sz w:val="18"/>
                <w:szCs w:val="18"/>
              </w:rPr>
              <w:t xml:space="preserve"> район, с. Владимировка, ул. Механизат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о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ров, д. 38</w:t>
            </w: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6 724,5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6 724,5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0DCA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р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ско-акушерского пункта в с. Владимировка для обеспечения доступности оказания медицинской помощи и оказание пе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р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вичной медико-санитарной помощи нас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е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 xml:space="preserve">лению </w:t>
            </w:r>
            <w:proofErr w:type="spellStart"/>
            <w:r w:rsidRPr="004F0DCA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4F0DCA">
              <w:rPr>
                <w:rFonts w:ascii="Times New Roman" w:hAnsi="Times New Roman"/>
                <w:sz w:val="18"/>
                <w:szCs w:val="18"/>
              </w:rPr>
              <w:t xml:space="preserve"> рай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о</w:t>
            </w:r>
            <w:r w:rsidRPr="004F0DCA">
              <w:rPr>
                <w:rFonts w:ascii="Times New Roman" w:hAnsi="Times New Roman"/>
                <w:sz w:val="18"/>
                <w:szCs w:val="18"/>
              </w:rPr>
              <w:t>на</w:t>
            </w: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6 388,3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6 388,3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336,2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0DC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4F0DCA" w:rsidRPr="00885A01" w:rsidRDefault="004F0DC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86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2862">
              <w:rPr>
                <w:rFonts w:ascii="Times New Roman" w:hAnsi="Times New Roman"/>
                <w:sz w:val="18"/>
                <w:szCs w:val="18"/>
              </w:rPr>
              <w:t>1.48.1.16. Фел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ь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8F2862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н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8F2862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8F2862">
              <w:rPr>
                <w:rFonts w:ascii="Times New Roman" w:hAnsi="Times New Roman"/>
                <w:sz w:val="18"/>
                <w:szCs w:val="18"/>
              </w:rPr>
              <w:t>Дурген</w:t>
            </w:r>
            <w:proofErr w:type="spellEnd"/>
            <w:r w:rsidRPr="008F2862">
              <w:rPr>
                <w:rFonts w:ascii="Times New Roman" w:hAnsi="Times New Roman"/>
                <w:sz w:val="18"/>
                <w:szCs w:val="18"/>
              </w:rPr>
              <w:t>, ул. Шо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с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сейная, д. 49а</w:t>
            </w:r>
          </w:p>
        </w:tc>
        <w:tc>
          <w:tcPr>
            <w:tcW w:w="988" w:type="dxa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7 083,0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7 083,0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2862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р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8F2862">
              <w:rPr>
                <w:rFonts w:ascii="Times New Roman" w:hAnsi="Times New Roman"/>
                <w:sz w:val="18"/>
                <w:szCs w:val="18"/>
              </w:rPr>
              <w:t>Дурген</w:t>
            </w:r>
            <w:proofErr w:type="spellEnd"/>
            <w:r w:rsidRPr="008F2862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>и</w:t>
            </w:r>
            <w:r w:rsidRPr="008F2862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8F2862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8F286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8F286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6 728,8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6 728,8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86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86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86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F2862" w:rsidRPr="00885A01" w:rsidRDefault="008F286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4B">
              <w:rPr>
                <w:rFonts w:ascii="Times New Roman" w:hAnsi="Times New Roman"/>
                <w:sz w:val="18"/>
                <w:szCs w:val="18"/>
              </w:rPr>
              <w:t>1.48.1.17. Фел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ь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94454B">
              <w:rPr>
                <w:rFonts w:ascii="Times New Roman" w:hAnsi="Times New Roman"/>
                <w:sz w:val="18"/>
                <w:szCs w:val="18"/>
              </w:rPr>
              <w:t>Танди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н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94454B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94454B">
              <w:rPr>
                <w:rFonts w:ascii="Times New Roman" w:hAnsi="Times New Roman"/>
                <w:sz w:val="18"/>
                <w:szCs w:val="18"/>
              </w:rPr>
              <w:t>Межегей</w:t>
            </w:r>
            <w:proofErr w:type="spellEnd"/>
            <w:r w:rsidRPr="0094454B">
              <w:rPr>
                <w:rFonts w:ascii="Times New Roman" w:hAnsi="Times New Roman"/>
                <w:sz w:val="18"/>
                <w:szCs w:val="18"/>
              </w:rPr>
              <w:t>, ул. Пролетарская, д. 20а</w:t>
            </w: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5 643,3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5 643,3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454B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р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94454B">
              <w:rPr>
                <w:rFonts w:ascii="Times New Roman" w:hAnsi="Times New Roman"/>
                <w:sz w:val="18"/>
                <w:szCs w:val="18"/>
              </w:rPr>
              <w:t>Межегей</w:t>
            </w:r>
            <w:proofErr w:type="spellEnd"/>
            <w:r w:rsidRPr="0094454B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е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>и</w:t>
            </w:r>
            <w:r w:rsidRPr="0094454B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94454B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94454B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5 361,1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5 361,1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180">
              <w:rPr>
                <w:rFonts w:ascii="Times New Roman" w:hAnsi="Times New Roman"/>
                <w:sz w:val="18"/>
                <w:szCs w:val="18"/>
              </w:rPr>
              <w:t>1.48.1.18. Фел</w:t>
            </w:r>
            <w:r w:rsidRPr="00B50180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180">
              <w:rPr>
                <w:rFonts w:ascii="Times New Roman" w:hAnsi="Times New Roman"/>
                <w:sz w:val="18"/>
                <w:szCs w:val="18"/>
              </w:rPr>
              <w:lastRenderedPageBreak/>
              <w:t>дшерско-акушерский пункт Тес-</w:t>
            </w:r>
            <w:proofErr w:type="spellStart"/>
            <w:r w:rsidRPr="00B50180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B50180">
              <w:rPr>
                <w:rFonts w:ascii="Times New Roman" w:hAnsi="Times New Roman"/>
                <w:sz w:val="18"/>
                <w:szCs w:val="18"/>
              </w:rPr>
              <w:t xml:space="preserve"> район, с. Ак-Эрик, ул. </w:t>
            </w:r>
            <w:proofErr w:type="spellStart"/>
            <w:r w:rsidRPr="00B50180">
              <w:rPr>
                <w:rFonts w:ascii="Times New Roman" w:hAnsi="Times New Roman"/>
                <w:sz w:val="18"/>
                <w:szCs w:val="18"/>
              </w:rPr>
              <w:t>Чооду</w:t>
            </w:r>
            <w:proofErr w:type="spellEnd"/>
            <w:r w:rsidRPr="00B501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50180">
              <w:rPr>
                <w:rFonts w:ascii="Times New Roman" w:hAnsi="Times New Roman"/>
                <w:sz w:val="18"/>
                <w:szCs w:val="18"/>
              </w:rPr>
              <w:t>Курседи</w:t>
            </w:r>
            <w:proofErr w:type="spellEnd"/>
            <w:r w:rsidRPr="00B50180">
              <w:rPr>
                <w:rFonts w:ascii="Times New Roman" w:hAnsi="Times New Roman"/>
                <w:sz w:val="18"/>
                <w:szCs w:val="18"/>
              </w:rPr>
              <w:t>, д. 18а</w:t>
            </w: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5 740,0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5 740,0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50180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фельдше</w:t>
            </w:r>
            <w:r w:rsidRPr="00B50180">
              <w:rPr>
                <w:rFonts w:ascii="Times New Roman" w:hAnsi="Times New Roman"/>
                <w:sz w:val="18"/>
                <w:szCs w:val="18"/>
              </w:rPr>
              <w:t>р</w:t>
            </w:r>
            <w:r w:rsidRPr="00B50180">
              <w:rPr>
                <w:rFonts w:ascii="Times New Roman" w:hAnsi="Times New Roman"/>
                <w:sz w:val="18"/>
                <w:szCs w:val="18"/>
              </w:rPr>
              <w:lastRenderedPageBreak/>
              <w:t>ско-акушерского пункта в с. Ак-Эрик для обеспеч</w:t>
            </w:r>
            <w:r w:rsidRPr="00B50180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180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B50180">
              <w:rPr>
                <w:rFonts w:ascii="Times New Roman" w:hAnsi="Times New Roman"/>
                <w:sz w:val="18"/>
                <w:szCs w:val="18"/>
              </w:rPr>
              <w:t>и</w:t>
            </w:r>
            <w:r w:rsidRPr="00B50180">
              <w:rPr>
                <w:rFonts w:ascii="Times New Roman" w:hAnsi="Times New Roman"/>
                <w:sz w:val="18"/>
                <w:szCs w:val="18"/>
              </w:rPr>
              <w:t>ко-санитарной помощи населению Тес-</w:t>
            </w:r>
            <w:proofErr w:type="spellStart"/>
            <w:r w:rsidRPr="00B50180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B50180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5 453,0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5 453,0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180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50180" w:rsidRPr="00885A01" w:rsidRDefault="00B50180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61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4612">
              <w:rPr>
                <w:rFonts w:ascii="Times New Roman" w:hAnsi="Times New Roman"/>
                <w:sz w:val="18"/>
                <w:szCs w:val="18"/>
              </w:rPr>
              <w:t>1.48.1.19. Фел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ь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дшерско-акушерский пункт Тес-</w:t>
            </w:r>
            <w:proofErr w:type="spellStart"/>
            <w:r w:rsidRPr="008C4612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8C4612">
              <w:rPr>
                <w:rFonts w:ascii="Times New Roman" w:hAnsi="Times New Roman"/>
                <w:sz w:val="18"/>
                <w:szCs w:val="18"/>
              </w:rPr>
              <w:t xml:space="preserve"> район, с. Берт-</w:t>
            </w:r>
            <w:proofErr w:type="spellStart"/>
            <w:r w:rsidRPr="008C4612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  <w:r w:rsidRPr="008C4612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8C4612">
              <w:rPr>
                <w:rFonts w:ascii="Times New Roman" w:hAnsi="Times New Roman"/>
                <w:sz w:val="18"/>
                <w:szCs w:val="18"/>
              </w:rPr>
              <w:t>Найырал</w:t>
            </w:r>
            <w:proofErr w:type="spellEnd"/>
            <w:r w:rsidRPr="008C4612">
              <w:rPr>
                <w:rFonts w:ascii="Times New Roman" w:hAnsi="Times New Roman"/>
                <w:sz w:val="18"/>
                <w:szCs w:val="18"/>
              </w:rPr>
              <w:t>, д. 3/1</w:t>
            </w:r>
          </w:p>
        </w:tc>
        <w:tc>
          <w:tcPr>
            <w:tcW w:w="988" w:type="dxa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7 053,5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7 053,5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4612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р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ско-акушерского пункта в с. Бет-</w:t>
            </w:r>
            <w:proofErr w:type="spellStart"/>
            <w:r w:rsidRPr="008C4612">
              <w:rPr>
                <w:rFonts w:ascii="Times New Roman" w:hAnsi="Times New Roman"/>
                <w:sz w:val="18"/>
                <w:szCs w:val="18"/>
              </w:rPr>
              <w:t>Даг</w:t>
            </w:r>
            <w:proofErr w:type="spellEnd"/>
            <w:r w:rsidRPr="008C4612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е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и</w:t>
            </w:r>
            <w:r w:rsidRPr="008C4612">
              <w:rPr>
                <w:rFonts w:ascii="Times New Roman" w:hAnsi="Times New Roman"/>
                <w:sz w:val="18"/>
                <w:szCs w:val="18"/>
              </w:rPr>
              <w:t>ко-санитарной помощи населению Тес-</w:t>
            </w:r>
            <w:proofErr w:type="spellStart"/>
            <w:r w:rsidRPr="008C4612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8C4612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8C461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6 700,8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6 700,8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61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61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4612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8C4612" w:rsidRPr="00885A01" w:rsidRDefault="008C4612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23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123">
              <w:rPr>
                <w:rFonts w:ascii="Times New Roman" w:hAnsi="Times New Roman"/>
                <w:sz w:val="18"/>
                <w:szCs w:val="18"/>
              </w:rPr>
              <w:t>1.48.1.20. Фел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ь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дшерско-акушерский пункт Тес-</w:t>
            </w:r>
            <w:proofErr w:type="spellStart"/>
            <w:r w:rsidRPr="00F63123">
              <w:rPr>
                <w:rFonts w:ascii="Times New Roman" w:hAnsi="Times New Roman"/>
                <w:sz w:val="18"/>
                <w:szCs w:val="18"/>
              </w:rPr>
              <w:t>Хемский</w:t>
            </w:r>
            <w:proofErr w:type="spellEnd"/>
            <w:r w:rsidRPr="00F63123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F63123">
              <w:rPr>
                <w:rFonts w:ascii="Times New Roman" w:hAnsi="Times New Roman"/>
                <w:sz w:val="18"/>
                <w:szCs w:val="18"/>
              </w:rPr>
              <w:t>Шуурмак</w:t>
            </w:r>
            <w:proofErr w:type="spellEnd"/>
            <w:r w:rsidRPr="00F63123">
              <w:rPr>
                <w:rFonts w:ascii="Times New Roman" w:hAnsi="Times New Roman"/>
                <w:sz w:val="18"/>
                <w:szCs w:val="18"/>
              </w:rPr>
              <w:t>, ул. Лесная, д. 16а</w:t>
            </w:r>
          </w:p>
        </w:tc>
        <w:tc>
          <w:tcPr>
            <w:tcW w:w="988" w:type="dxa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5 212,6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5 212,6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3123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р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F63123">
              <w:rPr>
                <w:rFonts w:ascii="Times New Roman" w:hAnsi="Times New Roman"/>
                <w:sz w:val="18"/>
                <w:szCs w:val="18"/>
              </w:rPr>
              <w:t>Шуурмак</w:t>
            </w:r>
            <w:proofErr w:type="spellEnd"/>
            <w:r w:rsidRPr="00F63123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е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и</w:t>
            </w:r>
            <w:r w:rsidRPr="00F63123">
              <w:rPr>
                <w:rFonts w:ascii="Times New Roman" w:hAnsi="Times New Roman"/>
                <w:sz w:val="18"/>
                <w:szCs w:val="18"/>
              </w:rPr>
              <w:t>ко-санитарной помощи населению Тес-</w:t>
            </w:r>
            <w:proofErr w:type="spellStart"/>
            <w:r w:rsidRPr="00F63123">
              <w:rPr>
                <w:rFonts w:ascii="Times New Roman" w:hAnsi="Times New Roman"/>
                <w:sz w:val="18"/>
                <w:szCs w:val="18"/>
              </w:rPr>
              <w:t>Хемского</w:t>
            </w:r>
            <w:proofErr w:type="spellEnd"/>
            <w:r w:rsidRPr="00F63123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F63123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4 952,0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4 952,0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23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260,6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23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123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413" w:type="dxa"/>
            <w:vMerge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63123" w:rsidRPr="00885A01" w:rsidRDefault="00F63123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356F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56F">
              <w:rPr>
                <w:rFonts w:ascii="Times New Roman" w:hAnsi="Times New Roman"/>
                <w:sz w:val="18"/>
                <w:szCs w:val="18"/>
              </w:rPr>
              <w:t>1.48.1.21. Фел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ь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B7356F">
              <w:rPr>
                <w:rFonts w:ascii="Times New Roman" w:hAnsi="Times New Roman"/>
                <w:sz w:val="18"/>
                <w:szCs w:val="18"/>
              </w:rPr>
              <w:t>Овюрский</w:t>
            </w:r>
            <w:proofErr w:type="spellEnd"/>
            <w:r w:rsidRPr="00B7356F">
              <w:rPr>
                <w:rFonts w:ascii="Times New Roman" w:hAnsi="Times New Roman"/>
                <w:sz w:val="18"/>
                <w:szCs w:val="18"/>
              </w:rPr>
              <w:t xml:space="preserve"> район, с. Ак-</w:t>
            </w:r>
            <w:proofErr w:type="spellStart"/>
            <w:r w:rsidRPr="00B7356F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B7356F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B7356F">
              <w:rPr>
                <w:rFonts w:ascii="Times New Roman" w:hAnsi="Times New Roman"/>
                <w:sz w:val="18"/>
                <w:szCs w:val="18"/>
              </w:rPr>
              <w:t>Ирб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тей</w:t>
            </w:r>
            <w:proofErr w:type="spellEnd"/>
            <w:r w:rsidRPr="00B7356F">
              <w:rPr>
                <w:rFonts w:ascii="Times New Roman" w:hAnsi="Times New Roman"/>
                <w:sz w:val="18"/>
                <w:szCs w:val="18"/>
              </w:rPr>
              <w:t>, д. 1а</w:t>
            </w:r>
          </w:p>
        </w:tc>
        <w:tc>
          <w:tcPr>
            <w:tcW w:w="988" w:type="dxa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4 995,9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4 995,9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356F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р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ско-акушерского пункта в с. Ак-</w:t>
            </w:r>
            <w:proofErr w:type="spellStart"/>
            <w:r w:rsidRPr="00B7356F">
              <w:rPr>
                <w:rFonts w:ascii="Times New Roman" w:hAnsi="Times New Roman"/>
                <w:sz w:val="18"/>
                <w:szCs w:val="18"/>
              </w:rPr>
              <w:t>Чыраа</w:t>
            </w:r>
            <w:proofErr w:type="spellEnd"/>
            <w:r w:rsidRPr="00B7356F">
              <w:rPr>
                <w:rFonts w:ascii="Times New Roman" w:hAnsi="Times New Roman"/>
                <w:sz w:val="18"/>
                <w:szCs w:val="18"/>
              </w:rPr>
              <w:t xml:space="preserve"> для обесп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е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чения доступности оказ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а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ния медицинской помощи и оказание первичной медико-санитарной п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 xml:space="preserve">мощи населению </w:t>
            </w:r>
            <w:proofErr w:type="spellStart"/>
            <w:r w:rsidRPr="00B7356F">
              <w:rPr>
                <w:rFonts w:ascii="Times New Roman" w:hAnsi="Times New Roman"/>
                <w:sz w:val="18"/>
                <w:szCs w:val="18"/>
              </w:rPr>
              <w:t>Овю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р</w:t>
            </w:r>
            <w:r w:rsidRPr="00B7356F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spellEnd"/>
            <w:r w:rsidRPr="00B7356F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B7356F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4 746,1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4 746,1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356F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249,8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356F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356F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7356F" w:rsidRPr="00885A01" w:rsidRDefault="00B7356F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20BA">
              <w:rPr>
                <w:rFonts w:ascii="Times New Roman" w:hAnsi="Times New Roman"/>
                <w:sz w:val="18"/>
                <w:szCs w:val="18"/>
              </w:rPr>
              <w:t>1.48.1.22. Фел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ь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>, ул. Школьная, д. 2</w:t>
            </w: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5 136,7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5 136,7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20BA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р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Иштии-Хем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для обесп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е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чения доступности оказ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а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ния медицинской помощи и оказание первичной медико-санитарной п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о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 xml:space="preserve">мощи населению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Улуг-Хемского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4 879,9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4 879,9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20BA">
              <w:rPr>
                <w:rFonts w:ascii="Times New Roman" w:hAnsi="Times New Roman"/>
                <w:sz w:val="18"/>
                <w:szCs w:val="18"/>
              </w:rPr>
              <w:t>1.48.1.23. Фел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ь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Чаа-Хольский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Булун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>-Терек, ул. Ленина, д. 34</w:t>
            </w: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5 828,9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5 828,9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20BA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р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Булун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>-Терек для обе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с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печения доступности ок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а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зания медицинской п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о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мощи и оказание перви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>ч</w:t>
            </w:r>
            <w:r w:rsidRPr="00BA20BA">
              <w:rPr>
                <w:rFonts w:ascii="Times New Roman" w:hAnsi="Times New Roman"/>
                <w:sz w:val="18"/>
                <w:szCs w:val="18"/>
              </w:rPr>
              <w:t xml:space="preserve">ной медико-санитарной помощи населению </w:t>
            </w:r>
            <w:proofErr w:type="spellStart"/>
            <w:r w:rsidRPr="00BA20BA">
              <w:rPr>
                <w:rFonts w:ascii="Times New Roman" w:hAnsi="Times New Roman"/>
                <w:sz w:val="18"/>
                <w:szCs w:val="18"/>
              </w:rPr>
              <w:t>Чаа-Хольского</w:t>
            </w:r>
            <w:proofErr w:type="spellEnd"/>
            <w:r w:rsidRPr="00BA20BA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5 537,5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5 537,5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20BA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A20BA" w:rsidRPr="00885A01" w:rsidRDefault="00BA20BA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6B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6BC">
              <w:rPr>
                <w:rFonts w:ascii="Times New Roman" w:hAnsi="Times New Roman"/>
                <w:sz w:val="18"/>
                <w:szCs w:val="18"/>
              </w:rPr>
              <w:t>1.48.1.24. Фел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>ь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626BC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5626BC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5626BC">
              <w:rPr>
                <w:rFonts w:ascii="Times New Roman" w:hAnsi="Times New Roman"/>
                <w:sz w:val="18"/>
                <w:szCs w:val="18"/>
              </w:rPr>
              <w:t>Чодураа</w:t>
            </w:r>
            <w:proofErr w:type="spellEnd"/>
            <w:r w:rsidRPr="005626BC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5626BC">
              <w:rPr>
                <w:rFonts w:ascii="Times New Roman" w:hAnsi="Times New Roman"/>
                <w:sz w:val="18"/>
                <w:szCs w:val="18"/>
              </w:rPr>
              <w:t>Шойдун</w:t>
            </w:r>
            <w:proofErr w:type="spellEnd"/>
            <w:r w:rsidRPr="005626BC">
              <w:rPr>
                <w:rFonts w:ascii="Times New Roman" w:hAnsi="Times New Roman"/>
                <w:sz w:val="18"/>
                <w:szCs w:val="18"/>
              </w:rPr>
              <w:t>, д. 60/1</w:t>
            </w:r>
          </w:p>
        </w:tc>
        <w:tc>
          <w:tcPr>
            <w:tcW w:w="988" w:type="dxa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5 821,3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26BC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>р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5626BC">
              <w:rPr>
                <w:rFonts w:ascii="Times New Roman" w:hAnsi="Times New Roman"/>
                <w:sz w:val="18"/>
                <w:szCs w:val="18"/>
              </w:rPr>
              <w:t>Чодураа</w:t>
            </w:r>
            <w:proofErr w:type="spellEnd"/>
            <w:r w:rsidRPr="005626BC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>е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>и</w:t>
            </w:r>
            <w:r w:rsidRPr="005626BC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5626BC">
              <w:rPr>
                <w:rFonts w:ascii="Times New Roman" w:hAnsi="Times New Roman"/>
                <w:sz w:val="18"/>
                <w:szCs w:val="18"/>
              </w:rPr>
              <w:t>Улуг-Хемского</w:t>
            </w:r>
            <w:proofErr w:type="spellEnd"/>
            <w:r w:rsidRPr="005626BC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5626B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5 530,2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5 530,2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6B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291,1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6B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26BC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5626BC" w:rsidRPr="00885A01" w:rsidRDefault="005626BC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49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499">
              <w:rPr>
                <w:rFonts w:ascii="Times New Roman" w:hAnsi="Times New Roman"/>
                <w:sz w:val="18"/>
                <w:szCs w:val="18"/>
              </w:rPr>
              <w:t>1.48.1.25. Фел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ь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167499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167499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r w:rsidRPr="00167499">
              <w:rPr>
                <w:rFonts w:ascii="Times New Roman" w:hAnsi="Times New Roman"/>
                <w:sz w:val="18"/>
                <w:szCs w:val="18"/>
              </w:rPr>
              <w:lastRenderedPageBreak/>
              <w:t>с. Чал-</w:t>
            </w:r>
            <w:proofErr w:type="spellStart"/>
            <w:r w:rsidRPr="00167499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  <w:r w:rsidRPr="00167499">
              <w:rPr>
                <w:rFonts w:ascii="Times New Roman" w:hAnsi="Times New Roman"/>
                <w:sz w:val="18"/>
                <w:szCs w:val="18"/>
              </w:rPr>
              <w:t>, ул. Школьная, д. 8а</w:t>
            </w:r>
          </w:p>
        </w:tc>
        <w:tc>
          <w:tcPr>
            <w:tcW w:w="988" w:type="dxa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5 025,9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5 025,9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7499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фельдше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р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ско-акушерского пункта в с. Чал-</w:t>
            </w:r>
            <w:proofErr w:type="spellStart"/>
            <w:r w:rsidRPr="00167499">
              <w:rPr>
                <w:rFonts w:ascii="Times New Roman" w:hAnsi="Times New Roman"/>
                <w:sz w:val="18"/>
                <w:szCs w:val="18"/>
              </w:rPr>
              <w:t>Кежиг</w:t>
            </w:r>
            <w:proofErr w:type="spellEnd"/>
            <w:r w:rsidRPr="00167499">
              <w:rPr>
                <w:rFonts w:ascii="Times New Roman" w:hAnsi="Times New Roman"/>
                <w:sz w:val="18"/>
                <w:szCs w:val="18"/>
              </w:rPr>
              <w:t xml:space="preserve"> для обесп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е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чения доступности оказ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а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 xml:space="preserve">ния медицинской помощи </w:t>
            </w:r>
            <w:r w:rsidRPr="00167499">
              <w:rPr>
                <w:rFonts w:ascii="Times New Roman" w:hAnsi="Times New Roman"/>
                <w:sz w:val="18"/>
                <w:szCs w:val="18"/>
              </w:rPr>
              <w:lastRenderedPageBreak/>
              <w:t>и оказание первичной медико-санитарной п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>о</w:t>
            </w:r>
            <w:r w:rsidRPr="00167499">
              <w:rPr>
                <w:rFonts w:ascii="Times New Roman" w:hAnsi="Times New Roman"/>
                <w:sz w:val="18"/>
                <w:szCs w:val="18"/>
              </w:rPr>
              <w:t xml:space="preserve">мощи населению </w:t>
            </w:r>
            <w:proofErr w:type="spellStart"/>
            <w:r w:rsidRPr="00167499">
              <w:rPr>
                <w:rFonts w:ascii="Times New Roman" w:hAnsi="Times New Roman"/>
                <w:sz w:val="18"/>
                <w:szCs w:val="18"/>
              </w:rPr>
              <w:t>Чеди-Хольского</w:t>
            </w:r>
            <w:proofErr w:type="spellEnd"/>
            <w:r w:rsidRPr="0016749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16749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4 774,6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4 774,6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49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251,3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251,3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49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749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167499" w:rsidRPr="00885A01" w:rsidRDefault="0016749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40E3">
              <w:rPr>
                <w:rFonts w:ascii="Times New Roman" w:hAnsi="Times New Roman"/>
                <w:sz w:val="18"/>
                <w:szCs w:val="18"/>
              </w:rPr>
              <w:t>1.48.1.26. Фел</w:t>
            </w:r>
            <w:r w:rsidRPr="00E040E3">
              <w:rPr>
                <w:rFonts w:ascii="Times New Roman" w:hAnsi="Times New Roman"/>
                <w:sz w:val="18"/>
                <w:szCs w:val="18"/>
              </w:rPr>
              <w:t>ь</w:t>
            </w:r>
            <w:r w:rsidRPr="00E040E3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E040E3">
              <w:rPr>
                <w:rFonts w:ascii="Times New Roman" w:hAnsi="Times New Roman"/>
                <w:sz w:val="18"/>
                <w:szCs w:val="18"/>
              </w:rPr>
              <w:t>Чеди-Хольский</w:t>
            </w:r>
            <w:proofErr w:type="spellEnd"/>
            <w:r w:rsidRPr="00E040E3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E040E3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  <w:r w:rsidRPr="00E040E3">
              <w:rPr>
                <w:rFonts w:ascii="Times New Roman" w:hAnsi="Times New Roman"/>
                <w:sz w:val="18"/>
                <w:szCs w:val="18"/>
              </w:rPr>
              <w:t>, ул. Новая, 6</w:t>
            </w: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5 309,1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5 309,1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р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FF748E">
              <w:rPr>
                <w:rFonts w:ascii="Times New Roman" w:hAnsi="Times New Roman"/>
                <w:sz w:val="18"/>
                <w:szCs w:val="18"/>
              </w:rPr>
              <w:t>Холчук</w:t>
            </w:r>
            <w:proofErr w:type="spellEnd"/>
            <w:r w:rsidRPr="00FF748E">
              <w:rPr>
                <w:rFonts w:ascii="Times New Roman" w:hAnsi="Times New Roman"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и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FF748E">
              <w:rPr>
                <w:rFonts w:ascii="Times New Roman" w:hAnsi="Times New Roman"/>
                <w:sz w:val="18"/>
                <w:szCs w:val="18"/>
              </w:rPr>
              <w:t>Чеди-Хольского</w:t>
            </w:r>
            <w:proofErr w:type="spellEnd"/>
            <w:r w:rsidRPr="00FF748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5 043,6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5 043,6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265,5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1.48.1.27. Фел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ь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FF748E">
              <w:rPr>
                <w:rFonts w:ascii="Times New Roman" w:hAnsi="Times New Roman"/>
                <w:sz w:val="18"/>
                <w:szCs w:val="18"/>
              </w:rPr>
              <w:t>Улуг-Хемский</w:t>
            </w:r>
            <w:proofErr w:type="spellEnd"/>
            <w:r w:rsidRPr="00FF748E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FF748E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  <w:r w:rsidRPr="00FF748E">
              <w:rPr>
                <w:rFonts w:ascii="Times New Roman" w:hAnsi="Times New Roman"/>
                <w:sz w:val="18"/>
                <w:szCs w:val="18"/>
              </w:rPr>
              <w:t>, ул. Гагарина, д.33/1</w:t>
            </w: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5 710,3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5 710,3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строительство фельдше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р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 xml:space="preserve">ско-акушерского пункта в с. </w:t>
            </w:r>
            <w:proofErr w:type="spellStart"/>
            <w:r w:rsidRPr="00FF748E">
              <w:rPr>
                <w:rFonts w:ascii="Times New Roman" w:hAnsi="Times New Roman"/>
                <w:sz w:val="18"/>
                <w:szCs w:val="18"/>
              </w:rPr>
              <w:t>Арыскан</w:t>
            </w:r>
            <w:proofErr w:type="spellEnd"/>
            <w:r w:rsidRPr="00FF748E">
              <w:rPr>
                <w:rFonts w:ascii="Times New Roman" w:hAnsi="Times New Roman"/>
                <w:sz w:val="18"/>
                <w:szCs w:val="18"/>
              </w:rPr>
              <w:t xml:space="preserve"> для обеспеч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е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ния доступности оказания медицинской помощи и оказание первичной мед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и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FF748E">
              <w:rPr>
                <w:rFonts w:ascii="Times New Roman" w:hAnsi="Times New Roman"/>
                <w:sz w:val="18"/>
                <w:szCs w:val="18"/>
              </w:rPr>
              <w:t>Улуг-Хемского</w:t>
            </w:r>
            <w:proofErr w:type="spellEnd"/>
            <w:r w:rsidRPr="00FF748E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5 424,8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5 424,8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285,5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F748E" w:rsidRPr="00223CA3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1.48.2. Обесп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е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чение закупки авиационных работ в целях медицинской помощи</w:t>
            </w: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1 105 305,7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190 000,0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197 112,8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204 996,4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213 196,5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осуществление вылетов санитарной авиации д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о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полнительно к вылетам, осуществляемым за счет собственных средств Ре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FF748E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223CA3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1 094 251,7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148 500,0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148 500,0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188 100,0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195 140,8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202 946,4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211 064,5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223CA3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11 054,0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1 900,0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1 972,0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2 050,0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F748E" w:rsidRPr="00FF748E" w:rsidRDefault="00FF748E" w:rsidP="00FF7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48E">
              <w:rPr>
                <w:rFonts w:ascii="Times New Roman" w:hAnsi="Times New Roman"/>
                <w:sz w:val="18"/>
                <w:szCs w:val="18"/>
              </w:rPr>
              <w:t>2 132,0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223CA3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748E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F748E" w:rsidRPr="00223CA3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F748E" w:rsidRPr="00885A01" w:rsidRDefault="00FF748E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7C4669" w:rsidRPr="00223CA3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3CA3">
              <w:rPr>
                <w:rFonts w:ascii="Times New Roman" w:hAnsi="Times New Roman"/>
                <w:sz w:val="18"/>
                <w:szCs w:val="18"/>
              </w:rPr>
              <w:lastRenderedPageBreak/>
              <w:t>1.4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.3. Оснащ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е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ние медицинских организаций передвижными медицинскими комплексами для оказания мед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и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цинской помощи жителям нас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е</w:t>
            </w:r>
            <w:r w:rsidRPr="00223CA3">
              <w:rPr>
                <w:rFonts w:ascii="Times New Roman" w:hAnsi="Times New Roman"/>
                <w:sz w:val="18"/>
                <w:szCs w:val="18"/>
              </w:rPr>
              <w:t>ленных пунктов с численностью населения до 100 человек</w:t>
            </w: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170 039,2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170 039,2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медицинских организаций передви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ными медицинскими ко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168 338,8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168 338,8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1 700,4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1 700,4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.4. Создание объектов соц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ального и прои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водственного комплексов, в том числе объе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общегра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данского назн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чения, жилья, инфраструктуры</w:t>
            </w: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устройству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фельдшерско-акушерских пунктов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 построенных в 2020 году</w:t>
            </w: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1 909,4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1.49. Регионал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ь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ный проект "Борьба с се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р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дечно-сосудистыми заболеваниями"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325 766,7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36 346,4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57 805,7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39 568,1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65 640,3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45 954,4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57 947,0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22 504,6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2021-2025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р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а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е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с</w:t>
            </w:r>
            <w:r w:rsidRPr="007C4669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322 723,1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34 529,1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57 636,5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39 374,1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65 454,4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45 728,4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57 722,0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22 278,6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3 043,6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1 817,3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226,0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3 043,6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1 817,3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7C4669" w:rsidRDefault="007C4669" w:rsidP="007C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669">
              <w:rPr>
                <w:rFonts w:ascii="Times New Roman" w:hAnsi="Times New Roman"/>
                <w:sz w:val="18"/>
                <w:szCs w:val="18"/>
              </w:rPr>
              <w:t>3 043,6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1.49.1. Оснащ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ние оборудован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ем региональных сосудистых це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тов и первичных 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сосудистых 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203 336,3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36 346,4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40 880,8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20 169,3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47 046,6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23 449,8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35 443,4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594AF8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2019-2025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EE04EA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Министе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ство здр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воохран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ния Респу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E5669A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приведение оснащенности РСЦ ГБУЗ Республики Тыва «Республиканская больница № 1» и ГБУЗ Республики Тыва «</w:t>
            </w:r>
            <w:proofErr w:type="spellStart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Барун-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Хемчикский</w:t>
            </w:r>
            <w:proofErr w:type="spellEnd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 ММЦ» до 100 процентов в соотве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ствие с порядками оказ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ния медицинской помощи, а также своевременная замена оборудования, выработавшего свой 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сурс; снижение больни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ной летальности от 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фаркта миокарда до 9 процентов; снижение больничной летальности от острого нарушения мозгового кровообращ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ния до 14,1 процентов; снижение летальности больных с болезнями с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стемы кровообращения среди лиц с болезнями системы кровообращения, состоящих под диспа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серным наблюдением до 2,13 процентов; увелич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ние доли лиц с болезнями системы кровообращения, состоящих под диспа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серным наблюдением, получивших в текущем году медицинские услуги в рамках диспансерного наблюдения от всех пац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ентов с болезнями сист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мы кровообращения, с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стоящих под диспансе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ным наблюдением до 80 процентов; увеличение количества рентген-</w:t>
            </w:r>
            <w:proofErr w:type="spellStart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эндоваскулярных</w:t>
            </w:r>
            <w:proofErr w:type="spellEnd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 вмеш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тельств в лечебных целях до 0,273 тысячи единиц</w:t>
            </w: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федерал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ный бю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201 519,0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34 529,1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40 880,8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20 169,3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47 046,6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23 449,8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35 443,4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республ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1 817,3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1 817,3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средства юридич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1.49.2. Субсидии бюджетам субъектов Ро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сийской Федер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ции на обеспеч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ние профилакт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ки развития се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дечно-сосудистых з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болеваний и се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дечно-сосудистых осложнений у пациентов выс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кого риска, нах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дящихся на ди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пансерном наблюдении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122 430,4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16 924,9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19 398,8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18 593,7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22 504,6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22 503,6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22 504,6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EE04EA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EE04EA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Министе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ство здр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воохран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ния Респу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594AF8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увеличение профилактики развития сердечно-сосудистых заболеваний и сердечно-сосудистых осложнений у пациентов 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находящихся на диспа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серном наблюдении до 90 процентов; увеличение доли лиц, которые пер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несли острое нарушение мозгового кровообращ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ния, инфаркт миокарда, а также которым были выполнены аортокор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нарное шунтирование, </w:t>
            </w:r>
            <w:proofErr w:type="spellStart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ангиопластика</w:t>
            </w:r>
            <w:proofErr w:type="spellEnd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 корона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ных артерий со </w:t>
            </w:r>
            <w:proofErr w:type="spellStart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стент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рованием</w:t>
            </w:r>
            <w:proofErr w:type="spellEnd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 и </w:t>
            </w:r>
            <w:proofErr w:type="spellStart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катетерная</w:t>
            </w:r>
            <w:proofErr w:type="spellEnd"/>
            <w:r w:rsidRPr="00D7674A">
              <w:rPr>
                <w:rFonts w:ascii="Times New Roman" w:hAnsi="Times New Roman"/>
                <w:i/>
                <w:sz w:val="18"/>
                <w:szCs w:val="18"/>
              </w:rPr>
              <w:t xml:space="preserve"> абляция по поводу серде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но-сосудистых заболев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ний, бесплатно получи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ших в отчетном году 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обходимые лекарственные препараты  в амбулато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ных условиях до 90 пр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центов</w:t>
            </w: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федерал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ный бю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121 204,1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16 755,7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19 204,8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18 407,8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22 278,6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22 278,6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22 278,6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республ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1 226,3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185,9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226,0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4669" w:rsidRPr="00885A01" w:rsidTr="007C466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D7674A" w:rsidRDefault="007C466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D7674A" w:rsidRDefault="007C4669" w:rsidP="007C466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средства юридич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669" w:rsidRPr="00D7674A" w:rsidRDefault="007C4669" w:rsidP="007C466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669" w:rsidRPr="00885A01" w:rsidRDefault="007C466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1.50. Регионал</w:t>
            </w:r>
            <w:r w:rsidRPr="00EE04EA">
              <w:rPr>
                <w:rFonts w:ascii="Times New Roman" w:hAnsi="Times New Roman"/>
                <w:sz w:val="18"/>
                <w:szCs w:val="18"/>
              </w:rPr>
              <w:t>ь</w:t>
            </w:r>
            <w:r w:rsidRPr="00EE04EA">
              <w:rPr>
                <w:rFonts w:ascii="Times New Roman" w:hAnsi="Times New Roman"/>
                <w:sz w:val="18"/>
                <w:szCs w:val="18"/>
              </w:rPr>
              <w:t>ный проект "Борьба с онк</w:t>
            </w:r>
            <w:r w:rsidRPr="00EE04EA">
              <w:rPr>
                <w:rFonts w:ascii="Times New Roman" w:hAnsi="Times New Roman"/>
                <w:sz w:val="18"/>
                <w:szCs w:val="18"/>
              </w:rPr>
              <w:t>о</w:t>
            </w:r>
            <w:r w:rsidRPr="00EE04EA">
              <w:rPr>
                <w:rFonts w:ascii="Times New Roman" w:hAnsi="Times New Roman"/>
                <w:sz w:val="18"/>
                <w:szCs w:val="18"/>
              </w:rPr>
              <w:t>логическими заболеваниями"</w:t>
            </w:r>
          </w:p>
        </w:tc>
        <w:tc>
          <w:tcPr>
            <w:tcW w:w="988" w:type="dxa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349 995,3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77 377,3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53 883,4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12 603,0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11 067,5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346 126,4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73 508,4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144 808,9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50 255,2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53 883,4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12 603,0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11 067,5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3 868,9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3 868,9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4E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EE04EA" w:rsidRPr="00EE04EA" w:rsidRDefault="00EE04EA" w:rsidP="00EE04E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 xml:space="preserve">1.50.1. Создание и оснащение  </w:t>
            </w:r>
            <w:proofErr w:type="spellStart"/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референс</w:t>
            </w:r>
            <w:proofErr w:type="spellEnd"/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-центров для пр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 xml:space="preserve">ведения </w:t>
            </w:r>
            <w:proofErr w:type="spellStart"/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иммун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гостохимич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ских</w:t>
            </w:r>
            <w:proofErr w:type="spellEnd"/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, патомо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 xml:space="preserve">фологических исследований и лучевых методов 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исследований, переоснащение сети регионал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ных  медици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ских организ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ций, оказыва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ю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щих помощь больным онкол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гическими заб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леваниями в Ре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публике Тыва</w:t>
            </w:r>
          </w:p>
        </w:tc>
        <w:tc>
          <w:tcPr>
            <w:tcW w:w="988" w:type="dxa"/>
            <w:shd w:val="clear" w:color="auto" w:fill="auto"/>
            <w:hideMark/>
          </w:tcPr>
          <w:p w:rsidR="00EE04EA" w:rsidRPr="00EE04EA" w:rsidRDefault="00EE04E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349 995,3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77 377,3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144 808,9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50 255,2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53 883,4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12 603,0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11 067,5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E04EA" w:rsidRPr="00EE04EA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EE04EA" w:rsidRPr="00EE04EA" w:rsidRDefault="00EE04E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Министе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ство здр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воохран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ния Респу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E04EA" w:rsidRPr="00EE04EA" w:rsidRDefault="00EE04E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закупка медицинского оборудования для нужд ГБУЗ Республики Тыва «Республиканский онкол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гический диспансер»</w:t>
            </w:r>
          </w:p>
        </w:tc>
      </w:tr>
      <w:tr w:rsidR="00EE04E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E04EA" w:rsidRPr="00EE04EA" w:rsidRDefault="00EE04E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E04EA" w:rsidRPr="00EE04EA" w:rsidRDefault="00EE04E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федерал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ный бю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346 126,4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E04EA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73 508,4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144 808,9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50 255,2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53 883,4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12 603,0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E04EA" w:rsidRPr="00EE04EA" w:rsidRDefault="00EE04EA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11 067,5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E04EA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E04EA" w:rsidRPr="00885A01" w:rsidRDefault="00EE04E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EE04EA" w:rsidRDefault="00216709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EE04EA" w:rsidRDefault="00216709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республ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16709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3 868,9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216709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216709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3 868,9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6709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6709" w:rsidRPr="00EE04EA" w:rsidRDefault="00216709" w:rsidP="00EE04E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16709" w:rsidRPr="00885A01" w:rsidRDefault="00216709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EE04EA" w:rsidRDefault="00216709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EE04EA" w:rsidRDefault="00216709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16709" w:rsidRPr="00885A01" w:rsidRDefault="00216709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EE04EA" w:rsidRDefault="00216709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EE04EA" w:rsidRDefault="00216709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средства юридич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EE04EA">
              <w:rPr>
                <w:rFonts w:ascii="Times New Roman" w:hAnsi="Times New Roman"/>
                <w:i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216709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670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16709" w:rsidRPr="00885A01" w:rsidRDefault="00216709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4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7674A" w:rsidRPr="00885A01" w:rsidRDefault="00D7674A" w:rsidP="00D767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1.51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«Программа 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вития детского здравоохранения Республики 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ва, включая 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здание совр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менной инфр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структуры оказ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медицинской помощи детям»</w:t>
            </w:r>
          </w:p>
        </w:tc>
        <w:tc>
          <w:tcPr>
            <w:tcW w:w="988" w:type="dxa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180 844,0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58 631,4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59 599,7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62 612,9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4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174 306,3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55 699,8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56 619,7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61 986,8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4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6 537,7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2 931,6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2 980,0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626,1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D7674A" w:rsidRPr="00D7674A" w:rsidRDefault="00D7674A" w:rsidP="00D767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4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4A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D7674A" w:rsidRPr="00885A01" w:rsidRDefault="00D7674A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74A" w:rsidRPr="00D7674A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D7674A" w:rsidRPr="00D7674A" w:rsidRDefault="00D7674A" w:rsidP="00D7674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1.51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.1. Развитие материально-технической базы детских поликлиник и детских пол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клинических о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делений мед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цинских орган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заций, оказыв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ющих первичную медико-санитарную помощь</w:t>
            </w:r>
          </w:p>
        </w:tc>
        <w:tc>
          <w:tcPr>
            <w:tcW w:w="988" w:type="dxa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180 844,0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58 631,4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59 599,7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62 612,9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Министе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ство здр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воохран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ния Респу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приобретение медицинского оборудования для нужд м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дицинских организаций ре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с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публики и для проведения организационно-планировочных решений внутренних пространств, обеспечивающих комфор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т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ность пребывания детей; </w:t>
            </w:r>
          </w:p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увеличение доли детских поликлиник и детских пол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клинических отделений м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дицинских организаций Ре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с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публики Тыва, дооснащенных медицинскими изделиями, с целью приведения их в соо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т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ветствие с требованиями приказа Минздрава России от 7 марта 2018 г. </w:t>
            </w:r>
          </w:p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№ 92н до 100 процентов; </w:t>
            </w:r>
          </w:p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увеличение доли детских 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lastRenderedPageBreak/>
              <w:t>поликлиник и детских пол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клинических отделений м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дицинских организаций Ре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с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публики Тыва, реализовавших организационно-планировочные решения внутренних пространств, обеспечивающих комфор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т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ность пребывания детей, в соответствии с требован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ями приказа Минздрава Ро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с</w:t>
            </w: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 xml:space="preserve">сии от 7 марта 2018 г. </w:t>
            </w:r>
          </w:p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pacing w:val="-8"/>
                <w:sz w:val="18"/>
                <w:szCs w:val="18"/>
              </w:rPr>
              <w:t>№ 92н, до 100 процентов</w:t>
            </w:r>
          </w:p>
        </w:tc>
      </w:tr>
      <w:tr w:rsidR="00D7674A" w:rsidRPr="00D7674A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федерал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ный бю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174 306,3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55 699,8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56 619,7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61 986,8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</w:p>
        </w:tc>
      </w:tr>
      <w:tr w:rsidR="00D7674A" w:rsidRPr="00D7674A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республ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6 537,7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2 931,6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2 980,0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626,1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</w:p>
        </w:tc>
      </w:tr>
      <w:tr w:rsidR="00D7674A" w:rsidRPr="00D7674A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</w:p>
        </w:tc>
      </w:tr>
      <w:tr w:rsidR="00D7674A" w:rsidRPr="00D7674A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средства юридич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7674A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D7674A" w:rsidRPr="00D7674A" w:rsidRDefault="00D7674A" w:rsidP="00EF1D85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8 «Разработка и реализация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граммы систе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 поддержки и повышения кач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ства жизни граждан старш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поколения» («Старшее пок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ление»)»</w:t>
            </w: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1 154,6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2019-2024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1 075,2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836,0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EF1D85" w:rsidRPr="00593C8F" w:rsidRDefault="00EF1D85" w:rsidP="00EF1D85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1.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2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.1. Проведение вакцинации против пневмококковой инфекции граждан старше трудосп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собного возраста из групп риска, проживающих в организациях 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циального обсл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живания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1 154,6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914,0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не менее 95 процентов лиц старше трудоспосо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ного возраста из групп риска, проживающих в организациях социального обслуживания, пройдут к концу 2024 года вакцин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цию против пневмококк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вой</w:t>
            </w:r>
          </w:p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1 075,2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836,0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93,4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79,4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1.53. Регионал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ный проект "М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дернизация пе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 xml:space="preserve">вичного звена здравоохранения </w:t>
            </w:r>
            <w:r w:rsidRPr="00EF1D85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Тыва на 2021-2025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1 929 711,9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325 702,0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444 333,4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331 343,6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331 332,9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496 999,9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2021-2025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а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EF1D85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меньшение доли зданий медицинских организ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а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ций, оказывающих пе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 xml:space="preserve">вичную медико-санитарную помощь, </w:t>
            </w:r>
            <w:r w:rsidRPr="00EF1D85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аварийном состоянии, требующих сноса, реконструкции и капитального ремонта до 2,4 процентов; уменьш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ние доли оборудования в подразделениях, оказыв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а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ющих медицинскую п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мощь в амбулаторных условиях, со сроком эк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плуатации свыше 10 лет от общего числа данного вида оборудования до 35,6 процентов; увеличение числа посещений сел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скими жителями мед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и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цинских организаций на 1 сельского жителя в год до 8,93 единиц; оценка 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б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щественного мнения по удовлетворенности нас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ления медицинской п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мощи до 48 процентов</w:t>
            </w: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1 886 259,8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318 365,2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434 326,5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323 876,6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323 876,6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485 814,9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43 452,1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7 336,9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10 006,9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7 467,0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7 456,3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11 185,0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7C46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1.53.1. Ос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у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ществление н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вого строител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ства (его заве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шение), замены зданий в случае высокой степени износа, наличие избыточных площадей мед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и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цинских орган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и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заций и их обособленных структурных подразделений, на базе которых оказывается пе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вичная медико-санитарная п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мощь (п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ликл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и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поликл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и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нические по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д</w:t>
            </w:r>
            <w:r w:rsidRPr="00EF1D85">
              <w:rPr>
                <w:rFonts w:ascii="Times New Roman" w:hAnsi="Times New Roman"/>
                <w:sz w:val="18"/>
                <w:szCs w:val="18"/>
              </w:rPr>
              <w:lastRenderedPageBreak/>
              <w:t>разделения,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а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м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булатории  отд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ления (центры) врача общей практики, фел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дшерско-акушерские и фельдшерские пункты), а также зданий (отдел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ных зданий, комплексов зд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а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ний) централ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ных районов и районных бол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ь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ниц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532 956,4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100 129,8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101 715,8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62 934,0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123 193,1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144 983,7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2021-2025 гг.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а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с</w:t>
            </w:r>
            <w:r w:rsidRPr="00EF1D85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строительство 45 объектов в 15 районах республики (</w:t>
            </w:r>
            <w:proofErr w:type="spellStart"/>
            <w:r w:rsidRPr="00EF1D85">
              <w:rPr>
                <w:rFonts w:ascii="Times New Roman" w:hAnsi="Times New Roman"/>
                <w:sz w:val="18"/>
                <w:szCs w:val="18"/>
              </w:rPr>
              <w:t>ФАПов</w:t>
            </w:r>
            <w:proofErr w:type="spellEnd"/>
            <w:r w:rsidRPr="00EF1D85">
              <w:rPr>
                <w:rFonts w:ascii="Times New Roman" w:hAnsi="Times New Roman"/>
                <w:sz w:val="18"/>
                <w:szCs w:val="18"/>
              </w:rPr>
              <w:t xml:space="preserve"> - 31, врачебных амбулаторий - 11, офисы врача общей практики - 3)</w:t>
            </w: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520 961,0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97 876,9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99 427,0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61 515,0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120 421,3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141 720,7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11 995,4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2 252,9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2 288,7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1 419,0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2 771,8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3 263,0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F1D85" w:rsidRPr="00885A01" w:rsidTr="00EF1D8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EF1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D85" w:rsidRPr="00EF1D85" w:rsidRDefault="00EF1D85" w:rsidP="00EF1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D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D85" w:rsidRPr="00885A01" w:rsidRDefault="00EF1D8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1.53.1.1. Враче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ная амбулатория Бай-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Тайгинский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Бай-Тал, ул. Лен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на, д. 16 "а"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17 461,4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5 130,4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врачебной амбулатории в с. Бай-Тал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Бай-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Тайгинского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17 068,5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5 014,9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392,9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115,5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Монгун-Тайгинский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Тоолайлыг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ул. Школьная, д. 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16 565,0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7 013,5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Тоолайлыг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Монгун-Тайгинского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16 192,3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6 855,7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372,7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157,8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Хонделен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ул.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Чургуй-оола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д.12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13 830,3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4 278,8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Хонделен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13 519,1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4 182,5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311,2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96,3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1.53.1.4.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Бижиктиг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-Хая, ул. Новая, д. 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Бижиктиг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-Хая для обеспечения 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ступности оказания 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дицинской помощи 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1.53.1.5.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Чыргакы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ул.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Ийистерлиг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д. 40 "а"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18 678,6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5 331,5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Чыргакы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18 258,4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5 211,6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420,3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1.53.1.6.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Хондергей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ул. Ленина, д. 44 "а"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18 610,7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5 263,6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Хондергей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18 192,0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5 145,2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канский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418,7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118,4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1.53.1.7. Враче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ная амбулатория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Чыраа-Бажы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ул. Лен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на, д.50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11 855,6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2 304,1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строительство врачебной амбулатории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Чыраа-Бажы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11 588,8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2 252,2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266,8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51,9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1.53.1.8.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ы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зылский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Шамбалыг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ул.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Кочетова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д.4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12 464,4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2 912,9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Шамбалыг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Кызылского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12 183,9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2 847,4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280,4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65,5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1.53.1.9.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шерско-акушерский пункт Каа-Хемский район, с. Бурен-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ул. Малышева, д. 26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акушерствого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пункта в с. Бурен-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Каа-Хемского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1.53.1.10.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чебная 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тория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Арыг-Узуу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строительство врачебной амбулатории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Арыг-Узуу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ступности оказания 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дицинской помощи 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1.53.1.11.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Каа-Хемский район, с. Кундустуг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акушерствого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пункта в с. Кундустуг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Каа-Хемского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8 445,6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8 445,6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1.53.1.12.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Чеди-Хольский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Ак-Тал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12 315,8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12 315,8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Ак-Тал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Чеди-Хольского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12 038,6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12 038,6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1.53.1.13.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чебная 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тория,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строительство врачебной амбулатории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Хайыр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ступности оказания 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дицинской помощи 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1.53.1.14.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ы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зылский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Баян-Кол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Баян-Кол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Кызылского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1.53.1.15.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ы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зылский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Терлиг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-Хая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9 500,0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акушерствого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Терлиг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-Хая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Кызылского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9 286,3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9 286,3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213,8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213,8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1.53.1.16.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Тоджи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ский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Сыстыг-Хем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Сыстыг-Хем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лению Тоджинского рай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195,0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195,0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средства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1.53.1.17.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Овюрский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Чаа-Суур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, ул. Ленина, д. 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Чаа-Суур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Овюрского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195,0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195,0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1.53.1.18.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Танди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Успенка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Успенка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Тандинского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278,0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1.53.1.19.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Тес-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Белдир-Арыг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Белдир-Арыг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Тес-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278,0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1.53.1.20.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чебная 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тория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Эрзинский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Морен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врачебной амбулатории в с. Морен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Эрзинского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278,0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278,0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1.53.1.21.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Пий-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Шивилиг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2023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Шивилиг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Пий-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195,0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195,0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1.53.1.22.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Бай-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Тайгинский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Шуй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строительство врачебной амбулатории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Шуй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Бай-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Тайгинского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1.53.1.23.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Тоджи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ский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Ырбан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Ырбан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Тоджинского рай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1.53.1.24.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он, с. Баян-Тала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Баян-Тала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1.53.1.25.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чебная 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тория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Чеди-Хольский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Элегест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врачебной амбулатории в с. Элегест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Чеди-Хольского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1.53.1.26.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Ийи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-Тал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Ийи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-Тал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1.53.1.27.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Каа-Хемский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Авыйган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Авыйган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Каа-Хемского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1.53.1.28.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Каа-Хемский район, с. Кок-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Хаак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Кок-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Хаак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Каа-Хемского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1.53.1.29.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Каа-Хемский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Бояровка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Бояровка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Каа-Хемского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1.53.1.30.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Тоджи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ский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Чазылары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Чазылары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Тоджинского рай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1.53.1.31.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Эрзинский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Бай-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12 331,0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Бай-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Даг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Эрзинского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12 053,6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277,4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1.53.1.32.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чебная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торият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Овю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Саглы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врачебной амбулатории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Саглы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Овюрского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1.53.1.33.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Пий-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арбан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Хут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8 646,0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2024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арабане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Хут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Пий-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8 451,5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194,5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1.53.1.34.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Бажын-Алаак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Бажын-Алаак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300,6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1.53.1.35.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Теве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-Хая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Теве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-Хая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300,6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1.53.1.36.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Барун-Хемчиткский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Аксы-Барлык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Аксы-Барлык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ности оказания медици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ской помощи и оказание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300,6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1.53.1.37.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чебная 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тория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Барун-Хемчкиский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он, с. Эрги-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Барлык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врачебной амбулатории в с. Эрги-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Барлык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первичной мед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ко-санитарной помощи населению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1.53.1.38.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Шеми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Барлык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Барун-Хемчикского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1.53.1.39.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Хайыракан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Хайыракан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1.53.1.40. 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Хорум-Даг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Хорум-Даг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1.53.1.41.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дшерско-акушерский пункт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Ийме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ого пункта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Ийме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доступности оказания медицинской помощи и оказание пе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Дзун-Хемчикского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1.53.1.42. Вр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чебная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амбул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торият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Улуг-Хемский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Торгалыг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строительство врачебной амбулатории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Торг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лыг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обеспечения 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ступности оказания 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дицинской помощи 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лению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Улуг-Хемского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1.53.1.43. Офис врача общей практики То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жинский район, 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с. Ий, ул. Комс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мольская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строительство офиса врача общей практики в с. Ий для обеспечения 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ступности оказания 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дицинской помощи 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Тоджинского рай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1.53.1.44. Фел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дшерско-акушерский пункт Каа-Хемский район, с. Бурен-Бай-Хаак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13 347,1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строительство фель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шерско-акушерс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ого пункта в с. Бурен-Бай-Хаак для обеспечения 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ступности оказания 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дицинской помощи 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зание первичной медико-санитарной помощи нас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лению Каа-Хемского ра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й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федерал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ь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ный бю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13 046,8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республ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300,3</w:t>
            </w: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502FF9" w:rsidRPr="00502FF9" w:rsidRDefault="00502FF9" w:rsidP="00502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средства юридич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:rsidR="00502FF9" w:rsidRPr="00502FF9" w:rsidRDefault="00502FF9" w:rsidP="00502F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1.53.1.45. Офис врача общей практики То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д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жинский район,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Адыр-Кежиг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9 551,5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  <w:hideMark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Министе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ство здр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воохран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ния Респу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б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строительство офиса врача общей практики в с. </w:t>
            </w:r>
            <w:proofErr w:type="spellStart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Адыр-Кежиг</w:t>
            </w:r>
            <w:proofErr w:type="spellEnd"/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для обесп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е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чения доступности ок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зания медицинской пом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щи и оказание первичной медико-санитарной п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о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мощи населению Тоджи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н</w:t>
            </w: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ского района</w:t>
            </w: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9 336,6</w:t>
            </w:r>
          </w:p>
        </w:tc>
        <w:tc>
          <w:tcPr>
            <w:tcW w:w="708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214,9</w:t>
            </w:r>
          </w:p>
        </w:tc>
        <w:tc>
          <w:tcPr>
            <w:tcW w:w="708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2FF9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02FF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FF9" w:rsidRPr="00502FF9" w:rsidRDefault="00502FF9" w:rsidP="00502FF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502FF9" w:rsidRPr="00885A01" w:rsidRDefault="00502FF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006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1.53.2. Ос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у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ществление  р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е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конструкции (ее завершение) зданий медици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а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ций и их обосо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б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ленных стру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к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турных подра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з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 xml:space="preserve">делений, на базе </w:t>
            </w:r>
            <w:r w:rsidRPr="00A82006">
              <w:rPr>
                <w:rFonts w:ascii="Times New Roman" w:hAnsi="Times New Roman"/>
                <w:sz w:val="18"/>
                <w:szCs w:val="18"/>
              </w:rPr>
              <w:lastRenderedPageBreak/>
              <w:t>которых оказ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ы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вается первичная медико-санитарная п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о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мощь (поликл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и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ники, поликл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и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нические по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д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разделения, а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м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булатории отд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е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ления (центры) врача общей практики, фел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ь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дшерско-акушерские и фельдшерские пункты), а также зданий (отдел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ь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ных зданий, комплексов зд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а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ний) централ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ь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ных районов и районных бол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ь</w:t>
            </w:r>
            <w:r w:rsidRPr="00A82006">
              <w:rPr>
                <w:rFonts w:ascii="Times New Roman" w:hAnsi="Times New Roman"/>
                <w:sz w:val="18"/>
                <w:szCs w:val="18"/>
              </w:rPr>
              <w:t>ниц</w:t>
            </w:r>
          </w:p>
        </w:tc>
        <w:tc>
          <w:tcPr>
            <w:tcW w:w="988" w:type="dxa"/>
            <w:shd w:val="clear" w:color="auto" w:fill="auto"/>
            <w:hideMark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10 170,0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10 170,0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82006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2024 г.</w:t>
            </w:r>
            <w:r w:rsidR="00A82006" w:rsidRPr="00885A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82006" w:rsidRPr="00593C8F" w:rsidRDefault="00556965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pacing w:val="-8"/>
                <w:sz w:val="18"/>
                <w:szCs w:val="18"/>
              </w:rPr>
              <w:t>реконструкция виде надстройки над столовой ГБУЗ РТ "Республиканская больница № 2"</w:t>
            </w:r>
          </w:p>
        </w:tc>
      </w:tr>
      <w:tr w:rsidR="00A82006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9 941,2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9 941,2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A82006" w:rsidRPr="00885A01" w:rsidRDefault="00A8200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2006" w:rsidRPr="00885A01" w:rsidTr="00A8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2006">
              <w:rPr>
                <w:rFonts w:ascii="Times New Roman" w:hAnsi="Times New Roman"/>
                <w:sz w:val="18"/>
                <w:szCs w:val="18"/>
              </w:rPr>
              <w:t>228,8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A82006" w:rsidRPr="00A82006" w:rsidRDefault="00A82006" w:rsidP="00A82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A82006" w:rsidRPr="00885A01" w:rsidRDefault="00A82006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A82006" w:rsidRPr="00885A01" w:rsidRDefault="00A82006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965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lastRenderedPageBreak/>
              <w:t>1.53.3. Ос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у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ществление к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питального р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монта зданий медицинских организаций и их обособленных структурных подразделений, на базе которых оказывается пе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р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вичная медико-санитарная п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мощь (по</w:t>
            </w:r>
            <w:r>
              <w:rPr>
                <w:rFonts w:ascii="Times New Roman" w:hAnsi="Times New Roman"/>
                <w:sz w:val="18"/>
                <w:szCs w:val="18"/>
              </w:rPr>
              <w:t>ликл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ики, поликл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и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нические по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д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разделения, 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м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булатории отд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ления (центры) врача общей практики, фел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ь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дшерско-</w:t>
            </w:r>
            <w:r w:rsidRPr="00556965">
              <w:rPr>
                <w:rFonts w:ascii="Times New Roman" w:hAnsi="Times New Roman"/>
                <w:sz w:val="18"/>
                <w:szCs w:val="18"/>
              </w:rPr>
              <w:lastRenderedPageBreak/>
              <w:t>акушерские и фельдшерские пункты), а также зданий (отдел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ь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ных зданий, комплексов зд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ний) централ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ь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ных районов и районных бол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ь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ниц.</w:t>
            </w: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477 430,6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97 550,1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84 417,6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82 531,0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116 979,1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95 952,8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56965" w:rsidRPr="00885A01" w:rsidRDefault="00556965" w:rsidP="00556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осуществление капитал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ь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ного ремонта зданий м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дицинских организаций, оказывающих первичную медико-санитарную п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мощь 19 объектов</w:t>
            </w:r>
          </w:p>
        </w:tc>
      </w:tr>
      <w:tr w:rsidR="00556965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466 688,3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95 355,3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82 518,2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80 674,1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114 347,0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93 793,8</w:t>
            </w:r>
          </w:p>
        </w:tc>
        <w:tc>
          <w:tcPr>
            <w:tcW w:w="708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965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10 742,2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2 194,9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1 899,4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1 856,9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2 632,0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2 159,0</w:t>
            </w:r>
          </w:p>
        </w:tc>
        <w:tc>
          <w:tcPr>
            <w:tcW w:w="708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70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16709" w:rsidRPr="00885A01" w:rsidRDefault="0021670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965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556965" w:rsidRPr="00885A01" w:rsidRDefault="00556965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lastRenderedPageBreak/>
              <w:t>1.53.4. Оснащ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ние автомобил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ь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ным транспо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р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том медицинских организаций, оказывающих первичную м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дико-санитарную помощь, це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тральных райо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ных и районных больниц, расп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ложенных в сельской местн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сти, поселках городского типа и малых городах (с численностью населения до 50тыс. человек), для доставки пациентов в м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е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дицинские орг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низации, мед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и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цинских рабо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т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ников до места жительства п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циентов, а также для перевозки биологических материалов для исследований, доставки лека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р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ственных преп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 xml:space="preserve">ратов до жителей </w:t>
            </w:r>
            <w:r w:rsidRPr="00556965">
              <w:rPr>
                <w:rFonts w:ascii="Times New Roman" w:hAnsi="Times New Roman"/>
                <w:sz w:val="18"/>
                <w:szCs w:val="18"/>
              </w:rPr>
              <w:lastRenderedPageBreak/>
              <w:t>отдаленных ра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й</w:t>
            </w:r>
            <w:r w:rsidRPr="00556965">
              <w:rPr>
                <w:rFonts w:ascii="Times New Roman" w:hAnsi="Times New Roman"/>
                <w:sz w:val="18"/>
                <w:szCs w:val="18"/>
              </w:rPr>
              <w:t>онов.</w:t>
            </w: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212 902,3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14 349,0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17 264,4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7 811,5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173 477,3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56965" w:rsidRPr="00885A01" w:rsidRDefault="00556965" w:rsidP="00556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56965" w:rsidRPr="00593C8F" w:rsidRDefault="00556965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pacing w:val="-8"/>
                <w:sz w:val="18"/>
                <w:szCs w:val="18"/>
              </w:rPr>
              <w:t>оснащение автомобильным транспортом для нужды центральных районных больниц и межрайонных медицинских центров ре</w:t>
            </w:r>
            <w:r w:rsidRPr="00556965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556965">
              <w:rPr>
                <w:rFonts w:ascii="Times New Roman" w:hAnsi="Times New Roman"/>
                <w:spacing w:val="-8"/>
                <w:sz w:val="18"/>
                <w:szCs w:val="18"/>
              </w:rPr>
              <w:t>публики, 113 ед.</w:t>
            </w:r>
          </w:p>
        </w:tc>
      </w:tr>
      <w:tr w:rsidR="00556965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208 112,0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56965" w:rsidRPr="00556965" w:rsidRDefault="00556965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56965" w:rsidRPr="00556965" w:rsidRDefault="00556965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14 026,2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16 876,0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7 635,7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169 574,1</w:t>
            </w:r>
          </w:p>
        </w:tc>
        <w:tc>
          <w:tcPr>
            <w:tcW w:w="708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965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4 790,3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322,9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388,4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175,8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56965" w:rsidRPr="00556965" w:rsidRDefault="00556965" w:rsidP="005569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965">
              <w:rPr>
                <w:rFonts w:ascii="Times New Roman" w:hAnsi="Times New Roman"/>
                <w:sz w:val="18"/>
                <w:szCs w:val="18"/>
              </w:rPr>
              <w:t>3 903,2</w:t>
            </w:r>
          </w:p>
        </w:tc>
        <w:tc>
          <w:tcPr>
            <w:tcW w:w="708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965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965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556965" w:rsidRPr="00885A01" w:rsidRDefault="0055696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lastRenderedPageBreak/>
              <w:t>1.53.5. Привед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е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ние материально-технической базы медици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н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а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ций, оказыва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ю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щих первичную медико-санитарную п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о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мощь взрослым и детям, их  обособленных структурных подразделений, центральных районных и ра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й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онных больниц в соответствие с требованиями порядков оказ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а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ния медицинской помощи, их д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о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оснащение и переоснащение оборудованием для оказания медицинской помощи.</w:t>
            </w: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696 252,7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128 022,1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243 851,0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168 614,2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73 179,3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82 586,1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2021-2025 гг.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дооснащение и переоснащ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ние 382 ед. медицинским оборудованием 21 медици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ских организаций (14 ЦКБ, 3 ММЦ, Городская поликл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ника, РКДП </w:t>
            </w:r>
            <w:proofErr w:type="spellStart"/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Ресбольницы</w:t>
            </w:r>
            <w:proofErr w:type="spellEnd"/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№ 1, </w:t>
            </w:r>
            <w:proofErr w:type="spellStart"/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Ресбольниц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ы</w:t>
            </w:r>
            <w:proofErr w:type="spellEnd"/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№ 2 и Ре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публиканская детская бол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B44068">
              <w:rPr>
                <w:rFonts w:ascii="Times New Roman" w:hAnsi="Times New Roman"/>
                <w:spacing w:val="-8"/>
                <w:sz w:val="18"/>
                <w:szCs w:val="18"/>
              </w:rPr>
              <w:t>ница)</w:t>
            </w: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680 557,3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125 133,0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238 355,1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164 811,5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71 531,4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80 726,3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15 695,4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2 889,1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5 495,9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3 802,7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1 647,9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1 859,8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1.54. Иные ме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ж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бюджетные трансферты на финансовое обеспечение проведения углубленной диспансеризации застрахованных по обязательн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о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 xml:space="preserve">му страхованию лиц, перенесших новую </w:t>
            </w:r>
            <w:proofErr w:type="spellStart"/>
            <w:r w:rsidRPr="00B44068">
              <w:rPr>
                <w:rFonts w:ascii="Times New Roman" w:hAnsi="Times New Roman"/>
                <w:sz w:val="18"/>
                <w:szCs w:val="18"/>
              </w:rPr>
              <w:t>коронав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и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русную</w:t>
            </w:r>
            <w:proofErr w:type="spellEnd"/>
            <w:r w:rsidRPr="00B44068">
              <w:rPr>
                <w:rFonts w:ascii="Times New Roman" w:hAnsi="Times New Roman"/>
                <w:sz w:val="18"/>
                <w:szCs w:val="18"/>
              </w:rPr>
              <w:t xml:space="preserve"> инфе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к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 xml:space="preserve">цию (COVID-19), </w:t>
            </w:r>
            <w:r w:rsidRPr="00B44068">
              <w:rPr>
                <w:rFonts w:ascii="Times New Roman" w:hAnsi="Times New Roman"/>
                <w:sz w:val="18"/>
                <w:szCs w:val="18"/>
              </w:rPr>
              <w:lastRenderedPageBreak/>
              <w:t>в рамках реал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и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зации территор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и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альной програ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м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мы обязательн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о</w:t>
            </w:r>
            <w:r w:rsidRPr="00B44068">
              <w:rPr>
                <w:rFonts w:ascii="Times New Roman" w:hAnsi="Times New Roman"/>
                <w:sz w:val="18"/>
                <w:szCs w:val="18"/>
              </w:rPr>
              <w:t>го медицинского страхования</w:t>
            </w: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B44068" w:rsidRPr="00885A01" w:rsidRDefault="00B44068" w:rsidP="00F835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</w:t>
            </w:r>
            <w:r w:rsidR="00F835E9">
              <w:rPr>
                <w:rFonts w:ascii="Times New Roman" w:hAnsi="Times New Roman"/>
                <w:sz w:val="18"/>
                <w:szCs w:val="18"/>
              </w:rPr>
              <w:t>1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44068" w:rsidRPr="00885A01" w:rsidRDefault="00F835E9" w:rsidP="00F835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проведения углубленной диспа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еризации застр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а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 xml:space="preserve">хованных по </w:t>
            </w:r>
            <w:proofErr w:type="gramStart"/>
            <w:r w:rsidR="00B44068" w:rsidRPr="00B44068">
              <w:rPr>
                <w:rFonts w:ascii="Times New Roman" w:hAnsi="Times New Roman"/>
                <w:sz w:val="18"/>
                <w:szCs w:val="18"/>
              </w:rPr>
              <w:t>обязател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ь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ному</w:t>
            </w:r>
            <w:proofErr w:type="gramEnd"/>
            <w:r w:rsidR="00B44068" w:rsidRPr="00B44068">
              <w:rPr>
                <w:rFonts w:ascii="Times New Roman" w:hAnsi="Times New Roman"/>
                <w:sz w:val="18"/>
                <w:szCs w:val="18"/>
              </w:rPr>
              <w:t xml:space="preserve"> страхован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 xml:space="preserve">, лиц, перенесших новую </w:t>
            </w:r>
            <w:proofErr w:type="spellStart"/>
            <w:r w:rsidR="00B44068" w:rsidRPr="00B44068">
              <w:rPr>
                <w:rFonts w:ascii="Times New Roman" w:hAnsi="Times New Roman"/>
                <w:sz w:val="18"/>
                <w:szCs w:val="18"/>
              </w:rPr>
              <w:t>кор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о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навирусную</w:t>
            </w:r>
            <w:proofErr w:type="spellEnd"/>
            <w:r w:rsidR="00B44068" w:rsidRPr="00B44068">
              <w:rPr>
                <w:rFonts w:ascii="Times New Roman" w:hAnsi="Times New Roman"/>
                <w:sz w:val="18"/>
                <w:szCs w:val="18"/>
              </w:rPr>
              <w:t xml:space="preserve"> инфекцию (COVID-19), в рамках реализации территори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л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ь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ной программы обяз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а</w:t>
            </w:r>
            <w:r w:rsidR="00B44068" w:rsidRPr="00B44068">
              <w:rPr>
                <w:rFonts w:ascii="Times New Roman" w:hAnsi="Times New Roman"/>
                <w:sz w:val="18"/>
                <w:szCs w:val="18"/>
              </w:rPr>
              <w:t>тельного медицинского страхования</w:t>
            </w: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4068" w:rsidRPr="00B44068" w:rsidRDefault="00B44068" w:rsidP="00B440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4068">
              <w:rPr>
                <w:rFonts w:ascii="Times New Roman" w:hAnsi="Times New Roman"/>
                <w:sz w:val="18"/>
                <w:szCs w:val="18"/>
              </w:rPr>
              <w:t>20 088,0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4068" w:rsidRPr="00885A01" w:rsidTr="00B44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B44068" w:rsidRPr="00885A01" w:rsidRDefault="00B44068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lastRenderedPageBreak/>
              <w:t>1.55. Реги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нал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ь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ный проект "Формирование системы мотив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ции граждан к здоровому обр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зу жизни, вкл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ю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чая здоровое питание и отказ от вредных пр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и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вычек"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13 116,0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2 847,5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2 562,9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2 657,1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2 391,4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2 657,1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</w:tcPr>
          <w:p w:rsidR="00F835E9" w:rsidRPr="00885A01" w:rsidRDefault="00F835E9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р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е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с</w:t>
            </w:r>
            <w:r w:rsidRPr="00F835E9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12 984,7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2 819,0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2 537,3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2 630,5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2 367,4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2 630,5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131,3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26,6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F835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35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B440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B440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1.55.1. Субсидии на реализацию региональных программ по формированию приверженности здоровому образу жизни с привл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чением социал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но ориентир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ванных неко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м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мерческих орг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низаций и воло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н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терских движ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ний</w:t>
            </w:r>
          </w:p>
        </w:tc>
        <w:tc>
          <w:tcPr>
            <w:tcW w:w="988" w:type="dxa"/>
            <w:shd w:val="clear" w:color="auto" w:fill="auto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13 116,0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2 847,5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2 562,9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2 657,1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2 391,4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2 657,1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</w:tcPr>
          <w:p w:rsidR="00F835E9" w:rsidRPr="00F835E9" w:rsidRDefault="00F835E9" w:rsidP="002B3B7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2020-2025 гг.</w:t>
            </w:r>
          </w:p>
        </w:tc>
        <w:tc>
          <w:tcPr>
            <w:tcW w:w="994" w:type="dxa"/>
            <w:vMerge w:val="restart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Министе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ство здр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воохран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ния Респу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снижение темпа прир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ста первичной заболева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мости ожирением до 5 процентов; снижение розничной продажи алк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гольной продукции на д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у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шу населения до 3,9 в литрах этанола</w:t>
            </w: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федерал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ный бю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12 984,7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2 819,0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2 537,3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2 630,5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2 367,4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2 630,5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республ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131,3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28,5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26,6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iCs/>
                <w:sz w:val="18"/>
                <w:szCs w:val="18"/>
              </w:rPr>
              <w:t>26,6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F835E9" w:rsidRDefault="00F835E9" w:rsidP="002B3B7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средства юридич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F835E9" w:rsidRDefault="00F835E9" w:rsidP="002B3B7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835E9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835E9" w:rsidRPr="00885A01" w:rsidRDefault="00F835E9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</w:tcPr>
          <w:p w:rsidR="00FB08D7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6.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ство объекта «Межрайонная больница в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Чадан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Дзун-Хемчикского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988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B08D7" w:rsidRPr="00593C8F" w:rsidRDefault="00FB08D7" w:rsidP="002B3B75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общей смертности населения на 14,8 процента, с 8,8 до 7,5 на 1000 населения в 2024 году; </w:t>
            </w:r>
          </w:p>
          <w:p w:rsidR="00FB08D7" w:rsidRPr="00593C8F" w:rsidRDefault="00FB08D7" w:rsidP="002B3B75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создание рабочих мест – 22 штатные единицы;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налоговые поступления в бюджет субъекта с 2023 по 2024 гг. в сумме 103,2 млн. рублей, в том числе: НДФЛ –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3,3 млн. рублей, налог на имущество – 98,6 млн. ру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лей, земельный налог – 0,2 млн. рублей, плата за загря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з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нение окружающей среды – 1,2 млн. рублей</w:t>
            </w: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B08D7" w:rsidRPr="00885A01" w:rsidRDefault="00FB08D7" w:rsidP="00FB08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1.57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 онколог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ческий диспа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сер в 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смертности от туберкулеза на 18,4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цента, с 45,6 до 34,0 на 100 тыс. населения в 2025 году; создание рабочих мест – 46 штатных 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ниц; налоговые поступл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в бюджет субъекта запланированы  в сумме 70,6 млн. рублей в год, в том числе: НДФЛ – 4,1 млн. рублей, налог на имущество – 65,4 млн. рублей, земельный налог – 0,5 млн. рублей, плата за загрязнение окружающей среды – 0,6 млн. рублей</w:t>
            </w: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B08D7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ская туберкуле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ная больница в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2023-2025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доли выездов бригадами скорой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со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менем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менее 20 минут с 76,6 до 85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центов в 2024 году;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запл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нированы с 2025 г. в су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9.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 центр ск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рой медицинской помощи и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цины катастроф в г. Кызыле»</w:t>
            </w: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увеличение доли выездов бригадами скорой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со вр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менем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доезда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менее 20 минут с 76,6 до 85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центов в 2024 году;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налоговые поступления в бюджет субъекта запл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нированы с 2025 г. в су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канский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0.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объекта «Республика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ский родильный дом»</w:t>
            </w: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снижение младенческой смертности на 34,1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цента, с 9,4 до 6,2 на 1000 родившихся живыми в 2024 году;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создание рабочих мест – 16,25 штатных единиц;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налоговые поступления в бюджет субъекта в сумме 10,1  млн. рублей в год, в том числе: НДФЛ – 1,4 млн. рублей, налог на имущество – 38,5 млн. рублей, земельный налог – 0,2 млн. рублей</w:t>
            </w: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B08D7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1. Строител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многопр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фильной стом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тологической поликлиники в </w:t>
            </w:r>
          </w:p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г. Кызыл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2025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оказание первичной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ко-санитарной специал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зированной медицинской помощи взрослому и де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скому населению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 со стоматол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гическими заболеваниями, в том числе и неотложной стоматологической пом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 взрослому и детскому населению республики; пропускная способность многопрофильной стом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тологической поликлин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пациентов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в смену 391 человек, в год – 164220 человек</w:t>
            </w: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08D7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B08D7" w:rsidRPr="00885A01" w:rsidRDefault="00FB08D7" w:rsidP="002B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B08D7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2. Приобрет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ние аппаратов для искусстве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ной вентиляции легких за счет средств резер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вительства Р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>
              <w:rPr>
                <w:rFonts w:ascii="Times New Roman" w:hAnsi="Times New Roman"/>
                <w:sz w:val="18"/>
                <w:szCs w:val="18"/>
              </w:rPr>
              <w:t>с</w:t>
            </w:r>
            <w:r w:rsidR="00F835E9">
              <w:rPr>
                <w:rFonts w:ascii="Times New Roman" w:hAnsi="Times New Roman"/>
                <w:sz w:val="18"/>
                <w:szCs w:val="18"/>
              </w:rPr>
              <w:t xml:space="preserve">сийской 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едер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приобретение 2 ед. апп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рата искусственной 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тиляции легких для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цинских организаций</w:t>
            </w: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4 020,0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4 020,0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B08D7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3. Приобрет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ние аппаратов экстракорп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ральной ме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бранной </w:t>
            </w:r>
            <w:proofErr w:type="spellStart"/>
            <w:r w:rsidR="00F835E9" w:rsidRPr="00885A01">
              <w:rPr>
                <w:rFonts w:ascii="Times New Roman" w:hAnsi="Times New Roman"/>
                <w:sz w:val="18"/>
                <w:szCs w:val="18"/>
              </w:rPr>
              <w:t>оксиг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нации</w:t>
            </w:r>
            <w:proofErr w:type="spellEnd"/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 за счет средств резер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вительства РФ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1 ед. апп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рата экстракорпоральной мембранной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оксигенации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для медицинских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7 058,8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B08D7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4. Осущест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ление выплат стимулирующего характера за ос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бые условия тр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да и дополн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тельную нагру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ку медицинским работникам, ок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зывающим м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дицинскую п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мощь гражданам, у которых выя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лена новая </w:t>
            </w:r>
            <w:proofErr w:type="spellStart"/>
            <w:r w:rsidR="00F835E9" w:rsidRPr="00885A01">
              <w:rPr>
                <w:rFonts w:ascii="Times New Roman" w:hAnsi="Times New Roman"/>
                <w:sz w:val="18"/>
                <w:szCs w:val="18"/>
              </w:rPr>
              <w:t>кор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на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фекция, и лицам из</w:t>
            </w:r>
            <w:r w:rsidR="00F835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групп риска заражения новой </w:t>
            </w:r>
            <w:proofErr w:type="spellStart"/>
            <w:r w:rsidR="00F835E9"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 инфекцией, за счет средств резервного фо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да Правительства 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Р</w:t>
            </w:r>
            <w:r w:rsidR="00F835E9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Ф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выплаты стимулирующего характера за особые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 труда и дополнител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ную нагрузку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 работникам, оказ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вающим медицинскую помощь гражданам,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ция, и лицам 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групп риска заражения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854 726,3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B08D7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1.6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5. Дотации на поддержку мер по обеспечению сбалансирова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ности бюджетов на оснащение (переоснащение) дополнительно создаваемого или </w:t>
            </w:r>
            <w:proofErr w:type="spellStart"/>
            <w:r w:rsidR="00F835E9" w:rsidRPr="00885A01">
              <w:rPr>
                <w:rFonts w:ascii="Times New Roman" w:hAnsi="Times New Roman"/>
                <w:sz w:val="18"/>
                <w:szCs w:val="18"/>
              </w:rPr>
              <w:t>перепрофилир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емого</w:t>
            </w:r>
            <w:proofErr w:type="spellEnd"/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ций для оказания медицинской помощи больным новой </w:t>
            </w:r>
            <w:proofErr w:type="spellStart"/>
            <w:r w:rsidR="00F835E9"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русной</w:t>
            </w:r>
            <w:proofErr w:type="spellEnd"/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 инфекц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ей за счет средств резер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ного фонда Пр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вительства 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дотации на поддержку мер по обеспечению сбала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сированности бюджетов на оснащение (переосн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щение) дополнительно создаваемого или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пер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профилируемого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коечного фонда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низаций для оказания медицинской помощи больным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русной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инфекцией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131 200,0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863" w:rsidP="00F8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1.66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. Финансовое обеспечение расходов, св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занных с оплатой отпусков и 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платой компе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сации за неи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пользованные отпуска мед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цинским и иным работникам, к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торым в 2020 году предоста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лялись выплаты стимулирующего характера за ос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бо важных работ, особые условия труда и дополн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тельную нагру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ку, в том числе 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на компенсацию ранее произв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денных на ук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занные цели 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258 832,1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178 892,2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79 939,9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835E9" w:rsidRPr="00885A01" w:rsidRDefault="00F835E9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расходов, связанных с оплатой отпусков и 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платой компенсации за неиспользованные отпу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 медицинским и иным работникам, которым в 2020 году предоставл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лись выплаты стимул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рующего характера за особо важных работ, 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бые условия труда и 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полнительную нагрузку, в том числе на компенс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цию ранее произведенных на указанные цели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258 832,1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178 892,2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79 939,9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593C8F" w:rsidRDefault="00F83863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1.67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. Иные ме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бюджетные тран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ферты на дополн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тельное финанс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вое обеспечение медицинских о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ганизаций в усл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виях чрезвычайной ситуации и (или) при возникнов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нии угрозы ра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пространения заболеваний, предоставляющих опасность для окружающих, в рамках реализации территориальных программ обяз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 за счет средств резервного фонда Правительства Российской Фед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1 076 290,9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416 444,2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659 846,7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2020-2021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дополнительное финанс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вое обеспечение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организаций в усл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виях чрезвычайной ситу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 и (или) при возникн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вении угрозы распростр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нения заболеваний, предоставляющих опа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ность для окружающих, в рамках реализации терр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ториальных программ обязательного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ского страхования за счет средств резервного фонда Правительства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1 076 290,9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416 444,2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659 846,7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593C8F" w:rsidRDefault="00F83863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1.68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. Дотации на поддержку мер по обеспечению сб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лансированности бюджетов на ф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нансовое обесп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чение меропри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тий по борьбе с новой </w:t>
            </w:r>
            <w:proofErr w:type="spellStart"/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коронав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русной</w:t>
            </w:r>
            <w:proofErr w:type="spellEnd"/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инфекцией (COVID-19) за счет средств резервного фонда Правител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380 722,4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187 346,0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141 817,9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51 558,5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дотации на поддержку мер по обеспечению сбала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сированности бюджетов на финансовое обеспеч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мероприятий по бор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бе с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инфекцией (COVID-19) за счет средств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зервного фонда Прав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тельства Российской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593C8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380 722,4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187 346,0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141 817,9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51 558,5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593C8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593C8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593C8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593C8F" w:rsidRDefault="00F83863" w:rsidP="00973D12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1.69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. Дотации на поддержку мер по обеспечению сб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лансированности бюджетов на ос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ществление д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полнительных выплат и иным работникам мед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цинских и иных организаций, ок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зывающим мед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цинскую помощь (участвующим в оказании, обесп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чивающим оказ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ние медицинской помощи) по ди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гностике и леч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нию новой </w:t>
            </w:r>
            <w:proofErr w:type="spellStart"/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кор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навирусной</w:t>
            </w:r>
            <w:proofErr w:type="spellEnd"/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фекции, контакт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рующим с пацие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тами с установле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ным диагнозом новой </w:t>
            </w:r>
            <w:proofErr w:type="spellStart"/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коронав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русной</w:t>
            </w:r>
            <w:proofErr w:type="spellEnd"/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инфекции, за счет средств резервного фонда Правительства Российской Фед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973D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дотации на поддержку мер по обеспечению сбала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сированности бюджетов на осуществление допо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нительных выплат и иным работникам медицинских и иных организаций,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зывающим медицинскую помощь (участвующим в оказании, обеспечива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щим оказание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помощи) по диагн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ике и лечению новой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коронавирусн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ции, контактирующим с пациентами с установле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ным диагнозом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</w:t>
            </w:r>
            <w:r>
              <w:rPr>
                <w:rFonts w:ascii="Times New Roman" w:hAnsi="Times New Roman"/>
                <w:sz w:val="18"/>
                <w:szCs w:val="18"/>
              </w:rPr>
              <w:t>вирусн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инфе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ции, за счет средств 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зервного фонда Прав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тельства Российской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дерации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117 015,3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863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1.70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Осуществл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ние выплат стим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лирующего хара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тера за выполнение особо важных работ медици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ским и иным 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ботникам, неп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средственно учас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вующим в оказ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нии медицинской помощи гражд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нам, у которых 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выявлена новая </w:t>
            </w:r>
            <w:proofErr w:type="spellStart"/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коронавирусная</w:t>
            </w:r>
            <w:proofErr w:type="spellEnd"/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инфекция, за счет средств резервного фонда Правител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осуществление выплат стимулирующего характ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 за выполнение особо важных работ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 и иным работникам, непосредственно учас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вующим в оказании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гражд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нам, у которых выявлена новая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коронавирусная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инфекция, за счет средств резервного фонда Прав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тельства Российской 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дерации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984 877,2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863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1.71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Финансовое обеспечение мер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приятий по прио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ретению лека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ственных препар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тов для лечения пациентов с новой </w:t>
            </w:r>
            <w:proofErr w:type="spellStart"/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коронавирусной</w:t>
            </w:r>
            <w:proofErr w:type="spellEnd"/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инфекцией (COVID-19), пол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чающих медици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скую помощь в амбулаторных условиях, за счет средств резервного фонда Правител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ства Российской Федерации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56 132,8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19 123,9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32 007,7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5 001,2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-2022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мероприятий по приобретению лека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ственных препаратов для лечения пациентов с 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фекцией (COVID-19), получающих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скую помощь в амбул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торных условиях, за счет средств резервного фонда Правительства Росси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ской Федерации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56 132,8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19 123,9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32 007,7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5 001,2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863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t>1.72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Финансовое обеспечение мер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приятий по осн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щению (переосн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щению) медици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скими изделиями лабораторий м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дицинских орган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заций, осущест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ляющих этиолог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ческую диагност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ку новой </w:t>
            </w:r>
            <w:proofErr w:type="spellStart"/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вирусной</w:t>
            </w:r>
            <w:proofErr w:type="spellEnd"/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ции (COVID-19) методами ампл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фикации нукле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новых кислот, за счет средств 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зервного фонда Правительства 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Российской Фед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11 174,0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2020- 2021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мероприятий по оснащению (переосн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щению) медицинскими изделиями лабораторий медицинских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ций, осуществляющих этиологическую диагн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стику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инфекции (COVID-19) методами амплифик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ции нуклеиновых кислот, за счет сред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резервного</w:t>
            </w: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фонда Правительства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сийской Федерации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11 174,0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5 715,0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5 459,0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863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1.73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Иные ме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ж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бюджетные тран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ферты на приобр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тение медици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ских изделий для оснащения мед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цинских организ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ций за счет средств резервного фонда Правительства Российской Фед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="00F835E9"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512 885,4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352 385,4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- 2021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нием по оказанию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цинской помощи гражд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нам в случае подозрения на новую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коронавирусную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инфекцию или выявления у них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коронавиру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инфекции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512 885,4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160 500,0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352 385,4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5E9" w:rsidP="00F8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  <w:r w:rsidR="00F83863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одерниз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49 131,0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49 131,0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модернизация лаборат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рий медицинских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заций, осуществляющих диагностику инфекцио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ных болезней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48 639,7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48 639,7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5E9" w:rsidP="00F8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</w:t>
            </w:r>
            <w:r w:rsidR="00F83863">
              <w:rPr>
                <w:rFonts w:ascii="Times New Roman" w:hAnsi="Times New Roman"/>
                <w:sz w:val="18"/>
                <w:szCs w:val="18"/>
              </w:rPr>
              <w:t>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Межбю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жетные тран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ферты из бюдж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та города Мос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вы на реализ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цию социально значимых прое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в Республике Тыва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235 514,0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35 514,0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>-2022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12 объектов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воохранения Республики Тыва;</w:t>
            </w: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39 ед.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дицинского оборудования для объектов здравоохр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нения Республики Тыва;</w:t>
            </w: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ремонта лифтового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рудования медицинских организаций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231 054,2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200 000,0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31 054,2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4 459,8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4 459,8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5E9" w:rsidP="00F8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1.7</w:t>
            </w:r>
            <w:r w:rsidR="00F83863">
              <w:rPr>
                <w:rFonts w:ascii="Times New Roman" w:hAnsi="Times New Roman"/>
                <w:sz w:val="18"/>
                <w:szCs w:val="18"/>
              </w:rPr>
              <w:t>6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 Централ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зованные расх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ды на меропри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тия по укрепл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нию материал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но-технической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базы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организ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ций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проведение капитального и текущего ремонта об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ъ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ектах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низаций, приобретение материалов и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ний для выполнения работ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по текущему ремонту; приобретение резервных источников электросна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жения и медицинских оборудований для нужды медицинских организаций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канский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93 662,8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93 662,8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5E9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1.7</w:t>
            </w:r>
            <w:r w:rsidR="00F83863">
              <w:rPr>
                <w:rFonts w:ascii="Times New Roman" w:hAnsi="Times New Roman"/>
                <w:spacing w:val="-8"/>
                <w:sz w:val="18"/>
                <w:szCs w:val="18"/>
              </w:rPr>
              <w:t>7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Финансовое обеспечение 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ы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плат стимулир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ющего характера за дополнител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ь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ную нагрузку 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дицинским рабо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никам, участву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щим в проведении вакцинации взро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лого населения против новой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ронавирусной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инфекции, и ра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ходов, связанных с оплатой отпусков и выплатой ко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м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пенсации за неи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пользованные отпуска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ским работникам, которым пред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ставлялись указа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ные стимулиру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ю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щие выплаты, за счет средств 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зервного фонда Правительства Российской Фед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рации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23 827,4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23 827,4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обеспечение выплат 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мулирующего характера за дополнительную нагрузку медицинским работникам, участву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щим в проведении вакц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нации взрослого насел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ния против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инфекции, и расходов, связанных с оплатой отпусков и 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платой компенсации за неиспользованные отпу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 медицинским работн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кам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11913,7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11 913,7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5E9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1.7</w:t>
            </w:r>
            <w:r w:rsidR="00F83863">
              <w:rPr>
                <w:rFonts w:ascii="Times New Roman" w:hAnsi="Times New Roman"/>
                <w:spacing w:val="-8"/>
                <w:sz w:val="18"/>
                <w:szCs w:val="18"/>
              </w:rPr>
              <w:t>8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. </w:t>
            </w:r>
            <w:proofErr w:type="gram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Финансовое обеспечение ок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зания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ской помощи, застрахованным  по обязательному медицинскому страхованию, в том числе с заб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 xml:space="preserve">леваниям и (или) подозрением на заболевание новой </w:t>
            </w:r>
            <w:proofErr w:type="spellStart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коронавирусной</w:t>
            </w:r>
            <w:proofErr w:type="spellEnd"/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инфекцией (COVID-19), в рамках реализации территориальных программ обяз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тельного медици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ского страхования</w:t>
            </w:r>
            <w:proofErr w:type="gramEnd"/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1 137 867,8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1 114 684,1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23 183,7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2021-2022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оказания медицинской помощи, застрахованным  по обязательному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цинскому страхованию, в том числе с заболеваниям и (или) подозрением на заболевание новой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навирусной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инфекцией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(COVID-19)</w:t>
            </w:r>
            <w:proofErr w:type="gramEnd"/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1 137 867,8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1 114 684,1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23 183,7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2A211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2A211F" w:rsidRDefault="00F835E9" w:rsidP="00F83863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1.7</w:t>
            </w:r>
            <w:r w:rsidR="00F83863">
              <w:rPr>
                <w:rFonts w:ascii="Times New Roman" w:hAnsi="Times New Roman"/>
                <w:spacing w:val="-8"/>
                <w:sz w:val="18"/>
                <w:szCs w:val="18"/>
              </w:rPr>
              <w:t>9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. Финансовое обеспечение мер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приятий и компе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сации затрат, св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я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занных с приобр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тением концентр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торов кислорода производительн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стью более 1000 литров в минуту каждый (при нал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чии основной и резервной линии концентратора производительн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2A211F">
              <w:rPr>
                <w:rFonts w:ascii="Times New Roman" w:hAnsi="Times New Roman"/>
                <w:spacing w:val="-8"/>
                <w:sz w:val="18"/>
                <w:szCs w:val="18"/>
              </w:rPr>
              <w:t>стью не менее 500 литров в минуту каждый)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приобретение концентр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торов кислорода произв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дительностью более 1000 литров в минуту каждый</w:t>
            </w: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32 796,5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55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863" w:rsidP="00F8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. Финансовое обеспечение оплаты труда медицинских работников, ок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зывающих ко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сультативную медицинскую помощь с прим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нением телем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дицинских те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х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нологий гражд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нам с подтве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жденным ди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гнозом новой </w:t>
            </w:r>
            <w:proofErr w:type="spellStart"/>
            <w:r w:rsidR="00F835E9"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 w:rsidR="00F835E9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="00F835E9" w:rsidRPr="0088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инфекции COVID-19, а также с призн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ками или по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тверждением диагноза вн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больничной пневмонии, острой респир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торной вирусной инфекции, гри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п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па, получающим медицинскую помощь в амб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латорных усл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виях (на дому)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2 381,5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2 381,5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финансовое обеспечение оплаты труда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работников, оказ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ы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вающих консультативную медицинскую помощь с применением телемед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технологий гражданам с подтве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жденным диагнозом 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вой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корон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фекции COVID-19, а та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 с признаками или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тверждением диагноза внебольничной пневм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нии, острой респирато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ной вирусной инфекции,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гриппа, получающим 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дицинскую помощь в 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булаторных условиях (на дому)</w:t>
            </w: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A65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2 165,0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2 165,0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216,5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5E9" w:rsidP="00F83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35C">
              <w:rPr>
                <w:rFonts w:ascii="Times New Roman" w:hAnsi="Times New Roman"/>
                <w:sz w:val="18"/>
                <w:szCs w:val="18"/>
              </w:rPr>
              <w:lastRenderedPageBreak/>
              <w:t>1.8</w:t>
            </w:r>
            <w:r w:rsidR="00F83863">
              <w:rPr>
                <w:rFonts w:ascii="Times New Roman" w:hAnsi="Times New Roman"/>
                <w:sz w:val="18"/>
                <w:szCs w:val="18"/>
              </w:rPr>
              <w:t>1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. Финансовое обеспечение медицинской помощи, оказа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н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ной лицам, з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а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страхованным по обязательному медицинскому страхованию, в рамках реализ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а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ции территор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и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альных про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рамм обязательного медицинского страхования в 2021-2022 годах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0F6F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182 065,9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182 065,9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AF13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35C">
              <w:rPr>
                <w:rFonts w:ascii="Times New Roman" w:hAnsi="Times New Roman"/>
                <w:sz w:val="18"/>
                <w:szCs w:val="18"/>
              </w:rPr>
              <w:t>финансовое обеспечение медицинской помощи, оказанной лицам, застр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а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хованным по обязател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ь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ному медицинскому стр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а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хованию, в рамках реал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зации территориальных про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грамм обязательного медицинского страхов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а</w:t>
            </w:r>
            <w:r w:rsidRPr="00AF135C">
              <w:rPr>
                <w:rFonts w:ascii="Times New Roman" w:hAnsi="Times New Roman"/>
                <w:sz w:val="18"/>
                <w:szCs w:val="18"/>
              </w:rPr>
              <w:t>ния в 2021-2022 годах</w:t>
            </w: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182 065,9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182 065,9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E6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41CE">
              <w:rPr>
                <w:rFonts w:ascii="Times New Roman" w:hAnsi="Times New Roman"/>
                <w:sz w:val="18"/>
                <w:szCs w:val="18"/>
              </w:rPr>
              <w:t>2. Подпрограмма 2 «Развитие м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е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дицинской ре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а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билитации и санаторно-курортного л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е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чения, в том чи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с</w:t>
            </w:r>
            <w:r w:rsidRPr="001441CE">
              <w:rPr>
                <w:rFonts w:ascii="Times New Roman" w:hAnsi="Times New Roman"/>
                <w:sz w:val="18"/>
                <w:szCs w:val="18"/>
              </w:rPr>
              <w:t>ле детей»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1 179 514,4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88 918,4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99 111,2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108 920,8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115 350,7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240 830,4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190 393,5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171 182,5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164 806,9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E6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2B3B75" w:rsidRPr="001441CE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2B3B75" w:rsidRPr="00885A01" w:rsidRDefault="002B3B75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120 543,7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3 940,2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9 170,0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43 296,4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35 227,5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14 602,1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14 307,5</w:t>
            </w:r>
          </w:p>
        </w:tc>
        <w:tc>
          <w:tcPr>
            <w:tcW w:w="708" w:type="dxa"/>
            <w:vMerge/>
            <w:shd w:val="clear" w:color="auto" w:fill="auto"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E6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2B3B75" w:rsidRPr="001441CE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2B3B75" w:rsidRPr="00885A01" w:rsidRDefault="002B3B75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146 236,0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21 335,1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23 408,0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20 736,0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24 196,9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23 609,0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19 448,0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13 367,0</w:t>
            </w:r>
          </w:p>
        </w:tc>
        <w:tc>
          <w:tcPr>
            <w:tcW w:w="708" w:type="dxa"/>
            <w:vMerge/>
            <w:shd w:val="clear" w:color="auto" w:fill="auto"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E6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2B3B75" w:rsidRPr="001441CE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2B3B75" w:rsidRPr="00885A01" w:rsidRDefault="002B3B75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912 734,7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67 583,3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75 703,2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104 844,6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85 444,7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173 337,1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131 557,0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137 132,4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137 132,4</w:t>
            </w:r>
          </w:p>
        </w:tc>
        <w:tc>
          <w:tcPr>
            <w:tcW w:w="708" w:type="dxa"/>
            <w:vMerge/>
            <w:shd w:val="clear" w:color="auto" w:fill="auto"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E6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1441CE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E6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1441CE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39B">
              <w:rPr>
                <w:rFonts w:ascii="Times New Roman" w:hAnsi="Times New Roman"/>
                <w:sz w:val="18"/>
                <w:szCs w:val="18"/>
              </w:rPr>
              <w:lastRenderedPageBreak/>
              <w:t>2.1. Оказание реабилитацио</w:t>
            </w:r>
            <w:r w:rsidRPr="0085539B">
              <w:rPr>
                <w:rFonts w:ascii="Times New Roman" w:hAnsi="Times New Roman"/>
                <w:sz w:val="18"/>
                <w:szCs w:val="18"/>
              </w:rPr>
              <w:t>н</w:t>
            </w:r>
            <w:r w:rsidRPr="0085539B">
              <w:rPr>
                <w:rFonts w:ascii="Times New Roman" w:hAnsi="Times New Roman"/>
                <w:sz w:val="18"/>
                <w:szCs w:val="18"/>
              </w:rPr>
              <w:t>ной медицинской помощи</w:t>
            </w: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912 734,7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67 583,3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75 703,2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104 844,6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85 444,7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173 337,1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131 557,0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137 132,4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137 132,4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539B">
              <w:rPr>
                <w:rFonts w:ascii="Times New Roman" w:hAnsi="Times New Roman"/>
                <w:sz w:val="18"/>
                <w:szCs w:val="18"/>
              </w:rPr>
              <w:t>оказание реабилитацио</w:t>
            </w:r>
            <w:r w:rsidRPr="0085539B">
              <w:rPr>
                <w:rFonts w:ascii="Times New Roman" w:hAnsi="Times New Roman"/>
                <w:sz w:val="18"/>
                <w:szCs w:val="18"/>
              </w:rPr>
              <w:t>н</w:t>
            </w:r>
            <w:r w:rsidRPr="0085539B">
              <w:rPr>
                <w:rFonts w:ascii="Times New Roman" w:hAnsi="Times New Roman"/>
                <w:sz w:val="18"/>
                <w:szCs w:val="18"/>
              </w:rPr>
              <w:t>ной медицинской помощи больным</w:t>
            </w:r>
          </w:p>
        </w:tc>
      </w:tr>
      <w:tr w:rsidR="00F835E9" w:rsidRPr="00885A01" w:rsidTr="0085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85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85539B" w:rsidRDefault="00F835E9" w:rsidP="0085539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85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912 734,7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67 583,3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75 703,2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104 844,6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85 444,7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173 337,1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131 557,0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137 132,4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F835E9" w:rsidRPr="0085539B" w:rsidRDefault="00F835E9" w:rsidP="00E64B8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539B">
              <w:rPr>
                <w:rFonts w:ascii="Times New Roman" w:hAnsi="Times New Roman"/>
                <w:bCs/>
                <w:sz w:val="18"/>
                <w:szCs w:val="18"/>
              </w:rPr>
              <w:t>137 132,4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8553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E64B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2.2. Оздоровл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 детей, нах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дящихся на ди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пансерном наблюдении медицинских организациях в условиях сан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торно-курортных учреждений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142 535,6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20 636,0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23 755,5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23 253,0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19 300,5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13 222,5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направление детей в сан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торно-курортные орган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зации</w:t>
            </w: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142 535,6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21 135,9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21 136,0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20 636,0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23 755,5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23 253,0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19 300,5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13 222,5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2.3. Создание объектов соц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ального и прои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водственного комплексов, в том числе объе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тов общегра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данского назн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чения, жилья, инфраструктуры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2 471,2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2019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2 471,2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199,2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2 272,0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2.4. Проектир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вание детского противотуберк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лезного лечебно-оздоровительн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 комплекса «Сосновый бор» в с. Балгазын 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Тандинского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17 695,5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3 980,0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9 270,0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4 445,5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835E9" w:rsidRPr="00885A01" w:rsidRDefault="00F835E9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2022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публики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F835E9" w:rsidRPr="00593C8F" w:rsidRDefault="00F835E9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снижение детской заболев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емости до 20,7 случая на 100 тысяч детского населения; </w:t>
            </w: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снижение подростковой заболеваемости до 134,8 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случая на 100 тысяч по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д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росткового населения; сн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жение дальнейшего инфиц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рования детей и подростков микобактериями туберкулеза в будущем; улучшение э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фективности работы тубе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кулезных санаторных коек до 233 дней</w:t>
            </w: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17 507,2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3 940,2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9 170,0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4 397,0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канский бюджет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188,3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39,8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2.5. Оснащение (дооснащение и (или) переосн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щение)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скими изделиями медицинских организаций, имеющих в своей структуре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разделения, ок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зывающие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цинскую помощь по медицинской реабилитации</w:t>
            </w:r>
          </w:p>
        </w:tc>
        <w:tc>
          <w:tcPr>
            <w:tcW w:w="988" w:type="dxa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104 077,5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39 292,3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35 583,5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14 749,6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14 452,0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2022 г.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оснащение современным медицинским оборудов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нием медицинских орг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низаций, осуществля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щих медицинскую реаб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литацию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до 90 процентов</w:t>
            </w: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103 036,5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38 899,4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35 227,5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14 602,1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14 307,5</w:t>
            </w:r>
          </w:p>
        </w:tc>
        <w:tc>
          <w:tcPr>
            <w:tcW w:w="708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1 041,0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392,9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147,5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144,5</w:t>
            </w:r>
          </w:p>
        </w:tc>
        <w:tc>
          <w:tcPr>
            <w:tcW w:w="708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 Подпрограмма 3 «Развитие ка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ровых ресурсов в здравоохран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нии»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1 18</w:t>
            </w:r>
            <w:r w:rsidR="002B3B75" w:rsidRPr="002B3B75">
              <w:rPr>
                <w:rFonts w:ascii="Times New Roman" w:hAnsi="Times New Roman"/>
                <w:bCs/>
                <w:sz w:val="18"/>
                <w:szCs w:val="18"/>
              </w:rPr>
              <w:t>0 662,4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58 713,5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69 583,5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90 673,0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2B3B75" w:rsidRPr="002B3B75">
              <w:rPr>
                <w:rFonts w:ascii="Times New Roman" w:hAnsi="Times New Roman"/>
                <w:bCs/>
                <w:sz w:val="18"/>
                <w:szCs w:val="18"/>
              </w:rPr>
              <w:t>8 495,6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241 268,7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218 243,0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181 187,0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162 498,1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551B0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551B0B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2 848,3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7 438,3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9 000,0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29 700,0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2B3B75" w:rsidRPr="002B3B75">
              <w:rPr>
                <w:rFonts w:ascii="Times New Roman" w:hAnsi="Times New Roman"/>
                <w:bCs/>
                <w:sz w:val="18"/>
                <w:szCs w:val="18"/>
              </w:rPr>
              <w:t>3 760,0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108 900,0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58 410,0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58 410,0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57 230,0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797 814,1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51 275,2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60 583,5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60 973,0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104 735,6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132 368,7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159 833,0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122 777,0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105 268,1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3.1. Развитие среднего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фессионального образования в сфере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охранения. По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готовка кадров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средних мед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цинских рабо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439 066,8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40 970,8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42 594,0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48 468,0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56 832,4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70 281,6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66 522,0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59 684,0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53 714,0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содержание Медицинск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го колледжа (коммунал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ные услуги, материальные запасы, заработная плата, налоги и др. ста</w:t>
            </w:r>
            <w:r>
              <w:rPr>
                <w:rFonts w:ascii="Times New Roman" w:hAnsi="Times New Roman"/>
                <w:sz w:val="18"/>
                <w:szCs w:val="18"/>
              </w:rPr>
              <w:t>тьи)</w:t>
            </w: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канский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lastRenderedPageBreak/>
              <w:t>439 066,8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40 970,8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42 594,0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48 468,0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56 832,4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70 281,6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66 522,0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59 684,0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53 714,0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3.2. Развитие среднего пр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фессионального образования в сфере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 (ст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пендии)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28 156,7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3 242,7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3 806,5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3 596,0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3 770,5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3 915,0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3 249,0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2 925,0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выплаты стипендий </w:t>
            </w:r>
            <w:r>
              <w:rPr>
                <w:rFonts w:ascii="Times New Roman" w:hAnsi="Times New Roman"/>
                <w:sz w:val="18"/>
                <w:szCs w:val="18"/>
              </w:rPr>
              <w:t>ст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дентам Медицинского колледжа</w:t>
            </w: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28 156,7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3 242,7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3 806,5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3 652,0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3 596,0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3 770,5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3 915,0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3 249,0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2 925,0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3.3. Подготовка кадров средних медицинских работников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11 826,4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1 641,6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2 316,8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2 106,0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1 923,0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1 731,0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подготовка кадров сре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них медицинских рабо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ников на базе 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канского медицинского колледжа</w:t>
            </w: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11 826,4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1 055,0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1 053,0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1 641,6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2 316,8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2 106,0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1 923,0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1 731,0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3.4. Централиз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ванные расходы на курсовые и сертификацио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ные мероприятия</w:t>
            </w: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11 364,4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1 499,4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11 364,4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2B3B75" w:rsidRPr="00885A01" w:rsidRDefault="002B3B75" w:rsidP="00973D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2B3B75" w:rsidRPr="00593C8F" w:rsidRDefault="002B3B75" w:rsidP="00D3305B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организация периодического прохождения курсов ус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вершенствования медици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ских работников; подготовка квалифицированных врачей-специалистов через целевую клиническую ординатуру и аспирантуру с учетом п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593C8F">
              <w:rPr>
                <w:rFonts w:ascii="Times New Roman" w:hAnsi="Times New Roman"/>
                <w:spacing w:val="-8"/>
                <w:sz w:val="18"/>
                <w:szCs w:val="18"/>
              </w:rPr>
              <w:t>требности медицинских организаций; повышение квалификации специалистов</w:t>
            </w: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11 364,4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1 499,4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1 245,0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11 364,4</w:t>
            </w:r>
          </w:p>
        </w:tc>
        <w:tc>
          <w:tcPr>
            <w:tcW w:w="708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413" w:type="dxa"/>
            <w:vMerge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DB1C61" w:rsidRDefault="002B3B75" w:rsidP="000B6AEC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/>
                <w:spacing w:val="-16"/>
                <w:sz w:val="18"/>
                <w:szCs w:val="18"/>
              </w:rPr>
              <w:t>.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5. Единовременные компенсационные выплаты медици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н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ским работникам в возрасте до 50 лет, имеющим высшее образование, пр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бывшим на работу в сельский населенный пункт, либо рабочий поселок, либо пос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лок городского типа или переехавший на работу в сельский населенный пункт, либо рабочий пос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лок, либо поселок городского типа из другого населенного пункта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="002B3B75" w:rsidRPr="002B3B75">
              <w:rPr>
                <w:rFonts w:ascii="Times New Roman" w:hAnsi="Times New Roman"/>
                <w:sz w:val="18"/>
                <w:szCs w:val="18"/>
              </w:rPr>
              <w:t>7 808,1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B3B75" w:rsidRPr="002B3B75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110 000,0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59 000,0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59 000,0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57 808,1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компенсационные выпл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ты врачам, переехавшим на работу в сельский населенный пункт</w:t>
            </w: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="002B3B75" w:rsidRPr="002B3B75">
              <w:rPr>
                <w:rFonts w:ascii="Times New Roman" w:hAnsi="Times New Roman"/>
                <w:sz w:val="18"/>
                <w:szCs w:val="18"/>
              </w:rPr>
              <w:t>2 848,3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7 438,3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29 700,0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551B0B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B3B75" w:rsidRPr="002B3B75">
              <w:rPr>
                <w:rFonts w:ascii="Times New Roman" w:hAnsi="Times New Roman"/>
                <w:sz w:val="18"/>
                <w:szCs w:val="18"/>
              </w:rPr>
              <w:t>3 760,0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108 900,0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58 410,0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58 410,0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57 230,0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14 959,8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5 561,7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590,0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578,1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3.6. Регионал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проект 2 «Обеспечение медицинских организаций системы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 квалифицир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ванными кадр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2021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D330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реализация мероприятий позволит устранить деф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цит врачей и среднего медицинского персонала к концу 2024 года за счет увеличения и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численн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сти до 1754 и 5028 спец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али</w:t>
            </w:r>
            <w:r>
              <w:rPr>
                <w:rFonts w:ascii="Times New Roman" w:hAnsi="Times New Roman"/>
                <w:sz w:val="18"/>
                <w:szCs w:val="18"/>
              </w:rPr>
              <w:t>стов соответственно</w:t>
            </w: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5 628,0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6 000,0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7 725,2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3.6.1. Развитие среднего профе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сионального о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разования в сф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ре здравоохран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ния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5 628,0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6 000,0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7 725,2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7610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2019- 2021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Министе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ство здр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воохран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ния Респу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б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функционирование отра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левой центр компетенций и организации подготовки квалифицированных ка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ров для системы здрав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о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охранения</w:t>
            </w: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федерал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ь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ный бю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республ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19 353,2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5 628,0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6 000,0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7 725,2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2B3B75" w:rsidRDefault="00F835E9" w:rsidP="00885A0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средства юридич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е</w:t>
            </w:r>
            <w:r w:rsidRPr="002B3B7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2B3B75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B3B75">
              <w:rPr>
                <w:rFonts w:ascii="Times New Roman" w:hAnsi="Times New Roman"/>
                <w:i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DB1C61" w:rsidRDefault="002B3B75" w:rsidP="00885A01">
            <w:pPr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lastRenderedPageBreak/>
              <w:t>3.7. Предоставл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ние денежных выплаты медици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н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ским работникам (врачам), труд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устроившимся в медицинские орг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а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низации госуда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8"/>
                <w:sz w:val="18"/>
                <w:szCs w:val="18"/>
              </w:rPr>
              <w:t>ственной системы здравоохранения Республики Тыва в 2021-2023 годах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240 886,0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48 400,0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78 400,0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49 286,0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38 400,0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единовременные выплаты врачам, выезжающим на работу в сельскую мес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240 886,0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26 400,0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48 400,0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78 400,0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49 286,0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38 400,0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3.8. Выплаты Государственной премии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лики Тыва в 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ласти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охранения «До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рое сердце» –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чурек»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32 200,8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5 000,4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премии Республики Тыва в области здравоохран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«Доброе сердце» –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85A01">
              <w:rPr>
                <w:rFonts w:ascii="Times New Roman" w:hAnsi="Times New Roman"/>
                <w:sz w:val="18"/>
                <w:szCs w:val="18"/>
              </w:rPr>
              <w:t>Буянныг</w:t>
            </w:r>
            <w:proofErr w:type="spellEnd"/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чурек»</w:t>
            </w: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32 200,8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5 000,4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3B75">
              <w:rPr>
                <w:rFonts w:ascii="Times New Roman" w:hAnsi="Times New Roman"/>
                <w:sz w:val="18"/>
                <w:szCs w:val="18"/>
              </w:rPr>
              <w:t>6 800,0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Подпрограмма 4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«Информац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онные технол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гии в здрав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охранении»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552 481,6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17 454,7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88 143,2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285 589,9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71 878,0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32 550,8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27 368,0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29 497,0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539 149,6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13 000,0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83 736,0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282 734,0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71 159,2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32 225,3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27 094,0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29 201,1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B75" w:rsidRPr="00885A01" w:rsidTr="002B3B7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13 332,0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4 454,7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4 407,2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2 855,9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718,8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325,5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295,9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75" w:rsidRPr="002B3B75" w:rsidRDefault="002B3B75" w:rsidP="002B3B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B3B75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5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DB1C61" w:rsidRDefault="002B3B75" w:rsidP="00DB1C61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.1. Внедрение медицинских и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н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формационных систем, соотве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т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ствующих устана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в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ливаемым Ми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н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здравом России требованиям, в медицинских орг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низациях госуда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р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ственной и мун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и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ципальной систем здравоохранения, оказывающих первичную медико-санитарную п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мощь за счет р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е</w:t>
            </w:r>
            <w:r w:rsidR="00F835E9"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зервного фонда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использование медици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скими организациями медицинских информац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онных систем, соотве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ствующих утверждаемым Минздравом России тр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бованиям, обеспечение </w:t>
            </w:r>
          </w:p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их информационного вз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имодействия с РМИАС и единой государственной информационной сист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мой в сфере здравоохр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нения</w:t>
            </w: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13 000,0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2B3B75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.2. Информац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онные технол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гии в здрав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="00F835E9" w:rsidRPr="00885A01">
              <w:rPr>
                <w:rFonts w:ascii="Times New Roman" w:hAnsi="Times New Roman"/>
                <w:sz w:val="18"/>
                <w:szCs w:val="18"/>
              </w:rPr>
              <w:t>охранении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DB1C61" w:rsidRDefault="00F835E9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использование медицинскими организациями медицинских информационных систем, соо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т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ветствующих утверждаемым Минздравом России требован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ям, обеспечение их информац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онного взаимодействия с РМИАС и единой госуда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ственной информационной системой в сфере здравоохран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DB1C61">
              <w:rPr>
                <w:rFonts w:ascii="Times New Roman" w:hAnsi="Times New Roman"/>
                <w:spacing w:val="-16"/>
                <w:sz w:val="18"/>
                <w:szCs w:val="18"/>
              </w:rPr>
              <w:t>ния</w:t>
            </w: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DB1C61" w:rsidRDefault="00F835E9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4 454,7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DB1C61" w:rsidRDefault="00F835E9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DB1C61" w:rsidRDefault="00F835E9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DB1C61" w:rsidRDefault="00F835E9" w:rsidP="00885A0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DB1C61" w:rsidRDefault="00A10E0A" w:rsidP="00885A01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.3. Региональный проект 1 «Создание единого цифрового контура в здрав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охранении Респу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б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лики Тыва на осн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о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ве единой госуда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р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ственной информ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  <w:r w:rsidRPr="00DB1C61">
              <w:rPr>
                <w:rFonts w:ascii="Times New Roman" w:hAnsi="Times New Roman"/>
                <w:spacing w:val="-10"/>
                <w:sz w:val="18"/>
                <w:szCs w:val="18"/>
              </w:rPr>
              <w:t>ционной системы здравоохранения (ЕГИСЗ РТ)»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535 026,9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88 143,2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285 589,9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71 878,0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32 550,8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27 368,0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29 497,0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DB1C61" w:rsidRDefault="00A10E0A" w:rsidP="00355D81">
            <w:pPr>
              <w:spacing w:after="0" w:line="240" w:lineRule="auto"/>
              <w:rPr>
                <w:rFonts w:ascii="Times New Roman" w:hAnsi="Times New Roman"/>
                <w:spacing w:val="-16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увеличение доли медицинских организаций государственной и муниципальной систем здрав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о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й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ствие с ЕГИСЗ до 100 %; увел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чение доли записей к врачу, совершенных гражданам д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станционно 63 процентов; ув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е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личение доли граждан, явля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ю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щихся пользователями ЕПГУ, которым доступны электронные медицинские документы в ли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ч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ном кабинете пациента «Мое здоровье» по факту оказания 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lastRenderedPageBreak/>
              <w:t>медицинской помощи до 82 процентов; увеличение доли случаев оказания медицинской помощи, по которым предоста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в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лены электронные медицинские документы в подсистеме ЕГИСЗ до 100 процентов; увеличение доли медицинских организаций государственной и муниципал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ь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ной систем здравоохранения, подключенных к централиз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о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ванным подсистемам госуда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р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ственных информационных систем в сфере здравоохранения Республики Тыва до 100 пр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о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центов; увеличение числа гра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ж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дан воспользовавшимся услуг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а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ми (сервисами) в Личном каб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и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нете пациента «Мое здоровье» на Едином портале госуда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р</w:t>
            </w:r>
            <w:r w:rsidRPr="00A10E0A">
              <w:rPr>
                <w:rFonts w:ascii="Times New Roman" w:hAnsi="Times New Roman"/>
                <w:spacing w:val="-16"/>
                <w:sz w:val="18"/>
                <w:szCs w:val="18"/>
              </w:rPr>
              <w:t>ственных услуг и функций до 97,91 процентов</w:t>
            </w: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526 149,6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83 736,0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282 734,0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71 159,2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32 225,3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27 094,0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29 201,1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8 877,3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4 407,2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2 855,9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295,9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.3.1. Реализация государственной информационной системы в сфере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здравоохранения, соответству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/>
                <w:sz w:val="18"/>
                <w:szCs w:val="18"/>
              </w:rPr>
              <w:t>щей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требованиям Минздрава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сии, подключе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535 026,9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88 143,2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285 589,9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71 878,0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32 550,8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27 368,0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29 497,0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2024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355D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реализована в Республике Тыва государственная информационная система в сфере здравоохранения, соответствующ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треб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ваниям Минздрава Ро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сии, подключенн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к ЕГИСЗ</w:t>
            </w: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526 149,6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83 736,0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282 734,0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71 159,2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32 225,3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27 094,0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29 201,1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8 877,3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4 407,2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2 855,9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718,8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325,5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295,9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Подпрограмма 5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«Организация обязательного медицинского страхования граждан Респу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лики Тыва»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25 014 851,8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2 682 729,2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2 762 081,4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2 760 773,8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2 871 371,1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3 032 691,6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3 389 421,7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3 637 559,0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3 878 224,0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7610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25 014 851,8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2 682 729,2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2 762 081,4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2 760 773,8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2 871 371,1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3 032 691,6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3 389 421,7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3 637 559,0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A10E0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3 878 224,0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 xml:space="preserve">средства </w:t>
            </w: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35E9" w:rsidRPr="00885A01" w:rsidTr="003F0A89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E9" w:rsidRPr="00885A01" w:rsidRDefault="00F835E9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5.1. Медици</w:t>
            </w:r>
            <w:r w:rsidRPr="00A10E0A">
              <w:rPr>
                <w:rFonts w:ascii="Times New Roman" w:hAnsi="Times New Roman"/>
                <w:sz w:val="18"/>
                <w:szCs w:val="18"/>
              </w:rPr>
              <w:t>н</w:t>
            </w:r>
            <w:r w:rsidRPr="00A10E0A">
              <w:rPr>
                <w:rFonts w:ascii="Times New Roman" w:hAnsi="Times New Roman"/>
                <w:sz w:val="18"/>
                <w:szCs w:val="18"/>
              </w:rPr>
              <w:t>ское страхование неработающего населения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25 014 851,8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2 682 729,2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2 762 081,4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2 760 773,8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2 871 371,1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3 032 691,6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3 389 421,7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3 637 559,0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3 878 224,0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 xml:space="preserve"> 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D97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Министе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ство здр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а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воохран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ния Ре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E0A">
              <w:rPr>
                <w:rFonts w:ascii="Times New Roman" w:hAnsi="Times New Roman"/>
                <w:sz w:val="18"/>
                <w:szCs w:val="18"/>
              </w:rPr>
              <w:t>медицинское страхование неработающего населения</w:t>
            </w: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федерал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ь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ный бю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д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республ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и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25 014 851,8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2 682 729,2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2 762 081,4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2 760 773,8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2 871 371,1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3 032 691,6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3 389 421,7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3 637 559,0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A10E0A" w:rsidRDefault="00A10E0A" w:rsidP="00D97F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Cs/>
                <w:sz w:val="18"/>
                <w:szCs w:val="18"/>
              </w:rPr>
              <w:t>3 878 224,0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средства юридич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е</w:t>
            </w:r>
            <w:r w:rsidRPr="00885A01">
              <w:rPr>
                <w:rFonts w:ascii="Times New Roman" w:hAnsi="Times New Roman"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5A0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0A" w:rsidRPr="00A10E0A" w:rsidRDefault="00A10E0A" w:rsidP="00885A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Программа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A10E0A" w:rsidRDefault="00A10E0A" w:rsidP="00D97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551B0B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115 87</w:t>
            </w:r>
            <w:r w:rsidR="00A10E0A"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2 104,6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11 109 492,2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11 568 799,3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15 751 475,0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551B0B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16 05</w:t>
            </w:r>
            <w:r w:rsidR="00A10E0A"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1 062,0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14 313 721,6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15 324 973,5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16 477 353,0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15 275 228,0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0A" w:rsidRPr="00A10E0A" w:rsidRDefault="00A10E0A" w:rsidP="00D97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2018- 2025 гг.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10E0A" w:rsidRPr="00A10E0A" w:rsidRDefault="00A10E0A" w:rsidP="00D97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Министе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ство здр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воохран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ния Ре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публики Тыва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A10E0A" w:rsidRDefault="00A10E0A" w:rsidP="00885A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A10E0A" w:rsidRDefault="00A10E0A" w:rsidP="00D97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федерал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ный бю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551B0B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15 74</w:t>
            </w:r>
            <w:r w:rsidR="00A10E0A"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8 317,7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527 342,5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763 066,3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4 228 083,3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551B0B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3 83</w:t>
            </w:r>
            <w:bookmarkStart w:id="0" w:name="_GoBack"/>
            <w:bookmarkEnd w:id="0"/>
            <w:r w:rsidR="00A10E0A"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7 189,9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1 478 020,6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1 565 751,3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2 276 325,7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1 072 538,0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A10E0A" w:rsidRDefault="00A10E0A" w:rsidP="00885A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A10E0A" w:rsidRDefault="00A10E0A" w:rsidP="00D97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республ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канский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40 654 858,7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4 154 961,2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4 429 204,0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4 656 355,1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5 113 694,3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5 373 286,8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5 666 980,6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5 629 357,0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5 631 019,7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A10E0A" w:rsidRDefault="00A10E0A" w:rsidP="00885A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A10E0A" w:rsidRDefault="00A10E0A" w:rsidP="00D97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средства ТФОМС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59 468 928,2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6 427 188,5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6 376 529,0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6 867 036,6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7 100 177,8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7 462 414,1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8 092 241,7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8 571 670,3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8 571 670,3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0E0A" w:rsidRPr="00885A01" w:rsidTr="00D97F52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A10E0A" w:rsidRDefault="00A10E0A" w:rsidP="00885A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A10E0A" w:rsidRDefault="00A10E0A" w:rsidP="00D97F5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средства юридич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10E0A">
              <w:rPr>
                <w:rFonts w:ascii="Times New Roman" w:hAnsi="Times New Roman"/>
                <w:b/>
                <w:sz w:val="18"/>
                <w:szCs w:val="18"/>
              </w:rPr>
              <w:t>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E0A" w:rsidRPr="00481546" w:rsidRDefault="00A10E0A" w:rsidP="00A10E0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81546">
              <w:rPr>
                <w:rFonts w:ascii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0A" w:rsidRPr="00885A01" w:rsidRDefault="00A10E0A" w:rsidP="00885A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61008" w:rsidRDefault="000B6AEC" w:rsidP="000B6A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2872D5" w:rsidRDefault="002872D5" w:rsidP="000B6A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539B" w:rsidRPr="00CA3BC3" w:rsidRDefault="002872D5" w:rsidP="004E53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539B" w:rsidRPr="004A62DA">
        <w:rPr>
          <w:rFonts w:ascii="Times New Roman" w:hAnsi="Times New Roman"/>
          <w:sz w:val="28"/>
          <w:szCs w:val="28"/>
        </w:rPr>
        <w:t xml:space="preserve">) </w:t>
      </w:r>
      <w:r w:rsidR="0085539B" w:rsidRPr="00CA3BC3">
        <w:rPr>
          <w:rFonts w:ascii="Times New Roman" w:hAnsi="Times New Roman"/>
          <w:color w:val="000000"/>
          <w:sz w:val="28"/>
          <w:szCs w:val="28"/>
        </w:rPr>
        <w:t>приложение № 2 к Программе изложить в следующей</w:t>
      </w:r>
      <w:r w:rsidR="008553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9B" w:rsidRPr="00CA3BC3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85539B" w:rsidRPr="00CA3BC3" w:rsidRDefault="0085539B" w:rsidP="004E533C">
      <w:pPr>
        <w:pStyle w:val="ConsPlusNormal"/>
        <w:shd w:val="clear" w:color="auto" w:fill="FFFFFF" w:themeFill="background1"/>
        <w:ind w:left="106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3BC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5539B" w:rsidRPr="00CA3BC3" w:rsidRDefault="0085539B" w:rsidP="004E533C">
      <w:pPr>
        <w:pStyle w:val="ConsPlusNormal"/>
        <w:shd w:val="clear" w:color="auto" w:fill="FFFFFF" w:themeFill="background1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85539B" w:rsidRDefault="0085539B" w:rsidP="004E533C">
      <w:pPr>
        <w:pStyle w:val="ConsPlusNormal"/>
        <w:shd w:val="clear" w:color="auto" w:fill="FFFFFF" w:themeFill="background1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85539B" w:rsidRPr="00CA3BC3" w:rsidRDefault="0085539B" w:rsidP="004E533C">
      <w:pPr>
        <w:pStyle w:val="ConsPlusNormal"/>
        <w:shd w:val="clear" w:color="auto" w:fill="FFFFFF" w:themeFill="background1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BC3">
        <w:rPr>
          <w:rFonts w:ascii="Times New Roman" w:hAnsi="Times New Roman" w:cs="Times New Roman"/>
          <w:sz w:val="28"/>
          <w:szCs w:val="28"/>
        </w:rPr>
        <w:t>2025 годы»</w:t>
      </w:r>
    </w:p>
    <w:p w:rsidR="0085539B" w:rsidRPr="00CA3BC3" w:rsidRDefault="0085539B" w:rsidP="008553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85539B" w:rsidRPr="00CA3BC3" w:rsidRDefault="00AA7362" w:rsidP="0085539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85539B" w:rsidRPr="00CA3BC3">
        <w:rPr>
          <w:rFonts w:ascii="Times New Roman" w:hAnsi="Times New Roman"/>
          <w:sz w:val="28"/>
          <w:szCs w:val="28"/>
        </w:rPr>
        <w:t xml:space="preserve">по реализации государственной программы Республики Тыва </w:t>
      </w:r>
    </w:p>
    <w:p w:rsidR="0085539B" w:rsidRDefault="0085539B" w:rsidP="0085539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lastRenderedPageBreak/>
        <w:t>«Развитие здравоохранения на 2018-2025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на период 2018-2025 годов</w:t>
      </w:r>
    </w:p>
    <w:p w:rsidR="004E533C" w:rsidRPr="004E533C" w:rsidRDefault="004E533C" w:rsidP="0085539B">
      <w:pPr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85539B" w:rsidRPr="00CA3BC3" w:rsidTr="00E64B83">
        <w:trPr>
          <w:trHeight w:val="44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</w:t>
            </w:r>
            <w:r w:rsidRPr="00CA3BC3">
              <w:rPr>
                <w:rFonts w:ascii="Times New Roman" w:hAnsi="Times New Roman"/>
                <w:lang w:eastAsia="ru-RU"/>
              </w:rPr>
              <w:t>н</w:t>
            </w:r>
            <w:r w:rsidRPr="00CA3BC3">
              <w:rPr>
                <w:rFonts w:ascii="Times New Roman" w:hAnsi="Times New Roman"/>
                <w:lang w:eastAsia="ru-RU"/>
              </w:rPr>
              <w:t>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Ответственные за исполнение</w:t>
            </w:r>
          </w:p>
        </w:tc>
      </w:tr>
      <w:tr w:rsidR="0085539B" w:rsidRPr="00CA3BC3" w:rsidTr="00E64B8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85539B" w:rsidRPr="00CA3BC3" w:rsidTr="00E64B8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</w:t>
            </w:r>
            <w:r w:rsidR="00481546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Проведение диспансеризации определенных групп взрослого населения Республики Тыва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21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  <w:r w:rsidR="0085539B" w:rsidRPr="00CA3BC3">
              <w:rPr>
                <w:rFonts w:ascii="Times New Roman" w:hAnsi="Times New Roman"/>
                <w:lang w:eastAsia="ru-RU"/>
              </w:rPr>
              <w:t>. Проведение диспансеризации населени</w:t>
            </w:r>
            <w:r w:rsidR="0085539B">
              <w:rPr>
                <w:rFonts w:ascii="Times New Roman" w:hAnsi="Times New Roman"/>
                <w:lang w:eastAsia="ru-RU"/>
              </w:rPr>
              <w:t>я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Республики Тыва (</w:t>
            </w:r>
            <w:r w:rsidR="0085539B">
              <w:rPr>
                <w:rFonts w:ascii="Times New Roman" w:hAnsi="Times New Roman"/>
                <w:lang w:eastAsia="ru-RU"/>
              </w:rPr>
              <w:t>детское насел</w:t>
            </w:r>
            <w:r w:rsidR="0085539B">
              <w:rPr>
                <w:rFonts w:ascii="Times New Roman" w:hAnsi="Times New Roman"/>
                <w:lang w:eastAsia="ru-RU"/>
              </w:rPr>
              <w:t>е</w:t>
            </w:r>
            <w:r w:rsidR="0085539B">
              <w:rPr>
                <w:rFonts w:ascii="Times New Roman" w:hAnsi="Times New Roman"/>
                <w:lang w:eastAsia="ru-RU"/>
              </w:rPr>
              <w:t>ние</w:t>
            </w:r>
            <w:r w:rsidR="0085539B"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  <w:r w:rsidR="0085539B" w:rsidRPr="00CA3BC3">
              <w:rPr>
                <w:rFonts w:ascii="Times New Roman" w:hAnsi="Times New Roman"/>
                <w:lang w:eastAsia="ru-RU"/>
              </w:rPr>
              <w:t>. Проведение осмотров в Центре здоровья (взросл</w:t>
            </w:r>
            <w:r w:rsidR="0085539B">
              <w:rPr>
                <w:rFonts w:ascii="Times New Roman" w:hAnsi="Times New Roman"/>
                <w:lang w:eastAsia="ru-RU"/>
              </w:rPr>
              <w:t>ое население</w:t>
            </w:r>
            <w:r w:rsidR="0085539B"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</w:t>
            </w:r>
            <w:r w:rsidR="00481546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Проведение осмотров в Центре здоровья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41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="0085539B" w:rsidRPr="00CA3BC3">
              <w:rPr>
                <w:rFonts w:ascii="Times New Roman" w:hAnsi="Times New Roman"/>
                <w:lang w:eastAsia="ru-RU"/>
              </w:rPr>
              <w:t>. Проведение профилактических медицинских осмотров (взросл</w:t>
            </w:r>
            <w:r w:rsidR="0085539B">
              <w:rPr>
                <w:rFonts w:ascii="Times New Roman" w:hAnsi="Times New Roman"/>
                <w:lang w:eastAsia="ru-RU"/>
              </w:rPr>
              <w:t>ое насел</w:t>
            </w:r>
            <w:r w:rsidR="0085539B">
              <w:rPr>
                <w:rFonts w:ascii="Times New Roman" w:hAnsi="Times New Roman"/>
                <w:lang w:eastAsia="ru-RU"/>
              </w:rPr>
              <w:t>е</w:t>
            </w:r>
            <w:r w:rsidR="0085539B">
              <w:rPr>
                <w:rFonts w:ascii="Times New Roman" w:hAnsi="Times New Roman"/>
                <w:lang w:eastAsia="ru-RU"/>
              </w:rPr>
              <w:t>ние</w:t>
            </w:r>
            <w:r w:rsidR="0085539B"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1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</w:t>
            </w:r>
            <w:r w:rsidR="0085539B" w:rsidRPr="00CA3BC3">
              <w:rPr>
                <w:rFonts w:ascii="Times New Roman" w:hAnsi="Times New Roman"/>
                <w:lang w:eastAsia="ru-RU"/>
              </w:rPr>
              <w:t>. Проведение профилактических медицинских осмотров (дет</w:t>
            </w:r>
            <w:r w:rsidR="0085539B">
              <w:rPr>
                <w:rFonts w:ascii="Times New Roman" w:hAnsi="Times New Roman"/>
                <w:lang w:eastAsia="ru-RU"/>
              </w:rPr>
              <w:t>ское население</w:t>
            </w:r>
            <w:r w:rsidR="0085539B"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6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  <w:r w:rsidR="0085539B" w:rsidRPr="00CA3BC3">
              <w:rPr>
                <w:rFonts w:ascii="Times New Roman" w:hAnsi="Times New Roman"/>
                <w:lang w:eastAsia="ru-RU"/>
              </w:rPr>
              <w:t>. Оказание неотложной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1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  <w:r w:rsidR="0085539B" w:rsidRPr="00CA3BC3">
              <w:rPr>
                <w:rFonts w:ascii="Times New Roman" w:hAnsi="Times New Roman"/>
                <w:lang w:eastAsia="ru-RU"/>
              </w:rPr>
              <w:t>. Оказание медицинской помощи в амбулаторно-поликлиническом звене (обращение)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4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</w:t>
            </w:r>
            <w:r w:rsidR="0085539B" w:rsidRPr="00CA3BC3">
              <w:rPr>
                <w:rFonts w:ascii="Times New Roman" w:hAnsi="Times New Roman"/>
                <w:lang w:eastAsia="ru-RU"/>
              </w:rPr>
              <w:t>. Развитие первичной медико-санитарной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>. Совершенствование медицинской эвакуации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5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Оказание скорой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 xml:space="preserve">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«Н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>о</w:t>
            </w:r>
            <w:r w:rsidRPr="00CA3BC3">
              <w:rPr>
                <w:rFonts w:ascii="Times New Roman" w:hAnsi="Times New Roman"/>
                <w:lang w:eastAsia="ru-RU"/>
              </w:rPr>
              <w:t>натология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«А</w:t>
            </w:r>
            <w:r w:rsidRPr="00CA3BC3">
              <w:rPr>
                <w:rFonts w:ascii="Times New Roman" w:hAnsi="Times New Roman"/>
                <w:lang w:eastAsia="ru-RU"/>
              </w:rPr>
              <w:t>к</w:t>
            </w:r>
            <w:r w:rsidRPr="00CA3BC3">
              <w:rPr>
                <w:rFonts w:ascii="Times New Roman" w:hAnsi="Times New Roman"/>
                <w:lang w:eastAsia="ru-RU"/>
              </w:rPr>
              <w:t>у</w:t>
            </w:r>
            <w:r w:rsidRPr="00CA3BC3">
              <w:rPr>
                <w:rFonts w:ascii="Times New Roman" w:hAnsi="Times New Roman"/>
                <w:lang w:eastAsia="ru-RU"/>
              </w:rPr>
              <w:t>шерство и гинекология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</w:t>
            </w:r>
            <w:r>
              <w:rPr>
                <w:rFonts w:ascii="Times New Roman" w:hAnsi="Times New Roman"/>
                <w:lang w:eastAsia="ru-RU"/>
              </w:rPr>
              <w:t>с</w:t>
            </w:r>
            <w:r>
              <w:rPr>
                <w:rFonts w:ascii="Times New Roman" w:hAnsi="Times New Roman"/>
                <w:lang w:eastAsia="ru-RU"/>
              </w:rPr>
              <w:t>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418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>. Высокотехнологичная медицинская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85539B" w:rsidRPr="00CA3BC3" w:rsidTr="00E64B8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1.1</w:t>
            </w:r>
            <w:r w:rsidR="00481546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на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капитальных вложений в объекты гос</w:t>
            </w:r>
            <w:r w:rsidRPr="00CA3BC3">
              <w:rPr>
                <w:rFonts w:ascii="Times New Roman" w:hAnsi="Times New Roman"/>
                <w:lang w:eastAsia="ru-RU"/>
              </w:rPr>
              <w:t>у</w:t>
            </w:r>
            <w:r w:rsidRPr="00CA3BC3">
              <w:rPr>
                <w:rFonts w:ascii="Times New Roman" w:hAnsi="Times New Roman"/>
                <w:lang w:eastAsia="ru-RU"/>
              </w:rPr>
              <w:t>дарственной собственности субъектов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>. Приобретение медоборудования за счет резервного фонда Президента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2018-2021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 w:rsidR="00481546"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Реализация отдельных мероприятий государственной программы Росси</w:t>
            </w:r>
            <w:r w:rsidRPr="00CA3BC3">
              <w:rPr>
                <w:rFonts w:ascii="Times New Roman" w:hAnsi="Times New Roman"/>
                <w:lang w:eastAsia="ru-RU"/>
              </w:rPr>
              <w:t>й</w:t>
            </w:r>
            <w:r w:rsidRPr="00CA3BC3">
              <w:rPr>
                <w:rFonts w:ascii="Times New Roman" w:hAnsi="Times New Roman"/>
                <w:lang w:eastAsia="ru-RU"/>
              </w:rPr>
              <w:t>ской Федерации «Развитие здравоохранения»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85539B" w:rsidRPr="00CA3BC3" w:rsidTr="00E64B83">
        <w:trPr>
          <w:trHeight w:val="23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1.19</w:t>
            </w:r>
            <w:r w:rsidR="0085539B" w:rsidRPr="00CA3BC3">
              <w:rPr>
                <w:rFonts w:ascii="Times New Roman" w:hAnsi="Times New Roman"/>
                <w:lang w:eastAsia="ru-RU"/>
              </w:rPr>
              <w:t>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>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Обеспечени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 необходимыми лекарственными препаратами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85539B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Субсидии бюджетным учреждениям здравоохранения по оказанию мед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цинской помощи в дневном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 w:rsidR="0085539B" w:rsidRPr="00CA3BC3">
              <w:rPr>
                <w:rFonts w:ascii="Times New Roman" w:hAnsi="Times New Roman"/>
                <w:lang w:eastAsia="ru-RU"/>
              </w:rPr>
              <w:t>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7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«Противотуберкулезный санаторий Балгазын»)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 w:rsidR="0085539B" w:rsidRPr="00CA3BC3">
              <w:rPr>
                <w:rFonts w:ascii="Times New Roman" w:hAnsi="Times New Roman"/>
                <w:lang w:eastAsia="ru-RU"/>
              </w:rPr>
              <w:t>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«Станция переливания крови»)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1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дом ребенка»)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</w:t>
            </w:r>
            <w:r w:rsidR="00481546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>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81546">
              <w:rPr>
                <w:rFonts w:ascii="Times New Roman" w:hAnsi="Times New Roman"/>
                <w:lang w:eastAsia="ru-RU"/>
              </w:rPr>
              <w:t>1.27. Субсидии подведомственным бюджетным учреждениям здравоохранения (ГАУЗ РТ санаторий профилакторий Серебрянка)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481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</w:t>
            </w:r>
            <w:r>
              <w:rPr>
                <w:rFonts w:ascii="Times New Roman" w:hAnsi="Times New Roman"/>
                <w:lang w:eastAsia="ru-RU"/>
              </w:rPr>
              <w:br/>
              <w:t>2023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85539B" w:rsidRPr="00CA3BC3" w:rsidTr="00E64B83">
        <w:trPr>
          <w:trHeight w:val="54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1.28. Субсидии бюджетным учреждениям здравоохранения на оказание мед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цинской помощи в круглосуточном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5539B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539B" w:rsidRPr="00CA3BC3" w:rsidRDefault="008F7524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="0085539B"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="0085539B" w:rsidRPr="00CA3BC3">
              <w:rPr>
                <w:rFonts w:ascii="Times New Roman" w:hAnsi="Times New Roman"/>
                <w:lang w:eastAsia="ru-RU"/>
              </w:rPr>
              <w:t>р</w:t>
            </w:r>
            <w:r w:rsidR="0085539B"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54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81546">
              <w:rPr>
                <w:rFonts w:ascii="Times New Roman" w:hAnsi="Times New Roman"/>
                <w:lang w:eastAsia="ru-RU"/>
              </w:rPr>
              <w:t>1.29. Субсидии бюджетным учреждениям здравоохранения на оказание мед</w:t>
            </w:r>
            <w:r w:rsidRPr="00481546">
              <w:rPr>
                <w:rFonts w:ascii="Times New Roman" w:hAnsi="Times New Roman"/>
                <w:lang w:eastAsia="ru-RU"/>
              </w:rPr>
              <w:t>и</w:t>
            </w:r>
            <w:r w:rsidRPr="00481546">
              <w:rPr>
                <w:rFonts w:ascii="Times New Roman" w:hAnsi="Times New Roman"/>
                <w:lang w:eastAsia="ru-RU"/>
              </w:rPr>
              <w:t>цинской помощи в амбулаторных условиях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</w:t>
            </w:r>
            <w:r>
              <w:rPr>
                <w:rFonts w:ascii="Times New Roman" w:hAnsi="Times New Roman"/>
                <w:lang w:eastAsia="ru-RU"/>
              </w:rPr>
              <w:br/>
              <w:t>2023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8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1.30</w:t>
            </w:r>
            <w:r w:rsidRPr="00CA3BC3">
              <w:rPr>
                <w:rFonts w:ascii="Times New Roman" w:hAnsi="Times New Roman"/>
                <w:lang w:eastAsia="ru-RU"/>
              </w:rPr>
              <w:t>.  Организация паллиативной медицинской помощи в условиях круглос</w:t>
            </w:r>
            <w:r w:rsidRPr="00CA3BC3">
              <w:rPr>
                <w:rFonts w:ascii="Times New Roman" w:hAnsi="Times New Roman"/>
                <w:lang w:eastAsia="ru-RU"/>
              </w:rPr>
              <w:t>у</w:t>
            </w:r>
            <w:r w:rsidRPr="00CA3BC3">
              <w:rPr>
                <w:rFonts w:ascii="Times New Roman" w:hAnsi="Times New Roman"/>
                <w:lang w:eastAsia="ru-RU"/>
              </w:rPr>
              <w:t>точного стационарного пребывания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Субсидии на закупку оборудования и расходных материалов для неон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 xml:space="preserve">тального 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аудиологического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81546">
              <w:rPr>
                <w:rFonts w:ascii="Times New Roman" w:hAnsi="Times New Roman"/>
                <w:lang w:eastAsia="ru-RU"/>
              </w:rPr>
              <w:t>1.32. Централизованные расходы на увеличение стоимости основных средств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текущий ремонт и приобретение стро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тельных материалов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1.3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481546" w:rsidRPr="00CA3BC3" w:rsidTr="00E64B83">
        <w:trPr>
          <w:trHeight w:val="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приобретение медикаментов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481546" w:rsidRPr="00CA3BC3" w:rsidTr="00E64B83">
        <w:trPr>
          <w:trHeight w:val="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81546">
              <w:rPr>
                <w:rFonts w:ascii="Times New Roman" w:hAnsi="Times New Roman"/>
                <w:lang w:eastAsia="ru-RU"/>
              </w:rPr>
              <w:t>1.36. Лекарственное обеспечение для лечения пациентов с хроническими в</w:t>
            </w:r>
            <w:r w:rsidRPr="00481546">
              <w:rPr>
                <w:rFonts w:ascii="Times New Roman" w:hAnsi="Times New Roman"/>
                <w:lang w:eastAsia="ru-RU"/>
              </w:rPr>
              <w:t>и</w:t>
            </w:r>
            <w:r w:rsidRPr="00481546">
              <w:rPr>
                <w:rFonts w:ascii="Times New Roman" w:hAnsi="Times New Roman"/>
                <w:lang w:eastAsia="ru-RU"/>
              </w:rPr>
              <w:t>русными гепатитами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4815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</w:t>
            </w:r>
            <w:r>
              <w:rPr>
                <w:rFonts w:ascii="Times New Roman" w:hAnsi="Times New Roman"/>
                <w:lang w:eastAsia="ru-RU"/>
              </w:rPr>
              <w:br/>
              <w:t>2022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481546" w:rsidRPr="00CA3BC3" w:rsidTr="00481546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81546">
              <w:rPr>
                <w:rFonts w:ascii="Times New Roman" w:hAnsi="Times New Roman"/>
                <w:lang w:eastAsia="ru-RU"/>
              </w:rPr>
              <w:t>1.37. Обеспечение лекарственными препаратами больных туберкулезом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</w:t>
            </w:r>
            <w:r>
              <w:rPr>
                <w:rFonts w:ascii="Times New Roman" w:hAnsi="Times New Roman"/>
                <w:lang w:eastAsia="ru-RU"/>
              </w:rPr>
              <w:br/>
              <w:t>2022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481546" w:rsidRPr="00CA3BC3" w:rsidTr="00481546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48154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481546" w:rsidRPr="00CA3BC3" w:rsidTr="00481546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1.39. Финансовое обеспечение расходов на организационные мероприятия, св</w:t>
            </w:r>
            <w:r w:rsidRPr="00CA3BC3">
              <w:rPr>
                <w:rFonts w:ascii="Times New Roman" w:hAnsi="Times New Roman"/>
                <w:lang w:eastAsia="ru-RU"/>
              </w:rPr>
              <w:t>я</w:t>
            </w:r>
            <w:r w:rsidRPr="00CA3BC3">
              <w:rPr>
                <w:rFonts w:ascii="Times New Roman" w:hAnsi="Times New Roman"/>
                <w:lang w:eastAsia="ru-RU"/>
              </w:rPr>
              <w:t xml:space="preserve">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муковисцидозом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гипофизарным нанизмом, болезнью Гоше, злокачественными новообразованиями лимфоидной, кров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творной и родственных им тканей, рассеянным склерозом,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гемолитико-уреми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CA3BC3">
              <w:rPr>
                <w:rFonts w:ascii="Times New Roman" w:hAnsi="Times New Roman"/>
                <w:lang w:eastAsia="ru-RU"/>
              </w:rPr>
              <w:t>ческим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синдромом, юношеским артритом с системным началом,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мукополисах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ридозом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481546" w:rsidRPr="00CA3BC3" w:rsidTr="00481546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81546">
              <w:rPr>
                <w:rFonts w:ascii="Times New Roman" w:hAnsi="Times New Roman"/>
                <w:lang w:eastAsia="ru-RU"/>
              </w:rPr>
              <w:t>1.40. Выплата государственного единовременного пособия и ежемесячной д</w:t>
            </w:r>
            <w:r w:rsidRPr="00481546">
              <w:rPr>
                <w:rFonts w:ascii="Times New Roman" w:hAnsi="Times New Roman"/>
                <w:lang w:eastAsia="ru-RU"/>
              </w:rPr>
              <w:t>е</w:t>
            </w:r>
            <w:r w:rsidRPr="00481546">
              <w:rPr>
                <w:rFonts w:ascii="Times New Roman" w:hAnsi="Times New Roman"/>
                <w:lang w:eastAsia="ru-RU"/>
              </w:rPr>
              <w:t>нежной компенсации гражданам при возникновении поствакцинальных осло</w:t>
            </w:r>
            <w:r w:rsidRPr="00481546">
              <w:rPr>
                <w:rFonts w:ascii="Times New Roman" w:hAnsi="Times New Roman"/>
                <w:lang w:eastAsia="ru-RU"/>
              </w:rPr>
              <w:t>ж</w:t>
            </w:r>
            <w:r w:rsidRPr="00481546">
              <w:rPr>
                <w:rFonts w:ascii="Times New Roman" w:hAnsi="Times New Roman"/>
                <w:lang w:eastAsia="ru-RU"/>
              </w:rPr>
              <w:t>нений в соответствии с Федеральным законом от 17 сентября 1998 г. № 157-ФЗ  «Об иммунопрофилактике инфекционных болезней»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4D1A6F">
              <w:rPr>
                <w:rFonts w:ascii="Times New Roman" w:hAnsi="Times New Roman"/>
                <w:lang w:eastAsia="ru-RU"/>
              </w:rPr>
              <w:t>;</w:t>
            </w:r>
          </w:p>
          <w:p w:rsidR="004D1A6F" w:rsidRPr="00CA3BC3" w:rsidRDefault="004D1A6F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</w:t>
            </w:r>
            <w:r w:rsidRPr="004D1A6F">
              <w:rPr>
                <w:rFonts w:ascii="Times New Roman" w:hAnsi="Times New Roman"/>
                <w:lang w:eastAsia="ru-RU"/>
              </w:rPr>
              <w:t>тдел мониторинга и контроля над эпидемиологич</w:t>
            </w:r>
            <w:r w:rsidRPr="004D1A6F">
              <w:rPr>
                <w:rFonts w:ascii="Times New Roman" w:hAnsi="Times New Roman"/>
                <w:lang w:eastAsia="ru-RU"/>
              </w:rPr>
              <w:t>е</w:t>
            </w:r>
            <w:r w:rsidRPr="004D1A6F">
              <w:rPr>
                <w:rFonts w:ascii="Times New Roman" w:hAnsi="Times New Roman"/>
                <w:lang w:eastAsia="ru-RU"/>
              </w:rPr>
              <w:t>ской ситуацией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</w:t>
            </w:r>
            <w:r w:rsidRPr="00CA3BC3">
              <w:rPr>
                <w:rFonts w:ascii="Times New Roman" w:hAnsi="Times New Roman"/>
                <w:lang w:eastAsia="ru-RU"/>
              </w:rPr>
              <w:t>с</w:t>
            </w:r>
            <w:r w:rsidRPr="00CA3BC3">
              <w:rPr>
                <w:rFonts w:ascii="Times New Roman" w:hAnsi="Times New Roman"/>
                <w:lang w:eastAsia="ru-RU"/>
              </w:rPr>
              <w:t>публики Тыва</w:t>
            </w:r>
          </w:p>
        </w:tc>
      </w:tr>
      <w:tr w:rsidR="00481546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</w:t>
            </w:r>
            <w:r w:rsidR="00481546" w:rsidRPr="00CA3BC3">
              <w:rPr>
                <w:rFonts w:ascii="Times New Roman" w:hAnsi="Times New Roman"/>
                <w:lang w:eastAsia="ru-RU"/>
              </w:rPr>
              <w:t>. Оказание отдельным категориям граждан социальной услуги по обеспеч</w:t>
            </w:r>
            <w:r w:rsidR="00481546" w:rsidRPr="00CA3BC3">
              <w:rPr>
                <w:rFonts w:ascii="Times New Roman" w:hAnsi="Times New Roman"/>
                <w:lang w:eastAsia="ru-RU"/>
              </w:rPr>
              <w:t>е</w:t>
            </w:r>
            <w:r w:rsidR="00481546" w:rsidRPr="00CA3BC3">
              <w:rPr>
                <w:rFonts w:ascii="Times New Roman" w:hAnsi="Times New Roman"/>
                <w:lang w:eastAsia="ru-RU"/>
              </w:rPr>
              <w:t>нию лекарственными препаратами для медицинского применения по рецептам на лекарственные препараты, медицинскими изделиями по рецептам на мед</w:t>
            </w:r>
            <w:r w:rsidR="00481546" w:rsidRPr="00CA3BC3">
              <w:rPr>
                <w:rFonts w:ascii="Times New Roman" w:hAnsi="Times New Roman"/>
                <w:lang w:eastAsia="ru-RU"/>
              </w:rPr>
              <w:t>и</w:t>
            </w:r>
            <w:r w:rsidR="00481546" w:rsidRPr="00CA3BC3">
              <w:rPr>
                <w:rFonts w:ascii="Times New Roman" w:hAnsi="Times New Roman"/>
                <w:lang w:eastAsia="ru-RU"/>
              </w:rPr>
              <w:t>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1546" w:rsidRPr="00CA3BC3" w:rsidRDefault="00481546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7F52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97F52">
              <w:rPr>
                <w:rFonts w:ascii="Times New Roman" w:hAnsi="Times New Roman"/>
                <w:lang w:eastAsia="ru-RU"/>
              </w:rPr>
              <w:t xml:space="preserve">1.42. </w:t>
            </w:r>
            <w:proofErr w:type="spellStart"/>
            <w:r w:rsidRPr="00D97F52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D97F52">
              <w:rPr>
                <w:rFonts w:ascii="Times New Roman" w:hAnsi="Times New Roman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</w:t>
            </w:r>
            <w:r>
              <w:rPr>
                <w:rFonts w:ascii="Times New Roman" w:hAnsi="Times New Roman"/>
                <w:lang w:eastAsia="ru-RU"/>
              </w:rPr>
              <w:br/>
              <w:t>2022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1.43</w:t>
            </w:r>
            <w:r w:rsidRPr="00CA3BC3">
              <w:rPr>
                <w:rFonts w:ascii="Times New Roman" w:hAnsi="Times New Roman"/>
                <w:lang w:eastAsia="ru-RU"/>
              </w:rPr>
              <w:t>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1.44</w:t>
            </w:r>
            <w:r w:rsidRPr="00CA3BC3">
              <w:rPr>
                <w:rFonts w:ascii="Times New Roman" w:hAnsi="Times New Roman"/>
                <w:lang w:eastAsia="ru-RU"/>
              </w:rPr>
              <w:t>. Реализация мероприятий по предупреждению и борьбе с социально зн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чим</w:t>
            </w:r>
            <w:r>
              <w:rPr>
                <w:rFonts w:ascii="Times New Roman" w:hAnsi="Times New Roman"/>
                <w:lang w:eastAsia="ru-RU"/>
              </w:rPr>
              <w:t>ыми инфекционными заболеваниями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97F52">
              <w:rPr>
                <w:rFonts w:ascii="Times New Roman" w:hAnsi="Times New Roman"/>
                <w:lang w:eastAsia="ru-RU"/>
              </w:rPr>
              <w:t>1.45. Реализация мероприятий по проведению массового обследования нов</w:t>
            </w:r>
            <w:r w:rsidRPr="00D97F52">
              <w:rPr>
                <w:rFonts w:ascii="Times New Roman" w:hAnsi="Times New Roman"/>
                <w:lang w:eastAsia="ru-RU"/>
              </w:rPr>
              <w:t>о</w:t>
            </w:r>
            <w:r w:rsidRPr="00D97F52">
              <w:rPr>
                <w:rFonts w:ascii="Times New Roman" w:hAnsi="Times New Roman"/>
                <w:lang w:eastAsia="ru-RU"/>
              </w:rPr>
              <w:t xml:space="preserve">рожденных на врожденные и (или) наследственные заболевания (расширенный </w:t>
            </w:r>
            <w:r w:rsidRPr="00D97F52">
              <w:rPr>
                <w:rFonts w:ascii="Times New Roman" w:hAnsi="Times New Roman"/>
                <w:lang w:eastAsia="ru-RU"/>
              </w:rPr>
              <w:lastRenderedPageBreak/>
              <w:t>неонатальный скрининг)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ежемесячно до 5 числа, 2023</w:t>
            </w:r>
            <w:r w:rsidRPr="00CA3BC3">
              <w:rPr>
                <w:rFonts w:ascii="Times New Roman" w:hAnsi="Times New Roman"/>
                <w:lang w:eastAsia="ru-RU"/>
              </w:rPr>
              <w:t>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D97F52" w:rsidRPr="00CA3BC3" w:rsidTr="00E64B83">
        <w:trPr>
          <w:trHeight w:val="5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>. Расходы, возникающие при оказании гражданам Российской Федерации высокотехнологичной медицинской помощи, не включенной в базовую пр</w:t>
            </w:r>
            <w:r w:rsidRPr="00CA3BC3">
              <w:rPr>
                <w:rFonts w:ascii="Times New Roman" w:hAnsi="Times New Roman"/>
                <w:lang w:eastAsia="ru-RU"/>
              </w:rPr>
              <w:t>о</w:t>
            </w:r>
            <w:r w:rsidRPr="00CA3BC3">
              <w:rPr>
                <w:rFonts w:ascii="Times New Roman" w:hAnsi="Times New Roman"/>
                <w:lang w:eastAsia="ru-RU"/>
              </w:rPr>
              <w:t>грамму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D97F52" w:rsidRPr="00CA3BC3" w:rsidTr="00E64B83">
        <w:trPr>
          <w:trHeight w:val="5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97F52">
              <w:rPr>
                <w:rFonts w:ascii="Times New Roman" w:hAnsi="Times New Roman"/>
                <w:lang w:eastAsia="ru-RU"/>
              </w:rPr>
              <w:t>1.47. Капитальный ремонт объектов республиканской собственности и соц</w:t>
            </w:r>
            <w:r w:rsidRPr="00D97F52">
              <w:rPr>
                <w:rFonts w:ascii="Times New Roman" w:hAnsi="Times New Roman"/>
                <w:lang w:eastAsia="ru-RU"/>
              </w:rPr>
              <w:t>и</w:t>
            </w:r>
            <w:r w:rsidRPr="00D97F52">
              <w:rPr>
                <w:rFonts w:ascii="Times New Roman" w:hAnsi="Times New Roman"/>
                <w:lang w:eastAsia="ru-RU"/>
              </w:rPr>
              <w:t>альной сферы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</w:t>
            </w:r>
            <w:r>
              <w:rPr>
                <w:rFonts w:ascii="Times New Roman" w:hAnsi="Times New Roman"/>
                <w:lang w:eastAsia="ru-RU"/>
              </w:rPr>
              <w:br/>
              <w:t>2022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20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Региональный проект «Развитие первичной медико-санитарной помощи»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D97F52" w:rsidRPr="00CA3BC3" w:rsidTr="00E64B8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 Создание и замена фельдшерских, фельдшерско-акушерских пунктов и врачебных амбулаторий для населенных пунктов с численность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CA3BC3">
              <w:rPr>
                <w:rFonts w:ascii="Times New Roman" w:hAnsi="Times New Roman"/>
                <w:lang w:eastAsia="ru-RU"/>
              </w:rPr>
              <w:t xml:space="preserve"> населения от 100 до 2000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Октябрьская, д. 25а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Эржей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Центральная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-Элегест, ул. Шахтерская, д. 45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71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Механизаторов, д. 20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59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Ээрбек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Школьная, д. 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2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Аржаан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Комсомольская, д. 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Сесерлиг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Уюк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Красных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CA3BC3">
              <w:rPr>
                <w:rFonts w:ascii="Times New Roman" w:hAnsi="Times New Roman"/>
                <w:lang w:eastAsia="ru-RU"/>
              </w:rPr>
              <w:t>артизан, д. 14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Хадын,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Почтовая, д. 28а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Ак-Даш,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39а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Алдан-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Дажы-Намчал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25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81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Бора-Тайга,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53/1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Новая, д. 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7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Владимиро</w:t>
            </w:r>
            <w:r w:rsidRPr="00CA3BC3">
              <w:rPr>
                <w:rFonts w:ascii="Times New Roman" w:hAnsi="Times New Roman"/>
                <w:lang w:eastAsia="ru-RU"/>
              </w:rPr>
              <w:t>в</w:t>
            </w:r>
            <w:r w:rsidRPr="00CA3BC3">
              <w:rPr>
                <w:rFonts w:ascii="Times New Roman" w:hAnsi="Times New Roman"/>
                <w:lang w:eastAsia="ru-RU"/>
              </w:rPr>
              <w:t>ка, ул. Механизаторов, д. 38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Шоссейная, д. 49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 xml:space="preserve">стративно-хозяйственному обеспечению учреждений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Пролетарская, д. 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Ак-Эрик,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.1.19.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Берт-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Лесная, д. 16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Ирбитей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Школьная, д. 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д. 60/1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Чал-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Школьная, д. 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 xml:space="preserve">стративно-хозяйственному обеспечению учреждений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Новая, 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.1.27.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Арыскан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Гагарина, д.33/1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97F52">
              <w:rPr>
                <w:rFonts w:ascii="Times New Roman" w:hAnsi="Times New Roman"/>
                <w:lang w:eastAsia="ru-RU"/>
              </w:rPr>
              <w:t>1.48.2. Обеспечение закупки авиационных работ в целях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1.48.4. </w:t>
            </w:r>
            <w:r w:rsidRPr="00CF5A4A">
              <w:rPr>
                <w:rFonts w:ascii="Times New Roman" w:hAnsi="Times New Roman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1.49. Региональный проект  «</w:t>
            </w:r>
            <w:r w:rsidRPr="00CA3BC3">
              <w:rPr>
                <w:rFonts w:ascii="Times New Roman" w:hAnsi="Times New Roman"/>
                <w:lang w:eastAsia="ru-RU"/>
              </w:rPr>
              <w:t xml:space="preserve">Борьба с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сердечно-сосудистыми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CA3BC3">
              <w:rPr>
                <w:rFonts w:ascii="Times New Roman" w:hAnsi="Times New Roman"/>
                <w:lang w:eastAsia="ru-RU"/>
              </w:rPr>
              <w:t>.1. Оснащение оборудованием региональных сосудистых центов и перви</w:t>
            </w:r>
            <w:r w:rsidRPr="00CA3BC3">
              <w:rPr>
                <w:rFonts w:ascii="Times New Roman" w:hAnsi="Times New Roman"/>
                <w:lang w:eastAsia="ru-RU"/>
              </w:rPr>
              <w:t>ч</w:t>
            </w:r>
            <w:r w:rsidRPr="00CA3BC3">
              <w:rPr>
                <w:rFonts w:ascii="Times New Roman" w:hAnsi="Times New Roman"/>
                <w:lang w:eastAsia="ru-RU"/>
              </w:rPr>
              <w:t>ных сосудистых отделений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CA3BC3">
              <w:rPr>
                <w:rFonts w:ascii="Times New Roman" w:hAnsi="Times New Roman"/>
                <w:lang w:eastAsia="ru-RU"/>
              </w:rPr>
              <w:t>.2. 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</w:t>
            </w:r>
            <w:r w:rsidRPr="00CA3BC3">
              <w:rPr>
                <w:rFonts w:ascii="Times New Roman" w:hAnsi="Times New Roman"/>
                <w:lang w:eastAsia="ru-RU"/>
              </w:rPr>
              <w:t>н</w:t>
            </w:r>
            <w:r w:rsidRPr="00CA3BC3">
              <w:rPr>
                <w:rFonts w:ascii="Times New Roman" w:hAnsi="Times New Roman"/>
                <w:lang w:eastAsia="ru-RU"/>
              </w:rPr>
              <w:t>серном наблюдении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1.50. Региональный проект «</w:t>
            </w:r>
            <w:r w:rsidRPr="00CA3BC3">
              <w:rPr>
                <w:rFonts w:ascii="Times New Roman" w:hAnsi="Times New Roman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1.50</w:t>
            </w:r>
            <w:r w:rsidRPr="00CA3BC3">
              <w:rPr>
                <w:rFonts w:ascii="Times New Roman" w:hAnsi="Times New Roman"/>
                <w:lang w:eastAsia="ru-RU"/>
              </w:rPr>
              <w:t xml:space="preserve">.1. Создание и оснащение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иммуногост</w:t>
            </w:r>
            <w:r w:rsidRPr="00CA3BC3">
              <w:rPr>
                <w:rFonts w:ascii="Times New Roman" w:hAnsi="Times New Roman"/>
                <w:lang w:eastAsia="ru-RU"/>
              </w:rPr>
              <w:t>о</w:t>
            </w:r>
            <w:r w:rsidRPr="00CA3BC3">
              <w:rPr>
                <w:rFonts w:ascii="Times New Roman" w:hAnsi="Times New Roman"/>
                <w:lang w:eastAsia="ru-RU"/>
              </w:rPr>
              <w:t>химических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патоморфологических исследований и лучевых методов исслед</w:t>
            </w:r>
            <w:r w:rsidRPr="00CA3BC3">
              <w:rPr>
                <w:rFonts w:ascii="Times New Roman" w:hAnsi="Times New Roman"/>
                <w:lang w:eastAsia="ru-RU"/>
              </w:rPr>
              <w:t>о</w:t>
            </w:r>
            <w:r w:rsidRPr="00CA3BC3">
              <w:rPr>
                <w:rFonts w:ascii="Times New Roman" w:hAnsi="Times New Roman"/>
                <w:lang w:eastAsia="ru-RU"/>
              </w:rPr>
              <w:t>ваний, переоснащение сети региональных медицинских организаций, оказыв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ющих помощь больным онкологическими заболеваниями в Республике Тыва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1.51</w:t>
            </w:r>
            <w:r w:rsidRPr="00CA3BC3">
              <w:rPr>
                <w:rFonts w:ascii="Times New Roman" w:hAnsi="Times New Roman"/>
                <w:lang w:eastAsia="ru-RU"/>
              </w:rPr>
              <w:t>. Региональный проект «Программа развития детского здравоохранения Республики Тыва, включая создание современной инфраструктуры оказания медицинской помощи детям»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1.51</w:t>
            </w:r>
            <w:r w:rsidRPr="00CA3BC3">
              <w:rPr>
                <w:rFonts w:ascii="Times New Roman" w:hAnsi="Times New Roman"/>
                <w:lang w:eastAsia="ru-RU"/>
              </w:rPr>
              <w:t>.1. Развитие материально-технической базы детских поликлиник и детских поликлинических отделений медицинских организаций, оказывающих перви</w:t>
            </w:r>
            <w:r w:rsidRPr="00CA3BC3">
              <w:rPr>
                <w:rFonts w:ascii="Times New Roman" w:hAnsi="Times New Roman"/>
                <w:lang w:eastAsia="ru-RU"/>
              </w:rPr>
              <w:t>ч</w:t>
            </w:r>
            <w:r w:rsidRPr="00CA3BC3">
              <w:rPr>
                <w:rFonts w:ascii="Times New Roman" w:hAnsi="Times New Roman"/>
                <w:lang w:eastAsia="ru-RU"/>
              </w:rPr>
              <w:t>ную медико-санитарную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1.52</w:t>
            </w:r>
            <w:r w:rsidRPr="00CA3BC3">
              <w:rPr>
                <w:rFonts w:ascii="Times New Roman" w:hAnsi="Times New Roman"/>
                <w:lang w:eastAsia="ru-RU"/>
              </w:rPr>
              <w:t>. Региональный проект «Разработка и реализация программы системной поддержки и повышения качества жизни граждан старшего поколения» («Старшее поколение»)»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.1.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ях социального обслуживания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97F52">
              <w:rPr>
                <w:rFonts w:ascii="Times New Roman" w:hAnsi="Times New Roman"/>
                <w:lang w:eastAsia="ru-RU"/>
              </w:rPr>
              <w:t>1.53. Региональный проект "Модернизация первичного звена здравоохранения Республики Тыва на 2021-2025 годы"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6F1D15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D97F52" w:rsidRPr="00CA3BC3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D97F52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97F52">
              <w:rPr>
                <w:rFonts w:ascii="Times New Roman" w:hAnsi="Times New Roman"/>
                <w:lang w:eastAsia="ru-RU"/>
              </w:rPr>
              <w:t>1.53.1. Осуществление нового строительства (его завершение), замены зданий в случае высокой степени износа, наличие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</w:t>
            </w:r>
            <w:r w:rsidR="006F1D15">
              <w:rPr>
                <w:rFonts w:ascii="Times New Roman" w:hAnsi="Times New Roman"/>
                <w:lang w:eastAsia="ru-RU"/>
              </w:rPr>
              <w:t>ни</w:t>
            </w:r>
            <w:r w:rsidRPr="00D97F52">
              <w:rPr>
                <w:rFonts w:ascii="Times New Roman" w:hAnsi="Times New Roman"/>
                <w:lang w:eastAsia="ru-RU"/>
              </w:rPr>
              <w:t>ки,</w:t>
            </w:r>
            <w:r w:rsidR="006F1D15">
              <w:rPr>
                <w:rFonts w:ascii="Times New Roman" w:hAnsi="Times New Roman"/>
                <w:lang w:eastAsia="ru-RU"/>
              </w:rPr>
              <w:t xml:space="preserve"> </w:t>
            </w:r>
            <w:r w:rsidRPr="00D97F52">
              <w:rPr>
                <w:rFonts w:ascii="Times New Roman" w:hAnsi="Times New Roman"/>
                <w:lang w:eastAsia="ru-RU"/>
              </w:rPr>
              <w:t>поликлин</w:t>
            </w:r>
            <w:r w:rsidRPr="00D97F52">
              <w:rPr>
                <w:rFonts w:ascii="Times New Roman" w:hAnsi="Times New Roman"/>
                <w:lang w:eastAsia="ru-RU"/>
              </w:rPr>
              <w:t>и</w:t>
            </w:r>
            <w:r w:rsidRPr="00D97F52">
              <w:rPr>
                <w:rFonts w:ascii="Times New Roman" w:hAnsi="Times New Roman"/>
                <w:lang w:eastAsia="ru-RU"/>
              </w:rPr>
              <w:t>ческие подразделения, амбулатории 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6F1D15" w:rsidP="00D97F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Default="00D97F52" w:rsidP="00D97F5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D97F52" w:rsidRPr="00AD1E9D" w:rsidTr="00E64B8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AD1E9D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1.53.1.1. Врачебная амбулатория Бай-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Бай-Тал, ул. Ленина, д. 16 "а"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2F5F49">
              <w:rPr>
                <w:rFonts w:ascii="Times New Roman" w:hAnsi="Times New Roman"/>
                <w:lang w:eastAsia="ru-RU"/>
              </w:rPr>
              <w:t>м</w:t>
            </w:r>
            <w:r w:rsidRPr="002F5F49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2F5F49">
              <w:rPr>
                <w:rFonts w:ascii="Times New Roman" w:hAnsi="Times New Roman"/>
                <w:lang w:eastAsia="ru-RU"/>
              </w:rPr>
              <w:t>и</w:t>
            </w:r>
            <w:r w:rsidRPr="002F5F49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AD1E9D" w:rsidTr="00E64B8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AD1E9D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Т</w:t>
            </w:r>
            <w:r w:rsidRPr="002F5F49">
              <w:rPr>
                <w:rFonts w:ascii="Times New Roman" w:hAnsi="Times New Roman"/>
                <w:lang w:eastAsia="ru-RU"/>
              </w:rPr>
              <w:t>о</w:t>
            </w:r>
            <w:r w:rsidRPr="002F5F49">
              <w:rPr>
                <w:rFonts w:ascii="Times New Roman" w:hAnsi="Times New Roman"/>
                <w:lang w:eastAsia="ru-RU"/>
              </w:rPr>
              <w:t>олайлыг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ул. Школьная, д. 10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2F5F49">
              <w:rPr>
                <w:rFonts w:ascii="Times New Roman" w:hAnsi="Times New Roman"/>
                <w:lang w:eastAsia="ru-RU"/>
              </w:rPr>
              <w:t>м</w:t>
            </w:r>
            <w:r w:rsidRPr="002F5F49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2F5F49">
              <w:rPr>
                <w:rFonts w:ascii="Times New Roman" w:hAnsi="Times New Roman"/>
                <w:lang w:eastAsia="ru-RU"/>
              </w:rPr>
              <w:t>и</w:t>
            </w:r>
            <w:r w:rsidRPr="002F5F49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AD1E9D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AD1E9D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Хонд</w:t>
            </w:r>
            <w:r w:rsidRPr="002F5F49">
              <w:rPr>
                <w:rFonts w:ascii="Times New Roman" w:hAnsi="Times New Roman"/>
                <w:lang w:eastAsia="ru-RU"/>
              </w:rPr>
              <w:t>е</w:t>
            </w:r>
            <w:r w:rsidRPr="002F5F49">
              <w:rPr>
                <w:rFonts w:ascii="Times New Roman" w:hAnsi="Times New Roman"/>
                <w:lang w:eastAsia="ru-RU"/>
              </w:rPr>
              <w:t>лен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Чургуй-оола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д.12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2F5F49">
              <w:rPr>
                <w:rFonts w:ascii="Times New Roman" w:hAnsi="Times New Roman"/>
                <w:lang w:eastAsia="ru-RU"/>
              </w:rPr>
              <w:t>м</w:t>
            </w:r>
            <w:r w:rsidRPr="002F5F49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2F5F49">
              <w:rPr>
                <w:rFonts w:ascii="Times New Roman" w:hAnsi="Times New Roman"/>
                <w:lang w:eastAsia="ru-RU"/>
              </w:rPr>
              <w:t>и</w:t>
            </w:r>
            <w:r w:rsidRPr="002F5F49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AD1E9D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1.53.1.4.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</w:t>
            </w:r>
            <w:r w:rsidRPr="002F5F49">
              <w:rPr>
                <w:rFonts w:ascii="Times New Roman" w:hAnsi="Times New Roman"/>
                <w:lang w:eastAsia="ru-RU"/>
              </w:rPr>
              <w:t>и</w:t>
            </w:r>
            <w:r w:rsidRPr="002F5F49">
              <w:rPr>
                <w:rFonts w:ascii="Times New Roman" w:hAnsi="Times New Roman"/>
                <w:lang w:eastAsia="ru-RU"/>
              </w:rPr>
              <w:t>жиктиг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-Хая, ул. Новая, д. 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2F5F49">
              <w:rPr>
                <w:rFonts w:ascii="Times New Roman" w:hAnsi="Times New Roman"/>
                <w:lang w:eastAsia="ru-RU"/>
              </w:rPr>
              <w:t>м</w:t>
            </w:r>
            <w:r w:rsidRPr="002F5F49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2F5F49">
              <w:rPr>
                <w:rFonts w:ascii="Times New Roman" w:hAnsi="Times New Roman"/>
                <w:lang w:eastAsia="ru-RU"/>
              </w:rPr>
              <w:t>и</w:t>
            </w:r>
            <w:r w:rsidRPr="002F5F49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lastRenderedPageBreak/>
              <w:t xml:space="preserve">1.53.1.5.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Ийистерлиг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д. 40 "а"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1.53.1.6.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Хонде</w:t>
            </w:r>
            <w:r w:rsidRPr="002F5F49">
              <w:rPr>
                <w:rFonts w:ascii="Times New Roman" w:hAnsi="Times New Roman"/>
                <w:lang w:eastAsia="ru-RU"/>
              </w:rPr>
              <w:t>р</w:t>
            </w:r>
            <w:r w:rsidRPr="002F5F49">
              <w:rPr>
                <w:rFonts w:ascii="Times New Roman" w:hAnsi="Times New Roman"/>
                <w:lang w:eastAsia="ru-RU"/>
              </w:rPr>
              <w:t>гей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ул. Ленина, д. 44 "а"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1.53.1.7. Врачебная амбулатория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ул. Ленина, д.50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1.53.1.8.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Кочетова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д.4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1.53.1.10. Врачебная амбулатория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2F5F49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1.53.1.11. Фельдшерско-акушерский пункт Каа-Хемский район, с. Кундустуг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2F5F49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78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1.53.1.12.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Ак-Тал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2F5F49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33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1.53.1.13. Врачебная амбулатория,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2F5F49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6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1.53.1.14.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Баян-Кол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2F5F49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2F5F49" w:rsidRPr="00CA3BC3" w:rsidTr="0085539B">
        <w:trPr>
          <w:trHeight w:val="4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lastRenderedPageBreak/>
              <w:t xml:space="preserve">1.53.1.15.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F49" w:rsidRPr="002F5F49" w:rsidRDefault="002F5F49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2F5F49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F49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101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1.53.1.16. Фельдшерско-акушерский пункт Тоджинский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63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1.53.1.17.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, ул. Ленина, д. 20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1.53.1.18.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Успенка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1.53.1.19. Фельдшерско-акушерский пункт Тес-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Белдир-Арыг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97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1.53.1.20. Врачебная амбулатория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Морен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70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1.53.1.21. Фельдшерско-акушерский пункт Пий-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39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1.53.1.22. Фельдшерско-акушерский пункт Бай-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Шуй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1.53.1.23. Фельдшерско-акушерский пункт Тоджинский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34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1.53.1.24.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Баян-</w:t>
            </w:r>
            <w:r w:rsidRPr="002F5F49">
              <w:rPr>
                <w:rFonts w:ascii="Times New Roman" w:hAnsi="Times New Roman"/>
                <w:lang w:eastAsia="ru-RU"/>
              </w:rPr>
              <w:lastRenderedPageBreak/>
              <w:t>Тала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lastRenderedPageBreak/>
              <w:t xml:space="preserve">1.53.1.25. Врачебная амбулатория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Элегест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1.53.1.26.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-Тал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6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1.53.1.27. Фельдшерско-акушерский пункт Каа-Хемский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5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1.53.1.28. Фельдшерско-акушерский пункт Каа-Хемский район, с. Кок-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1.53.1.29. Фельдшерско-акушерский пункт Каа-Хемский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84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1.53.1.30. Фельдшерско-акушерский пункт Тоджинский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1.53.1.31.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Бай-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1.53.1.32. Врачебная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амбулаторият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>1.53.1.33. Фельдшерско-акушерский пункт Пий-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Хут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lastRenderedPageBreak/>
              <w:t xml:space="preserve">1.53.1.34.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1.53.1.35.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1.53.1.36.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Барун-Хемчиткский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Аксы-Барлык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1.53.1.37. Врачебная амбулатория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Барун-Хемчкиский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Эрги-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2F5F49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1.53.1.38.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1.53.1.39.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Хай</w:t>
            </w:r>
            <w:r w:rsidRPr="002F5F49">
              <w:rPr>
                <w:rFonts w:ascii="Times New Roman" w:hAnsi="Times New Roman"/>
                <w:lang w:eastAsia="ru-RU"/>
              </w:rPr>
              <w:t>ы</w:t>
            </w:r>
            <w:r w:rsidRPr="002F5F49">
              <w:rPr>
                <w:rFonts w:ascii="Times New Roman" w:hAnsi="Times New Roman"/>
                <w:lang w:eastAsia="ru-RU"/>
              </w:rPr>
              <w:t>ракан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2F5F4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2F5F49">
              <w:rPr>
                <w:rFonts w:ascii="Times New Roman" w:hAnsi="Times New Roman"/>
                <w:lang w:eastAsia="ru-RU"/>
              </w:rPr>
              <w:t xml:space="preserve">1.53.1.40.  Фельдшерско-акушерский пункт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2F5F4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2F5F49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2F5F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2F5F4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 xml:space="preserve">1.53.1.41. Фельдшерско-акушерский пункт </w:t>
            </w:r>
            <w:proofErr w:type="spellStart"/>
            <w:r w:rsidRPr="00A43179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A43179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A43179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A43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A4317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A43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A4317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 xml:space="preserve">стративно-хозяйственному обеспечению учреждений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здравоохранения Республики Тыва»</w:t>
            </w:r>
          </w:p>
        </w:tc>
      </w:tr>
      <w:tr w:rsidR="00D97F52" w:rsidRPr="00CA3BC3" w:rsidTr="0085539B">
        <w:trPr>
          <w:trHeight w:val="9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lastRenderedPageBreak/>
              <w:t>1.53.1.43. Офис врача общей практики Тоджинский район, с. Ий, ул. Комс</w:t>
            </w:r>
            <w:r w:rsidRPr="00A43179">
              <w:rPr>
                <w:rFonts w:ascii="Times New Roman" w:hAnsi="Times New Roman"/>
                <w:lang w:eastAsia="ru-RU"/>
              </w:rPr>
              <w:t>о</w:t>
            </w:r>
            <w:r w:rsidRPr="00A43179">
              <w:rPr>
                <w:rFonts w:ascii="Times New Roman" w:hAnsi="Times New Roman"/>
                <w:lang w:eastAsia="ru-RU"/>
              </w:rPr>
              <w:t>мольская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A43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A43179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87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1.53.1.44. Фельдшерско-акушерский пункт Каа-Хемский район, с. Бурен-Бай-Хаак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 xml:space="preserve">1.53.1.45. Офис врача общей практики Тоджинский район, с. </w:t>
            </w:r>
            <w:proofErr w:type="spellStart"/>
            <w:r w:rsidRPr="00A43179">
              <w:rPr>
                <w:rFonts w:ascii="Times New Roman" w:hAnsi="Times New Roman"/>
                <w:lang w:eastAsia="ru-RU"/>
              </w:rPr>
              <w:t>Адыр-Кежиг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F52" w:rsidRPr="00CA3BC3" w:rsidRDefault="00D97F52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7F52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D97F52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1.53.2. Осуществление  реконструкции (ее завершение) зданий медицинских организаций и их обособленных структурных подразделений, на базе которых оказывается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A43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A43179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1.53.3.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</w:t>
            </w:r>
            <w:r w:rsidRPr="00A43179">
              <w:rPr>
                <w:rFonts w:ascii="Times New Roman" w:hAnsi="Times New Roman"/>
                <w:lang w:eastAsia="ru-RU"/>
              </w:rPr>
              <w:t>з</w:t>
            </w:r>
            <w:r w:rsidRPr="00A43179">
              <w:rPr>
                <w:rFonts w:ascii="Times New Roman" w:hAnsi="Times New Roman"/>
                <w:lang w:eastAsia="ru-RU"/>
              </w:rPr>
              <w:t>деления, амбулатории отделения (центры) врача общей практики, фельдшерско-акушерские и фельдшерские пункты), а также зданий (отдельных зданий, ко</w:t>
            </w:r>
            <w:r w:rsidRPr="00A43179">
              <w:rPr>
                <w:rFonts w:ascii="Times New Roman" w:hAnsi="Times New Roman"/>
                <w:lang w:eastAsia="ru-RU"/>
              </w:rPr>
              <w:t>м</w:t>
            </w:r>
            <w:r w:rsidRPr="00A43179">
              <w:rPr>
                <w:rFonts w:ascii="Times New Roman" w:hAnsi="Times New Roman"/>
                <w:lang w:eastAsia="ru-RU"/>
              </w:rPr>
              <w:t>плексов зданий) центральных районов и районных больниц.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52" w:rsidRPr="00CA3BC3" w:rsidRDefault="00D97F52" w:rsidP="00A431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A43179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Default="00A43179" w:rsidP="008F752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D97F52" w:rsidRPr="00CA3BC3" w:rsidRDefault="00D97F52" w:rsidP="008F752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A43179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1.53.4. 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</w:t>
            </w:r>
            <w:r w:rsidRPr="00A43179">
              <w:rPr>
                <w:rFonts w:ascii="Times New Roman" w:hAnsi="Times New Roman"/>
                <w:lang w:eastAsia="ru-RU"/>
              </w:rPr>
              <w:t>о</w:t>
            </w:r>
            <w:r w:rsidRPr="00A43179">
              <w:rPr>
                <w:rFonts w:ascii="Times New Roman" w:hAnsi="Times New Roman"/>
                <w:lang w:eastAsia="ru-RU"/>
              </w:rPr>
              <w:t>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районов.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DE6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Default="00A43179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A43179" w:rsidRPr="00CA3BC3" w:rsidRDefault="00A43179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A43179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1.53.5.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</w:t>
            </w:r>
            <w:r w:rsidRPr="00A43179">
              <w:rPr>
                <w:rFonts w:ascii="Times New Roman" w:hAnsi="Times New Roman"/>
                <w:lang w:eastAsia="ru-RU"/>
              </w:rPr>
              <w:t>о</w:t>
            </w:r>
            <w:r w:rsidRPr="00A43179">
              <w:rPr>
                <w:rFonts w:ascii="Times New Roman" w:hAnsi="Times New Roman"/>
                <w:lang w:eastAsia="ru-RU"/>
              </w:rPr>
              <w:lastRenderedPageBreak/>
              <w:t>щи, их дооснащение и переоснащение оборудованием для оказания медици</w:t>
            </w:r>
            <w:r w:rsidRPr="00A43179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>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DE6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A43179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lastRenderedPageBreak/>
              <w:t xml:space="preserve">1.54.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A43179">
              <w:rPr>
                <w:rFonts w:ascii="Times New Roman" w:hAnsi="Times New Roman"/>
                <w:lang w:eastAsia="ru-RU"/>
              </w:rPr>
              <w:t>коронавирусную</w:t>
            </w:r>
            <w:proofErr w:type="spellEnd"/>
            <w:r w:rsidRPr="00A43179">
              <w:rPr>
                <w:rFonts w:ascii="Times New Roman" w:hAnsi="Times New Roman"/>
                <w:lang w:eastAsia="ru-RU"/>
              </w:rPr>
              <w:t xml:space="preserve"> инфекцию (COVID-19), в рамках ре</w:t>
            </w:r>
            <w:r w:rsidRPr="00A43179">
              <w:rPr>
                <w:rFonts w:ascii="Times New Roman" w:hAnsi="Times New Roman"/>
                <w:lang w:eastAsia="ru-RU"/>
              </w:rPr>
              <w:t>а</w:t>
            </w:r>
            <w:r w:rsidRPr="00A43179">
              <w:rPr>
                <w:rFonts w:ascii="Times New Roman" w:hAnsi="Times New Roman"/>
                <w:lang w:eastAsia="ru-RU"/>
              </w:rPr>
              <w:t>лизации территориальной программы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A43179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1.55. Региональный проект "Формирование системы мотивации граждан к зд</w:t>
            </w:r>
            <w:r w:rsidRPr="00A43179">
              <w:rPr>
                <w:rFonts w:ascii="Times New Roman" w:hAnsi="Times New Roman"/>
                <w:lang w:eastAsia="ru-RU"/>
              </w:rPr>
              <w:t>о</w:t>
            </w:r>
            <w:r w:rsidRPr="00A43179">
              <w:rPr>
                <w:rFonts w:ascii="Times New Roman" w:hAnsi="Times New Roman"/>
                <w:lang w:eastAsia="ru-RU"/>
              </w:rPr>
              <w:t>ровому образу жизни, включая здоровое питание и отказ от вредных привычек"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A43179" w:rsidRPr="00CA3BC3" w:rsidTr="0085539B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43179">
              <w:rPr>
                <w:rFonts w:ascii="Times New Roman" w:hAnsi="Times New Roman"/>
                <w:lang w:eastAsia="ru-RU"/>
              </w:rPr>
              <w:t>1.55.1. Субсидии на реализацию региональных программ по формированию приверженности здоровому образу жизни с привлечением социально ориент</w:t>
            </w:r>
            <w:r w:rsidRPr="00A43179">
              <w:rPr>
                <w:rFonts w:ascii="Times New Roman" w:hAnsi="Times New Roman"/>
                <w:lang w:eastAsia="ru-RU"/>
              </w:rPr>
              <w:t>и</w:t>
            </w:r>
            <w:r w:rsidRPr="00A43179">
              <w:rPr>
                <w:rFonts w:ascii="Times New Roman" w:hAnsi="Times New Roman"/>
                <w:lang w:eastAsia="ru-RU"/>
              </w:rPr>
              <w:t>рованных некоммерческих организаций и волонтерских движений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2020-</w:t>
            </w:r>
            <w:r w:rsidRPr="00CA3BC3">
              <w:rPr>
                <w:rFonts w:ascii="Times New Roman" w:hAnsi="Times New Roman"/>
                <w:lang w:eastAsia="ru-RU"/>
              </w:rPr>
              <w:t xml:space="preserve">2025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</w:t>
            </w:r>
            <w:r>
              <w:rPr>
                <w:rFonts w:ascii="Times New Roman" w:hAnsi="Times New Roman"/>
                <w:lang w:eastAsia="ru-RU"/>
              </w:rPr>
              <w:t>галтерского учета и отчетности</w:t>
            </w:r>
            <w:r w:rsidRPr="00CA3BC3">
              <w:rPr>
                <w:rFonts w:ascii="Times New Roman" w:hAnsi="Times New Roman"/>
                <w:lang w:eastAsia="ru-RU"/>
              </w:rPr>
              <w:t xml:space="preserve">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Pr="00CA3BC3">
              <w:rPr>
                <w:rFonts w:ascii="Times New Roman" w:hAnsi="Times New Roman"/>
                <w:lang w:eastAsia="ru-RU"/>
              </w:rPr>
              <w:t xml:space="preserve">6. Строительство объекта «Межрайонная больница в г. Чадан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Pr="00CA3BC3">
              <w:rPr>
                <w:rFonts w:ascii="Times New Roman" w:hAnsi="Times New Roman"/>
                <w:lang w:eastAsia="ru-RU"/>
              </w:rPr>
              <w:t xml:space="preserve">7. Строительство объекта «Республиканский онкологический диспансер в </w:t>
            </w:r>
          </w:p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Кызыле»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1.58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«Республиканская туберкулезная больница в </w:t>
            </w:r>
          </w:p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Кызыле»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A43179" w:rsidRPr="00CA3BC3" w:rsidTr="0085539B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1.59</w:t>
            </w:r>
            <w:r w:rsidRPr="00CA3BC3">
              <w:rPr>
                <w:rFonts w:ascii="Times New Roman" w:hAnsi="Times New Roman"/>
                <w:lang w:eastAsia="ru-RU"/>
              </w:rPr>
              <w:t>. Строительство объекта «Республиканский центр скорой медицинской п</w:t>
            </w:r>
            <w:r w:rsidRPr="00CA3BC3">
              <w:rPr>
                <w:rFonts w:ascii="Times New Roman" w:hAnsi="Times New Roman"/>
                <w:lang w:eastAsia="ru-RU"/>
              </w:rPr>
              <w:t>о</w:t>
            </w:r>
            <w:r w:rsidRPr="00CA3BC3">
              <w:rPr>
                <w:rFonts w:ascii="Times New Roman" w:hAnsi="Times New Roman"/>
                <w:lang w:eastAsia="ru-RU"/>
              </w:rPr>
              <w:t xml:space="preserve">мощи и медицины катастроф в г. Кызыле»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A43179" w:rsidRPr="00CA3BC3" w:rsidTr="0085539B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1.60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родильный дом»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A43179" w:rsidRPr="00CA3BC3" w:rsidTr="0085539B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1.61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многопрофильной стоматологической поликлиники в </w:t>
            </w:r>
          </w:p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г. Кызыл</w:t>
            </w:r>
            <w:r>
              <w:rPr>
                <w:rFonts w:ascii="Times New Roman" w:hAnsi="Times New Roman"/>
                <w:lang w:eastAsia="ru-RU"/>
              </w:rPr>
              <w:t>е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A43179" w:rsidRPr="00CA3BC3" w:rsidTr="0085539B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1.62</w:t>
            </w:r>
            <w:r w:rsidRPr="00CA3BC3">
              <w:rPr>
                <w:rFonts w:ascii="Times New Roman" w:hAnsi="Times New Roman"/>
                <w:lang w:eastAsia="ru-RU"/>
              </w:rPr>
              <w:t>. Приобретение аппаратов для искусственной вентиляции легких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A43179" w:rsidRPr="00CA3BC3" w:rsidTr="0085539B">
        <w:trPr>
          <w:trHeight w:val="24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1.63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Приобретение аппаратов экстракорпоральной мембранной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оксигенации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 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 Тыва</w:t>
            </w:r>
          </w:p>
        </w:tc>
      </w:tr>
      <w:tr w:rsidR="00A43179" w:rsidRPr="00CA3BC3" w:rsidTr="0085539B">
        <w:trPr>
          <w:trHeight w:val="118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85539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1.64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и лицам из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группы риска заражения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</w:t>
            </w:r>
            <w:r w:rsidRPr="00CA3BC3">
              <w:rPr>
                <w:rFonts w:ascii="Times New Roman" w:hAnsi="Times New Roman"/>
                <w:lang w:eastAsia="ru-RU"/>
              </w:rPr>
              <w:t>к</w:t>
            </w:r>
            <w:r w:rsidRPr="00CA3BC3">
              <w:rPr>
                <w:rFonts w:ascii="Times New Roman" w:hAnsi="Times New Roman"/>
                <w:lang w:eastAsia="ru-RU"/>
              </w:rPr>
              <w:t>цией,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11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85539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1.65</w:t>
            </w:r>
            <w:r w:rsidRPr="00CA3BC3">
              <w:rPr>
                <w:rFonts w:ascii="Times New Roman" w:hAnsi="Times New Roman"/>
                <w:lang w:eastAsia="ru-RU"/>
              </w:rPr>
              <w:t>. Дотации на поддержку мер по обеспечению сбалансированности бюдж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тов на оснащение (переоснащение) дополнительно создаваемого или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перепр</w:t>
            </w:r>
            <w:r w:rsidRPr="00CA3BC3">
              <w:rPr>
                <w:rFonts w:ascii="Times New Roman" w:hAnsi="Times New Roman"/>
                <w:lang w:eastAsia="ru-RU"/>
              </w:rPr>
              <w:t>о</w:t>
            </w:r>
            <w:r w:rsidRPr="00CA3BC3">
              <w:rPr>
                <w:rFonts w:ascii="Times New Roman" w:hAnsi="Times New Roman"/>
                <w:lang w:eastAsia="ru-RU"/>
              </w:rPr>
              <w:t>филируемого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коечного фонда медицинских организаций для оказания медици</w:t>
            </w:r>
            <w:r w:rsidRPr="00CA3BC3">
              <w:rPr>
                <w:rFonts w:ascii="Times New Roman" w:hAnsi="Times New Roman"/>
                <w:lang w:eastAsia="ru-RU"/>
              </w:rPr>
              <w:t>н</w:t>
            </w:r>
            <w:r w:rsidRPr="00CA3BC3">
              <w:rPr>
                <w:rFonts w:ascii="Times New Roman" w:hAnsi="Times New Roman"/>
                <w:lang w:eastAsia="ru-RU"/>
              </w:rPr>
              <w:t xml:space="preserve">ской помощи больным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за счет средств р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>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127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1.66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расходов, связанных с оплатой отпусков и в</w:t>
            </w:r>
            <w:r w:rsidRPr="00CA3BC3">
              <w:rPr>
                <w:rFonts w:ascii="Times New Roman" w:hAnsi="Times New Roman"/>
                <w:lang w:eastAsia="ru-RU"/>
              </w:rPr>
              <w:t>ы</w:t>
            </w:r>
            <w:r w:rsidRPr="00CA3BC3">
              <w:rPr>
                <w:rFonts w:ascii="Times New Roman" w:hAnsi="Times New Roman"/>
                <w:lang w:eastAsia="ru-RU"/>
              </w:rPr>
              <w:t>платой компенсации за неиспользованные отпуска медицинским и иным рабо</w:t>
            </w:r>
            <w:r w:rsidRPr="00CA3BC3">
              <w:rPr>
                <w:rFonts w:ascii="Times New Roman" w:hAnsi="Times New Roman"/>
                <w:lang w:eastAsia="ru-RU"/>
              </w:rPr>
              <w:t>т</w:t>
            </w:r>
            <w:r w:rsidRPr="00CA3BC3">
              <w:rPr>
                <w:rFonts w:ascii="Times New Roman" w:hAnsi="Times New Roman"/>
                <w:lang w:eastAsia="ru-RU"/>
              </w:rPr>
              <w:t>никам, которым в 2020 году предоставлялись выплаты стимулирующего хара</w:t>
            </w:r>
            <w:r w:rsidRPr="00CA3BC3">
              <w:rPr>
                <w:rFonts w:ascii="Times New Roman" w:hAnsi="Times New Roman"/>
                <w:lang w:eastAsia="ru-RU"/>
              </w:rPr>
              <w:t>к</w:t>
            </w:r>
            <w:r w:rsidRPr="00CA3BC3">
              <w:rPr>
                <w:rFonts w:ascii="Times New Roman" w:hAnsi="Times New Roman"/>
                <w:lang w:eastAsia="ru-RU"/>
              </w:rPr>
              <w:t xml:space="preserve">тера за </w:t>
            </w:r>
            <w:r>
              <w:rPr>
                <w:rFonts w:ascii="Times New Roman" w:hAnsi="Times New Roman"/>
                <w:lang w:eastAsia="ru-RU"/>
              </w:rPr>
              <w:t xml:space="preserve">выполнение </w:t>
            </w:r>
            <w:r w:rsidRPr="00CA3BC3">
              <w:rPr>
                <w:rFonts w:ascii="Times New Roman" w:hAnsi="Times New Roman"/>
                <w:lang w:eastAsia="ru-RU"/>
              </w:rPr>
              <w:t>особо важных работ, особые условия труда и дополнител</w:t>
            </w:r>
            <w:r w:rsidRPr="00CA3BC3">
              <w:rPr>
                <w:rFonts w:ascii="Times New Roman" w:hAnsi="Times New Roman"/>
                <w:lang w:eastAsia="ru-RU"/>
              </w:rPr>
              <w:t>ь</w:t>
            </w:r>
            <w:r w:rsidRPr="00CA3BC3">
              <w:rPr>
                <w:rFonts w:ascii="Times New Roman" w:hAnsi="Times New Roman"/>
                <w:lang w:eastAsia="ru-RU"/>
              </w:rPr>
              <w:t>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113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1.67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дополнительное финансовое обесп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>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72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1.68</w:t>
            </w:r>
            <w:r w:rsidRPr="00CA3BC3">
              <w:rPr>
                <w:rFonts w:ascii="Times New Roman" w:hAnsi="Times New Roman"/>
                <w:lang w:eastAsia="ru-RU"/>
              </w:rPr>
              <w:t>. Дотации на поддержку мер по обеспечению сбалансированности бюдж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тов на финансовое обеспечение мероприятий по борьбе с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виру</w:t>
            </w:r>
            <w:r w:rsidRPr="00CA3BC3">
              <w:rPr>
                <w:rFonts w:ascii="Times New Roman" w:hAnsi="Times New Roman"/>
                <w:lang w:eastAsia="ru-RU"/>
              </w:rPr>
              <w:t>с</w:t>
            </w:r>
            <w:r w:rsidRPr="00CA3BC3">
              <w:rPr>
                <w:rFonts w:ascii="Times New Roman" w:hAnsi="Times New Roman"/>
                <w:lang w:eastAsia="ru-RU"/>
              </w:rPr>
              <w:t>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162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1.6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CA3BC3">
              <w:rPr>
                <w:rFonts w:ascii="Times New Roman" w:hAnsi="Times New Roman"/>
                <w:lang w:eastAsia="ru-RU"/>
              </w:rPr>
              <w:t>. Дотации на поддержку мер по обеспечению сбалансированности бюдж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>тов на осуществление дополнительных выплат и иным работникам медици</w:t>
            </w:r>
            <w:r w:rsidRPr="00CA3BC3">
              <w:rPr>
                <w:rFonts w:ascii="Times New Roman" w:hAnsi="Times New Roman"/>
                <w:lang w:eastAsia="ru-RU"/>
              </w:rPr>
              <w:t>н</w:t>
            </w:r>
            <w:r w:rsidRPr="00CA3BC3">
              <w:rPr>
                <w:rFonts w:ascii="Times New Roman" w:hAnsi="Times New Roman"/>
                <w:lang w:eastAsia="ru-RU"/>
              </w:rPr>
              <w:t>ских и иных организаций, оказывающи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коронавируской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1.70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выплат стимулирующего характера за выполнение особо важных работ медицинским и иным работникам, непосредственно участву</w:t>
            </w:r>
            <w:r w:rsidRPr="00CA3BC3">
              <w:rPr>
                <w:rFonts w:ascii="Times New Roman" w:hAnsi="Times New Roman"/>
                <w:lang w:eastAsia="ru-RU"/>
              </w:rPr>
              <w:t>ю</w:t>
            </w:r>
            <w:r w:rsidRPr="00CA3BC3">
              <w:rPr>
                <w:rFonts w:ascii="Times New Roman" w:hAnsi="Times New Roman"/>
                <w:lang w:eastAsia="ru-RU"/>
              </w:rPr>
              <w:t xml:space="preserve">щим в оказании медицинской помощи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1.71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1237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1.72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мероприятий по оснащению (переоснащению) медицинскими изделиями лабораторий медицинских организаций, осущест</w:t>
            </w:r>
            <w:r w:rsidRPr="00CA3BC3">
              <w:rPr>
                <w:rFonts w:ascii="Times New Roman" w:hAnsi="Times New Roman"/>
                <w:lang w:eastAsia="ru-RU"/>
              </w:rPr>
              <w:t>в</w:t>
            </w:r>
            <w:r w:rsidRPr="00CA3BC3">
              <w:rPr>
                <w:rFonts w:ascii="Times New Roman" w:hAnsi="Times New Roman"/>
                <w:lang w:eastAsia="ru-RU"/>
              </w:rPr>
              <w:t xml:space="preserve">ляющих этиологическую диагностику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 (COVID-19) методами амплификации нуклеиновых кислот, за счет средств р</w:t>
            </w:r>
            <w:r w:rsidRPr="00CA3BC3"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>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A4317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1.73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0127A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На модернизацию лабораторий медицинских организаций, осуществля</w:t>
            </w:r>
            <w:r w:rsidRPr="00CA3BC3">
              <w:rPr>
                <w:rFonts w:ascii="Times New Roman" w:hAnsi="Times New Roman"/>
                <w:lang w:eastAsia="ru-RU"/>
              </w:rPr>
              <w:t>ю</w:t>
            </w:r>
            <w:r w:rsidRPr="00CA3BC3">
              <w:rPr>
                <w:rFonts w:ascii="Times New Roman" w:hAnsi="Times New Roman"/>
                <w:lang w:eastAsia="ru-RU"/>
              </w:rPr>
              <w:t>щих диагностику инфекционных болезней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0127A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0127A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0127A7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1.77</w:t>
            </w:r>
            <w:r w:rsidR="00A43179" w:rsidRPr="00CA3BC3">
              <w:rPr>
                <w:rFonts w:ascii="Times New Roman" w:hAnsi="Times New Roman"/>
                <w:lang w:eastAsia="ru-RU"/>
              </w:rPr>
              <w:t>. Финансовое обеспечение выплат стимулирующего характера за дополн</w:t>
            </w:r>
            <w:r w:rsidR="00A43179" w:rsidRPr="00CA3BC3">
              <w:rPr>
                <w:rFonts w:ascii="Times New Roman" w:hAnsi="Times New Roman"/>
                <w:lang w:eastAsia="ru-RU"/>
              </w:rPr>
              <w:t>и</w:t>
            </w:r>
            <w:r w:rsidR="00A43179" w:rsidRPr="00CA3BC3">
              <w:rPr>
                <w:rFonts w:ascii="Times New Roman" w:hAnsi="Times New Roman"/>
                <w:lang w:eastAsia="ru-RU"/>
              </w:rPr>
              <w:t>тельную нагрузку медицинским работникам, участвующим в проведении ва</w:t>
            </w:r>
            <w:r w:rsidR="00A43179" w:rsidRPr="00CA3BC3">
              <w:rPr>
                <w:rFonts w:ascii="Times New Roman" w:hAnsi="Times New Roman"/>
                <w:lang w:eastAsia="ru-RU"/>
              </w:rPr>
              <w:t>к</w:t>
            </w:r>
            <w:r w:rsidR="00A43179" w:rsidRPr="00CA3BC3">
              <w:rPr>
                <w:rFonts w:ascii="Times New Roman" w:hAnsi="Times New Roman"/>
                <w:lang w:eastAsia="ru-RU"/>
              </w:rPr>
              <w:t xml:space="preserve">цинации взрослого населения против новой </w:t>
            </w:r>
            <w:proofErr w:type="spellStart"/>
            <w:r w:rsidR="00A43179"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="00A43179" w:rsidRPr="00CA3BC3">
              <w:rPr>
                <w:rFonts w:ascii="Times New Roman" w:hAnsi="Times New Roman"/>
                <w:lang w:eastAsia="ru-RU"/>
              </w:rPr>
              <w:t xml:space="preserve"> инфекции, и ра</w:t>
            </w:r>
            <w:r w:rsidR="00A43179" w:rsidRPr="00CA3BC3">
              <w:rPr>
                <w:rFonts w:ascii="Times New Roman" w:hAnsi="Times New Roman"/>
                <w:lang w:eastAsia="ru-RU"/>
              </w:rPr>
              <w:t>с</w:t>
            </w:r>
            <w:r w:rsidR="00A43179" w:rsidRPr="00CA3BC3">
              <w:rPr>
                <w:rFonts w:ascii="Times New Roman" w:hAnsi="Times New Roman"/>
                <w:lang w:eastAsia="ru-RU"/>
              </w:rPr>
              <w:t>ходов, связанных с оплатой отпусков и выплатой компенсации за неиспольз</w:t>
            </w:r>
            <w:r w:rsidR="00A43179" w:rsidRPr="00CA3BC3">
              <w:rPr>
                <w:rFonts w:ascii="Times New Roman" w:hAnsi="Times New Roman"/>
                <w:lang w:eastAsia="ru-RU"/>
              </w:rPr>
              <w:t>о</w:t>
            </w:r>
            <w:r w:rsidR="00A43179" w:rsidRPr="00CA3BC3">
              <w:rPr>
                <w:rFonts w:ascii="Times New Roman" w:hAnsi="Times New Roman"/>
                <w:lang w:eastAsia="ru-RU"/>
              </w:rPr>
              <w:lastRenderedPageBreak/>
              <w:t>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1.7</w:t>
            </w:r>
            <w:r w:rsidR="000127A7"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оказания медицинской помощи, застрахованным по обязательному медицинскому страхованию, в том числе с заболевани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м и (или) подозрением на заболевание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(COVID-19), в рамках реализации территориальных программ обязательного медици</w:t>
            </w:r>
            <w:r w:rsidRPr="00CA3BC3">
              <w:rPr>
                <w:rFonts w:ascii="Times New Roman" w:hAnsi="Times New Roman"/>
                <w:lang w:eastAsia="ru-RU"/>
              </w:rPr>
              <w:t>н</w:t>
            </w:r>
            <w:r w:rsidRPr="00CA3BC3">
              <w:rPr>
                <w:rFonts w:ascii="Times New Roman" w:hAnsi="Times New Roman"/>
                <w:lang w:eastAsia="ru-RU"/>
              </w:rPr>
              <w:t>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планово-экономический отдел, 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0127A7">
              <w:rPr>
                <w:rFonts w:ascii="Times New Roman" w:hAnsi="Times New Roman"/>
                <w:lang w:eastAsia="ru-RU"/>
              </w:rPr>
              <w:t>9</w:t>
            </w:r>
            <w:r w:rsidRPr="008231BB">
              <w:rPr>
                <w:rFonts w:ascii="Times New Roman" w:hAnsi="Times New Roman"/>
                <w:lang w:eastAsia="ru-RU"/>
              </w:rPr>
              <w:t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</w:t>
            </w:r>
            <w:r w:rsidRPr="008231BB">
              <w:rPr>
                <w:rFonts w:ascii="Times New Roman" w:hAnsi="Times New Roman"/>
                <w:lang w:eastAsia="ru-RU"/>
              </w:rPr>
              <w:t>а</w:t>
            </w:r>
            <w:r w:rsidRPr="008231BB">
              <w:rPr>
                <w:rFonts w:ascii="Times New Roman" w:hAnsi="Times New Roman"/>
                <w:lang w:eastAsia="ru-RU"/>
              </w:rPr>
              <w:t>тора производительностью не менее 500 литров в минуту каждая)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планово-экономический отдел, </w:t>
            </w: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Default="000127A7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1.80</w:t>
            </w:r>
            <w:r w:rsidR="00A43179" w:rsidRPr="00B41647">
              <w:rPr>
                <w:rFonts w:ascii="Times New Roman" w:hAnsi="Times New Roman"/>
                <w:lang w:eastAsia="ru-RU"/>
              </w:rPr>
              <w:t>. Финансовое обеспечение оплаты труда медицинских работников, оказ</w:t>
            </w:r>
            <w:r w:rsidR="00A43179" w:rsidRPr="00B41647">
              <w:rPr>
                <w:rFonts w:ascii="Times New Roman" w:hAnsi="Times New Roman"/>
                <w:lang w:eastAsia="ru-RU"/>
              </w:rPr>
              <w:t>ы</w:t>
            </w:r>
            <w:r w:rsidR="00A43179" w:rsidRPr="00B41647">
              <w:rPr>
                <w:rFonts w:ascii="Times New Roman" w:hAnsi="Times New Roman"/>
                <w:lang w:eastAsia="ru-RU"/>
              </w:rPr>
              <w:t>вающих консультативную медицинскую помощь с применением телемедици</w:t>
            </w:r>
            <w:r w:rsidR="00A43179" w:rsidRPr="00B41647">
              <w:rPr>
                <w:rFonts w:ascii="Times New Roman" w:hAnsi="Times New Roman"/>
                <w:lang w:eastAsia="ru-RU"/>
              </w:rPr>
              <w:t>н</w:t>
            </w:r>
            <w:r w:rsidR="00A43179" w:rsidRPr="00B41647">
              <w:rPr>
                <w:rFonts w:ascii="Times New Roman" w:hAnsi="Times New Roman"/>
                <w:lang w:eastAsia="ru-RU"/>
              </w:rPr>
              <w:t xml:space="preserve">ских технологий гражданам с подтвержденным диагнозом новой </w:t>
            </w:r>
            <w:proofErr w:type="spellStart"/>
            <w:r w:rsidR="00A43179" w:rsidRPr="00B41647">
              <w:rPr>
                <w:rFonts w:ascii="Times New Roman" w:hAnsi="Times New Roman"/>
                <w:lang w:eastAsia="ru-RU"/>
              </w:rPr>
              <w:t>короновиру</w:t>
            </w:r>
            <w:r w:rsidR="00A43179" w:rsidRPr="00B41647">
              <w:rPr>
                <w:rFonts w:ascii="Times New Roman" w:hAnsi="Times New Roman"/>
                <w:lang w:eastAsia="ru-RU"/>
              </w:rPr>
              <w:t>с</w:t>
            </w:r>
            <w:r w:rsidR="00A43179" w:rsidRPr="00B41647">
              <w:rPr>
                <w:rFonts w:ascii="Times New Roman" w:hAnsi="Times New Roman"/>
                <w:lang w:eastAsia="ru-RU"/>
              </w:rPr>
              <w:t>ной</w:t>
            </w:r>
            <w:proofErr w:type="spellEnd"/>
            <w:r w:rsidR="00A43179" w:rsidRPr="00B41647">
              <w:rPr>
                <w:rFonts w:ascii="Times New Roman" w:hAnsi="Times New Roman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</w:t>
            </w:r>
            <w:r w:rsidRPr="00CA3BC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B74F4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</w:t>
            </w:r>
            <w:r>
              <w:rPr>
                <w:rFonts w:ascii="Times New Roman" w:hAnsi="Times New Roman"/>
                <w:lang w:eastAsia="ru-RU"/>
              </w:rPr>
              <w:t>ново-экономический отдел, 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A43179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5539B">
              <w:rPr>
                <w:rFonts w:ascii="Times New Roman" w:hAnsi="Times New Roman"/>
                <w:lang w:eastAsia="ru-RU"/>
              </w:rPr>
              <w:t>1.8</w:t>
            </w:r>
            <w:r w:rsidR="000127A7">
              <w:rPr>
                <w:rFonts w:ascii="Times New Roman" w:hAnsi="Times New Roman"/>
                <w:lang w:eastAsia="ru-RU"/>
              </w:rPr>
              <w:t>1</w:t>
            </w:r>
            <w:r w:rsidRPr="0085539B">
              <w:rPr>
                <w:rFonts w:ascii="Times New Roman" w:hAnsi="Times New Roman"/>
                <w:lang w:eastAsia="ru-RU"/>
              </w:rPr>
              <w:t>. Финансовое обеспечение медицинской помощи, оказанной лицам, застр</w:t>
            </w:r>
            <w:r w:rsidRPr="0085539B">
              <w:rPr>
                <w:rFonts w:ascii="Times New Roman" w:hAnsi="Times New Roman"/>
                <w:lang w:eastAsia="ru-RU"/>
              </w:rPr>
              <w:t>а</w:t>
            </w:r>
            <w:r w:rsidRPr="0085539B">
              <w:rPr>
                <w:rFonts w:ascii="Times New Roman" w:hAnsi="Times New Roman"/>
                <w:lang w:eastAsia="ru-RU"/>
              </w:rPr>
              <w:t>хованным по обязательному медицинскому страхованию, в рамках реализации территориальных программ обязательного медицинского страхования в 2021-2022 годах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E64B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</w:t>
            </w:r>
            <w:r w:rsidRPr="00CA3BC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79" w:rsidRPr="00CA3BC3" w:rsidRDefault="00A43179" w:rsidP="00B74F4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планово-экономический отдел, 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Министерства здравоохранения Республики Тыва</w:t>
            </w:r>
          </w:p>
        </w:tc>
      </w:tr>
      <w:tr w:rsidR="000127A7" w:rsidRPr="000127A7" w:rsidTr="00DE605C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7" w:rsidRPr="000127A7" w:rsidRDefault="000127A7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27A7">
              <w:rPr>
                <w:rFonts w:ascii="Times New Roman" w:hAnsi="Times New Roman"/>
                <w:b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</w:tr>
      <w:tr w:rsidR="0099132A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85539B" w:rsidRDefault="0099132A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Default="0099132A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CA3BC3" w:rsidRDefault="0099132A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воохранения Республики Тыва</w:t>
            </w:r>
          </w:p>
        </w:tc>
      </w:tr>
      <w:tr w:rsidR="0099132A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0127A7" w:rsidRDefault="0099132A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2.2. Оздоровление детей, находящихся на диспансерном наблюдении медици</w:t>
            </w:r>
            <w:r w:rsidRPr="000127A7">
              <w:rPr>
                <w:rFonts w:ascii="Times New Roman" w:hAnsi="Times New Roman"/>
                <w:lang w:eastAsia="ru-RU"/>
              </w:rPr>
              <w:t>н</w:t>
            </w:r>
            <w:r w:rsidRPr="000127A7">
              <w:rPr>
                <w:rFonts w:ascii="Times New Roman" w:hAnsi="Times New Roman"/>
                <w:lang w:eastAsia="ru-RU"/>
              </w:rPr>
              <w:t>ских организациях в условиях санаторно-курортных учреждений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Default="0099132A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CA3BC3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99132A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0127A7" w:rsidRDefault="0099132A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Default="0099132A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2018-2019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CA3BC3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99132A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0127A7" w:rsidRDefault="0099132A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 xml:space="preserve">2.4. Проектирование детского противотуберкулезного лечебно-оздоровительного комплекса "Сосновый бор" в с. Балгазын </w:t>
            </w:r>
            <w:proofErr w:type="spellStart"/>
            <w:r w:rsidRPr="000127A7">
              <w:rPr>
                <w:rFonts w:ascii="Times New Roman" w:hAnsi="Times New Roman"/>
                <w:lang w:eastAsia="ru-RU"/>
              </w:rPr>
              <w:t>Тандинского</w:t>
            </w:r>
            <w:proofErr w:type="spellEnd"/>
            <w:r w:rsidRPr="000127A7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Default="0099132A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2018-2019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CA3BC3" w:rsidRDefault="0099132A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</w:t>
            </w:r>
            <w:r w:rsidRPr="00CA3BC3">
              <w:rPr>
                <w:rFonts w:ascii="Times New Roman" w:hAnsi="Times New Roman"/>
                <w:lang w:eastAsia="ru-RU"/>
              </w:rPr>
              <w:t>м</w:t>
            </w:r>
            <w:r w:rsidRPr="00CA3BC3">
              <w:rPr>
                <w:rFonts w:ascii="Times New Roman" w:hAnsi="Times New Roman"/>
                <w:lang w:eastAsia="ru-RU"/>
              </w:rPr>
              <w:t>ственных учреждений ГБУ «Учреждение по админ</w:t>
            </w:r>
            <w:r w:rsidRPr="00CA3BC3"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99132A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0127A7" w:rsidRDefault="0099132A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2.5. Оснащение (дооснащение и (или) переоснащение) медицинскими издели</w:t>
            </w:r>
            <w:r w:rsidRPr="000127A7">
              <w:rPr>
                <w:rFonts w:ascii="Times New Roman" w:hAnsi="Times New Roman"/>
                <w:lang w:eastAsia="ru-RU"/>
              </w:rPr>
              <w:t>я</w:t>
            </w:r>
            <w:r w:rsidRPr="000127A7">
              <w:rPr>
                <w:rFonts w:ascii="Times New Roman" w:hAnsi="Times New Roman"/>
                <w:lang w:eastAsia="ru-RU"/>
              </w:rPr>
              <w:t>ми медицинских организаций, имеющих в своей структуре подразделения, ок</w:t>
            </w:r>
            <w:r w:rsidRPr="000127A7">
              <w:rPr>
                <w:rFonts w:ascii="Times New Roman" w:hAnsi="Times New Roman"/>
                <w:lang w:eastAsia="ru-RU"/>
              </w:rPr>
              <w:t>а</w:t>
            </w:r>
            <w:r w:rsidRPr="000127A7">
              <w:rPr>
                <w:rFonts w:ascii="Times New Roman" w:hAnsi="Times New Roman"/>
                <w:lang w:eastAsia="ru-RU"/>
              </w:rPr>
              <w:t>зывающие медицинскую помощь по медицинской реабилитации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Default="0099132A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2A" w:rsidRPr="00CA3BC3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0127A7" w:rsidRPr="00CA3BC3" w:rsidTr="00DE605C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7" w:rsidRPr="000127A7" w:rsidRDefault="000127A7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27A7">
              <w:rPr>
                <w:rFonts w:ascii="Times New Roman" w:hAnsi="Times New Roman"/>
                <w:b/>
                <w:lang w:eastAsia="ru-RU"/>
              </w:rPr>
              <w:lastRenderedPageBreak/>
              <w:t>Подпрограмма 3 «Развитие кадровых ресурсов в здравоохранении»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3.1. Развитие среднего профессионального образования в сфере здравоохран</w:t>
            </w:r>
            <w:r w:rsidRPr="000127A7">
              <w:rPr>
                <w:rFonts w:ascii="Times New Roman" w:hAnsi="Times New Roman"/>
                <w:lang w:eastAsia="ru-RU"/>
              </w:rPr>
              <w:t>е</w:t>
            </w:r>
            <w:r w:rsidRPr="000127A7">
              <w:rPr>
                <w:rFonts w:ascii="Times New Roman" w:hAnsi="Times New Roman"/>
                <w:lang w:eastAsia="ru-RU"/>
              </w:rPr>
              <w:t>ния.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BB2EE2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3.2. Развитие среднего профессионального образования в сфере здравоохран</w:t>
            </w:r>
            <w:r w:rsidRPr="000127A7">
              <w:rPr>
                <w:rFonts w:ascii="Times New Roman" w:hAnsi="Times New Roman"/>
                <w:lang w:eastAsia="ru-RU"/>
              </w:rPr>
              <w:t>е</w:t>
            </w:r>
            <w:r w:rsidRPr="000127A7">
              <w:rPr>
                <w:rFonts w:ascii="Times New Roman" w:hAnsi="Times New Roman"/>
                <w:lang w:eastAsia="ru-RU"/>
              </w:rPr>
              <w:t>ния (стипендии)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BB2EE2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26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DE6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BB2EE2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DE6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BB2EE2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3.6. Региональный проект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DE6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3.6.1. Развитие среднего профессионального образования в сфере здравоохр</w:t>
            </w:r>
            <w:r w:rsidRPr="000127A7">
              <w:rPr>
                <w:rFonts w:ascii="Times New Roman" w:hAnsi="Times New Roman"/>
                <w:lang w:eastAsia="ru-RU"/>
              </w:rPr>
              <w:t>а</w:t>
            </w:r>
            <w:r w:rsidRPr="000127A7">
              <w:rPr>
                <w:rFonts w:ascii="Times New Roman" w:hAnsi="Times New Roman"/>
                <w:lang w:eastAsia="ru-RU"/>
              </w:rPr>
              <w:t>нения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2019-2021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BB2EE2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BB2EE2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3.7.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2021-2025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B74F4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3.8. Выплаты Государственной премии Республики Тыва в области здравоохр</w:t>
            </w:r>
            <w:r w:rsidRPr="000127A7">
              <w:rPr>
                <w:rFonts w:ascii="Times New Roman" w:hAnsi="Times New Roman"/>
                <w:lang w:eastAsia="ru-RU"/>
              </w:rPr>
              <w:t>а</w:t>
            </w:r>
            <w:r w:rsidRPr="000127A7">
              <w:rPr>
                <w:rFonts w:ascii="Times New Roman" w:hAnsi="Times New Roman"/>
                <w:lang w:eastAsia="ru-RU"/>
              </w:rPr>
              <w:t>нения "Доброе сердце" - "</w:t>
            </w:r>
            <w:proofErr w:type="spellStart"/>
            <w:r w:rsidRPr="000127A7">
              <w:rPr>
                <w:rFonts w:ascii="Times New Roman" w:hAnsi="Times New Roman"/>
                <w:lang w:eastAsia="ru-RU"/>
              </w:rPr>
              <w:t>Буянныг</w:t>
            </w:r>
            <w:proofErr w:type="spellEnd"/>
            <w:r w:rsidRPr="000127A7">
              <w:rPr>
                <w:rFonts w:ascii="Times New Roman" w:hAnsi="Times New Roman"/>
                <w:lang w:eastAsia="ru-RU"/>
              </w:rPr>
              <w:t xml:space="preserve"> чурек"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2021-2025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313A26" w:rsidP="00B74F4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 w:rsidR="00BB2EE2">
              <w:rPr>
                <w:rFonts w:ascii="Times New Roman" w:hAnsi="Times New Roman"/>
                <w:lang w:eastAsia="ru-RU"/>
              </w:rPr>
              <w:t xml:space="preserve">; </w:t>
            </w:r>
          </w:p>
          <w:p w:rsidR="00BB2EE2" w:rsidRDefault="00BB2EE2" w:rsidP="00B74F4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кадровой политики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  <w:r w:rsidRPr="00CA3BC3">
              <w:rPr>
                <w:rFonts w:ascii="Times New Roman" w:hAnsi="Times New Roman"/>
                <w:lang w:eastAsia="ru-RU"/>
              </w:rPr>
              <w:t>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B2EE2" w:rsidRPr="00CA3BC3" w:rsidTr="00DE605C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27A7">
              <w:rPr>
                <w:rFonts w:ascii="Times New Roman" w:hAnsi="Times New Roman"/>
                <w:b/>
                <w:lang w:eastAsia="ru-RU"/>
              </w:rPr>
              <w:t>Подпрограмма 4. «Информационные технологии в здравоохранении»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lastRenderedPageBreak/>
              <w:t>4.1. Внедрение медицинских информационных систем, соответствующих уст</w:t>
            </w:r>
            <w:r w:rsidRPr="000127A7">
              <w:rPr>
                <w:rFonts w:ascii="Times New Roman" w:hAnsi="Times New Roman"/>
                <w:lang w:eastAsia="ru-RU"/>
              </w:rPr>
              <w:t>а</w:t>
            </w:r>
            <w:r w:rsidRPr="000127A7">
              <w:rPr>
                <w:rFonts w:ascii="Times New Roman" w:hAnsi="Times New Roman"/>
                <w:lang w:eastAsia="ru-RU"/>
              </w:rPr>
              <w:t>навливаемым Минздравом России требованиям, в медицинских организациях государственной и муниципальной систем здравоохранения, оказывающих пе</w:t>
            </w:r>
            <w:r w:rsidRPr="000127A7">
              <w:rPr>
                <w:rFonts w:ascii="Times New Roman" w:hAnsi="Times New Roman"/>
                <w:lang w:eastAsia="ru-RU"/>
              </w:rPr>
              <w:t>р</w:t>
            </w:r>
            <w:r w:rsidRPr="000127A7">
              <w:rPr>
                <w:rFonts w:ascii="Times New Roman" w:hAnsi="Times New Roman"/>
                <w:lang w:eastAsia="ru-RU"/>
              </w:rPr>
              <w:t>вичную медико-санитарную помощь за счет резервного фонда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 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26" w:rsidRDefault="00313A26" w:rsidP="00313A2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B2EE2" w:rsidRPr="00CA3BC3" w:rsidRDefault="00BB2EE2" w:rsidP="00313A2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4.2. Информационные технологии в здравоохранении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2018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26" w:rsidRDefault="00313A26" w:rsidP="00313A2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B2EE2" w:rsidRPr="00CA3BC3" w:rsidRDefault="00BB2EE2" w:rsidP="00313A2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4.3. Региональный проект "Создание единого цифрового контура в здравоохр</w:t>
            </w:r>
            <w:r w:rsidRPr="000127A7">
              <w:rPr>
                <w:rFonts w:ascii="Times New Roman" w:hAnsi="Times New Roman"/>
                <w:lang w:eastAsia="ru-RU"/>
              </w:rPr>
              <w:t>а</w:t>
            </w:r>
            <w:r w:rsidRPr="000127A7">
              <w:rPr>
                <w:rFonts w:ascii="Times New Roman" w:hAnsi="Times New Roman"/>
                <w:lang w:eastAsia="ru-RU"/>
              </w:rPr>
              <w:t>нении Республики Тыва на основе единой государственной информационной системы здравоохранения (ЕГИСЗ РТ)"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CA3BC3" w:rsidRDefault="00BB2EE2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4.3.1. Реализация государственной информационной системы в сфере здрав</w:t>
            </w:r>
            <w:r w:rsidRPr="000127A7">
              <w:rPr>
                <w:rFonts w:ascii="Times New Roman" w:hAnsi="Times New Roman"/>
                <w:lang w:eastAsia="ru-RU"/>
              </w:rPr>
              <w:t>о</w:t>
            </w:r>
            <w:r w:rsidRPr="000127A7">
              <w:rPr>
                <w:rFonts w:ascii="Times New Roman" w:hAnsi="Times New Roman"/>
                <w:lang w:eastAsia="ru-RU"/>
              </w:rPr>
              <w:t>охранения, соответствующая требованиям Минздрава России, подключенная к ЕГИСЗ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BB2E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2019-2025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26" w:rsidRDefault="00313A26" w:rsidP="00313A2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  <w:p w:rsidR="00BB2EE2" w:rsidRPr="00CA3BC3" w:rsidRDefault="00BB2EE2" w:rsidP="00313A2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B2EE2" w:rsidRPr="00CA3BC3" w:rsidTr="00DE605C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127A7">
              <w:rPr>
                <w:rFonts w:ascii="Times New Roman" w:hAnsi="Times New Roman"/>
                <w:b/>
                <w:lang w:eastAsia="ru-RU"/>
              </w:rPr>
              <w:t>Подпрограмма 5 «Организация обязательного медицинского страхования граждан Республики Тыва».</w:t>
            </w:r>
          </w:p>
        </w:tc>
      </w:tr>
      <w:tr w:rsidR="00BB2EE2" w:rsidRPr="00CA3BC3" w:rsidTr="0085539B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0127A7" w:rsidRDefault="00BB2EE2" w:rsidP="000127A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0127A7">
              <w:rPr>
                <w:rFonts w:ascii="Times New Roman" w:hAnsi="Times New Roman"/>
                <w:lang w:eastAsia="ru-RU"/>
              </w:rPr>
              <w:t>5.1. Медицинское страхование неработающего населения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Default="00BB2EE2" w:rsidP="00DE60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E2" w:rsidRPr="00CA3BC3" w:rsidRDefault="00313A26" w:rsidP="00DE605C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</w:t>
            </w:r>
            <w:r w:rsidRPr="00CA3BC3">
              <w:rPr>
                <w:rFonts w:ascii="Times New Roman" w:hAnsi="Times New Roman"/>
                <w:lang w:eastAsia="ru-RU"/>
              </w:rPr>
              <w:t xml:space="preserve"> бухгалтерского учета и отчетности Министе</w:t>
            </w:r>
            <w:r w:rsidRPr="00CA3BC3">
              <w:rPr>
                <w:rFonts w:ascii="Times New Roman" w:hAnsi="Times New Roman"/>
                <w:lang w:eastAsia="ru-RU"/>
              </w:rPr>
              <w:t>р</w:t>
            </w:r>
            <w:r w:rsidRPr="00CA3BC3">
              <w:rPr>
                <w:rFonts w:ascii="Times New Roman" w:hAnsi="Times New Roman"/>
                <w:lang w:eastAsia="ru-RU"/>
              </w:rPr>
              <w:t>ства здравоохранения Республики Тыва</w:t>
            </w:r>
          </w:p>
        </w:tc>
      </w:tr>
    </w:tbl>
    <w:p w:rsidR="00BD7F14" w:rsidRPr="00B74F48" w:rsidRDefault="00B74F48" w:rsidP="00BD7F1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BD7F14" w:rsidRPr="00B74F48" w:rsidSect="00871289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  <w:r w:rsidRPr="00B74F48">
        <w:rPr>
          <w:rFonts w:ascii="Times New Roman" w:hAnsi="Times New Roman"/>
          <w:sz w:val="28"/>
          <w:szCs w:val="28"/>
        </w:rPr>
        <w:t>»</w:t>
      </w:r>
      <w:r w:rsidR="0085539B" w:rsidRPr="00B74F48">
        <w:rPr>
          <w:rFonts w:ascii="Times New Roman" w:hAnsi="Times New Roman"/>
          <w:sz w:val="28"/>
          <w:szCs w:val="28"/>
        </w:rPr>
        <w:t>.</w:t>
      </w:r>
    </w:p>
    <w:p w:rsidR="00AA6226" w:rsidRPr="00DB2ECF" w:rsidRDefault="00F213DE" w:rsidP="00DB2E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B2ECF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DB2ECF">
        <w:rPr>
          <w:rFonts w:ascii="Times New Roman" w:hAnsi="Times New Roman"/>
          <w:sz w:val="28"/>
          <w:szCs w:val="28"/>
        </w:rPr>
        <w:t>. Размести</w:t>
      </w:r>
      <w:r w:rsidR="00A14BCC" w:rsidRPr="00DB2ECF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DB2ECF">
        <w:rPr>
          <w:rFonts w:ascii="Times New Roman" w:hAnsi="Times New Roman"/>
          <w:sz w:val="28"/>
          <w:szCs w:val="28"/>
        </w:rPr>
        <w:t>«О</w:t>
      </w:r>
      <w:r w:rsidR="00AA6226" w:rsidRPr="00DB2ECF">
        <w:rPr>
          <w:rFonts w:ascii="Times New Roman" w:hAnsi="Times New Roman"/>
          <w:sz w:val="28"/>
          <w:szCs w:val="28"/>
        </w:rPr>
        <w:t>фициальном интер</w:t>
      </w:r>
      <w:r w:rsidR="00A14BCC" w:rsidRPr="00DB2ECF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DB2ECF">
        <w:rPr>
          <w:rFonts w:ascii="Times New Roman" w:hAnsi="Times New Roman"/>
          <w:sz w:val="28"/>
          <w:szCs w:val="28"/>
        </w:rPr>
        <w:t>»</w:t>
      </w:r>
      <w:r w:rsidR="00AA6226" w:rsidRPr="00DB2ECF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71289" w:rsidRPr="00DB2ECF">
        <w:rPr>
          <w:rFonts w:ascii="Times New Roman" w:hAnsi="Times New Roman"/>
          <w:sz w:val="28"/>
          <w:szCs w:val="28"/>
        </w:rPr>
        <w:t>«</w:t>
      </w:r>
      <w:r w:rsidR="00AA6226" w:rsidRPr="00DB2ECF">
        <w:rPr>
          <w:rFonts w:ascii="Times New Roman" w:hAnsi="Times New Roman"/>
          <w:sz w:val="28"/>
          <w:szCs w:val="28"/>
        </w:rPr>
        <w:t>Интернет</w:t>
      </w:r>
      <w:r w:rsidR="00871289" w:rsidRPr="00DB2ECF">
        <w:rPr>
          <w:rFonts w:ascii="Times New Roman" w:hAnsi="Times New Roman"/>
          <w:sz w:val="28"/>
          <w:szCs w:val="28"/>
        </w:rPr>
        <w:t>»</w:t>
      </w:r>
      <w:r w:rsidR="00AA6226" w:rsidRPr="00DB2ECF">
        <w:rPr>
          <w:rFonts w:ascii="Times New Roman" w:hAnsi="Times New Roman"/>
          <w:sz w:val="28"/>
          <w:szCs w:val="28"/>
        </w:rPr>
        <w:t>.</w:t>
      </w: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DB2ECF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B927F6" w:rsidRDefault="00AA6226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14BCC" w:rsidRPr="00DB2ECF" w:rsidRDefault="00A14BCC" w:rsidP="00BD62FC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DB2ECF">
        <w:rPr>
          <w:rFonts w:ascii="Times New Roman" w:hAnsi="Times New Roman"/>
          <w:sz w:val="28"/>
          <w:szCs w:val="28"/>
        </w:rPr>
        <w:t>Глав</w:t>
      </w:r>
      <w:r w:rsidR="008115DA" w:rsidRPr="00DB2ECF">
        <w:rPr>
          <w:rFonts w:ascii="Times New Roman" w:hAnsi="Times New Roman"/>
          <w:sz w:val="28"/>
          <w:szCs w:val="28"/>
        </w:rPr>
        <w:t>а</w:t>
      </w:r>
      <w:r w:rsidRPr="00DB2ECF">
        <w:rPr>
          <w:rFonts w:ascii="Times New Roman" w:hAnsi="Times New Roman"/>
          <w:sz w:val="28"/>
          <w:szCs w:val="28"/>
        </w:rPr>
        <w:t xml:space="preserve"> Республики Тыва                       </w:t>
      </w:r>
      <w:r w:rsidR="00BD62F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B2ECF">
        <w:rPr>
          <w:rFonts w:ascii="Times New Roman" w:hAnsi="Times New Roman"/>
          <w:sz w:val="28"/>
          <w:szCs w:val="28"/>
        </w:rPr>
        <w:t xml:space="preserve">   В. Ховалыг</w:t>
      </w:r>
    </w:p>
    <w:p w:rsidR="00890698" w:rsidRPr="00DB2ECF" w:rsidRDefault="00890698" w:rsidP="00DB2ECF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0698" w:rsidRPr="00DB2ECF" w:rsidSect="00DB2E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A3" w:rsidRDefault="002B6AA3" w:rsidP="007D6C03">
      <w:pPr>
        <w:spacing w:after="0" w:line="240" w:lineRule="auto"/>
      </w:pPr>
      <w:r>
        <w:separator/>
      </w:r>
    </w:p>
  </w:endnote>
  <w:endnote w:type="continuationSeparator" w:id="0">
    <w:p w:rsidR="002B6AA3" w:rsidRDefault="002B6AA3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A3" w:rsidRDefault="002B6AA3" w:rsidP="007D6C03">
      <w:pPr>
        <w:spacing w:after="0" w:line="240" w:lineRule="auto"/>
      </w:pPr>
      <w:r>
        <w:separator/>
      </w:r>
    </w:p>
  </w:footnote>
  <w:footnote w:type="continuationSeparator" w:id="0">
    <w:p w:rsidR="002B6AA3" w:rsidRDefault="002B6AA3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00"/>
    </w:sdtPr>
    <w:sdtEndPr>
      <w:rPr>
        <w:rFonts w:ascii="Times New Roman" w:hAnsi="Times New Roman"/>
        <w:sz w:val="24"/>
      </w:rPr>
    </w:sdtEndPr>
    <w:sdtContent>
      <w:p w:rsidR="00EC7750" w:rsidRPr="000B4379" w:rsidRDefault="00EC7750">
        <w:pPr>
          <w:pStyle w:val="ad"/>
          <w:jc w:val="right"/>
          <w:rPr>
            <w:rFonts w:ascii="Times New Roman" w:hAnsi="Times New Roman"/>
            <w:sz w:val="24"/>
          </w:rPr>
        </w:pPr>
        <w:r w:rsidRPr="000B4379">
          <w:rPr>
            <w:rFonts w:ascii="Times New Roman" w:hAnsi="Times New Roman"/>
            <w:sz w:val="24"/>
          </w:rPr>
          <w:fldChar w:fldCharType="begin"/>
        </w:r>
        <w:r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Pr="000B4379">
          <w:rPr>
            <w:rFonts w:ascii="Times New Roman" w:hAnsi="Times New Roman"/>
            <w:sz w:val="24"/>
          </w:rPr>
          <w:fldChar w:fldCharType="separate"/>
        </w:r>
        <w:r w:rsidR="00551B0B">
          <w:rPr>
            <w:rFonts w:ascii="Times New Roman" w:hAnsi="Times New Roman"/>
            <w:noProof/>
            <w:sz w:val="24"/>
          </w:rPr>
          <w:t>113</w:t>
        </w:r>
        <w:r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8366617-7fbb-4f5f-b31d-6f21ecd09470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7A7"/>
    <w:rsid w:val="00012844"/>
    <w:rsid w:val="00012AC3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096"/>
    <w:rsid w:val="000271CE"/>
    <w:rsid w:val="000277E9"/>
    <w:rsid w:val="00027D38"/>
    <w:rsid w:val="0003014C"/>
    <w:rsid w:val="000303E3"/>
    <w:rsid w:val="00030E8A"/>
    <w:rsid w:val="00031EB2"/>
    <w:rsid w:val="00032587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5113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6391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44D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EB1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6161"/>
    <w:rsid w:val="000B6A07"/>
    <w:rsid w:val="000B6AEC"/>
    <w:rsid w:val="000B7637"/>
    <w:rsid w:val="000B769E"/>
    <w:rsid w:val="000C16A2"/>
    <w:rsid w:val="000C4BAA"/>
    <w:rsid w:val="000C5D19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415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6F0F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2BB7"/>
    <w:rsid w:val="00113BB5"/>
    <w:rsid w:val="00114ADB"/>
    <w:rsid w:val="0011609B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F9D"/>
    <w:rsid w:val="00143790"/>
    <w:rsid w:val="00144040"/>
    <w:rsid w:val="001441CE"/>
    <w:rsid w:val="00144BB9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37CF"/>
    <w:rsid w:val="001538CA"/>
    <w:rsid w:val="0015391B"/>
    <w:rsid w:val="001561FA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49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454E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F62"/>
    <w:rsid w:val="001C7FF6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7144"/>
    <w:rsid w:val="001D76EC"/>
    <w:rsid w:val="001D7B7F"/>
    <w:rsid w:val="001E01FF"/>
    <w:rsid w:val="001E08BB"/>
    <w:rsid w:val="001E1346"/>
    <w:rsid w:val="001E275A"/>
    <w:rsid w:val="001E3A9C"/>
    <w:rsid w:val="001E4B41"/>
    <w:rsid w:val="001E7D8F"/>
    <w:rsid w:val="001F1229"/>
    <w:rsid w:val="001F2860"/>
    <w:rsid w:val="001F317F"/>
    <w:rsid w:val="001F4359"/>
    <w:rsid w:val="001F46F3"/>
    <w:rsid w:val="001F483A"/>
    <w:rsid w:val="001F495C"/>
    <w:rsid w:val="001F4BA9"/>
    <w:rsid w:val="001F61EF"/>
    <w:rsid w:val="001F647D"/>
    <w:rsid w:val="002003A8"/>
    <w:rsid w:val="00200549"/>
    <w:rsid w:val="00200AFB"/>
    <w:rsid w:val="00201452"/>
    <w:rsid w:val="002014F3"/>
    <w:rsid w:val="00201B0B"/>
    <w:rsid w:val="00201E68"/>
    <w:rsid w:val="0020297E"/>
    <w:rsid w:val="00202CB3"/>
    <w:rsid w:val="00202D85"/>
    <w:rsid w:val="00202EAC"/>
    <w:rsid w:val="002031CB"/>
    <w:rsid w:val="002039E5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3EF4"/>
    <w:rsid w:val="00214CCC"/>
    <w:rsid w:val="002153EA"/>
    <w:rsid w:val="0021656A"/>
    <w:rsid w:val="00216709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534C"/>
    <w:rsid w:val="00267270"/>
    <w:rsid w:val="00270568"/>
    <w:rsid w:val="00271B56"/>
    <w:rsid w:val="00272DC5"/>
    <w:rsid w:val="0027443B"/>
    <w:rsid w:val="00275BA2"/>
    <w:rsid w:val="0027759E"/>
    <w:rsid w:val="00280807"/>
    <w:rsid w:val="00281034"/>
    <w:rsid w:val="00281B42"/>
    <w:rsid w:val="002820E8"/>
    <w:rsid w:val="00282B5B"/>
    <w:rsid w:val="00282BCD"/>
    <w:rsid w:val="00284CB9"/>
    <w:rsid w:val="00285037"/>
    <w:rsid w:val="002862D1"/>
    <w:rsid w:val="00287120"/>
    <w:rsid w:val="002872D5"/>
    <w:rsid w:val="0028786B"/>
    <w:rsid w:val="0029011A"/>
    <w:rsid w:val="00290E2F"/>
    <w:rsid w:val="002914D0"/>
    <w:rsid w:val="002921DB"/>
    <w:rsid w:val="00292433"/>
    <w:rsid w:val="00293CA1"/>
    <w:rsid w:val="00294A58"/>
    <w:rsid w:val="00297234"/>
    <w:rsid w:val="00297541"/>
    <w:rsid w:val="00297739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107"/>
    <w:rsid w:val="002B34A6"/>
    <w:rsid w:val="002B36FA"/>
    <w:rsid w:val="002B3884"/>
    <w:rsid w:val="002B3B75"/>
    <w:rsid w:val="002B3C1C"/>
    <w:rsid w:val="002B432D"/>
    <w:rsid w:val="002B4747"/>
    <w:rsid w:val="002B595A"/>
    <w:rsid w:val="002B5A8E"/>
    <w:rsid w:val="002B65D4"/>
    <w:rsid w:val="002B67F0"/>
    <w:rsid w:val="002B6AA3"/>
    <w:rsid w:val="002C01E9"/>
    <w:rsid w:val="002C0B53"/>
    <w:rsid w:val="002C0F26"/>
    <w:rsid w:val="002C13D6"/>
    <w:rsid w:val="002C1FBA"/>
    <w:rsid w:val="002C4798"/>
    <w:rsid w:val="002C4A28"/>
    <w:rsid w:val="002C556D"/>
    <w:rsid w:val="002C6B20"/>
    <w:rsid w:val="002C76AD"/>
    <w:rsid w:val="002D0543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1FFA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706"/>
    <w:rsid w:val="002F1818"/>
    <w:rsid w:val="002F2DCF"/>
    <w:rsid w:val="002F338A"/>
    <w:rsid w:val="002F40F1"/>
    <w:rsid w:val="002F4242"/>
    <w:rsid w:val="002F5F49"/>
    <w:rsid w:val="002F637F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A26"/>
    <w:rsid w:val="00313D01"/>
    <w:rsid w:val="0031415F"/>
    <w:rsid w:val="00314FD6"/>
    <w:rsid w:val="0031614E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5CA1"/>
    <w:rsid w:val="00376B51"/>
    <w:rsid w:val="0037724F"/>
    <w:rsid w:val="00377948"/>
    <w:rsid w:val="00377959"/>
    <w:rsid w:val="00380031"/>
    <w:rsid w:val="00380F6A"/>
    <w:rsid w:val="00381B8C"/>
    <w:rsid w:val="00382100"/>
    <w:rsid w:val="0038262E"/>
    <w:rsid w:val="003836AA"/>
    <w:rsid w:val="00383D2E"/>
    <w:rsid w:val="00384488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3E69"/>
    <w:rsid w:val="003B418E"/>
    <w:rsid w:val="003B47D9"/>
    <w:rsid w:val="003B48ED"/>
    <w:rsid w:val="003B65E2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8D5"/>
    <w:rsid w:val="003F2A04"/>
    <w:rsid w:val="003F37D0"/>
    <w:rsid w:val="003F39A2"/>
    <w:rsid w:val="003F48F4"/>
    <w:rsid w:val="003F4EDA"/>
    <w:rsid w:val="003F6B06"/>
    <w:rsid w:val="0040049E"/>
    <w:rsid w:val="00400800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6601"/>
    <w:rsid w:val="004168B3"/>
    <w:rsid w:val="00417BC9"/>
    <w:rsid w:val="00421000"/>
    <w:rsid w:val="004219E8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62C7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38C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71E0"/>
    <w:rsid w:val="0047799F"/>
    <w:rsid w:val="00477E9D"/>
    <w:rsid w:val="0048037E"/>
    <w:rsid w:val="00480B4A"/>
    <w:rsid w:val="00481546"/>
    <w:rsid w:val="004817CA"/>
    <w:rsid w:val="00481BF0"/>
    <w:rsid w:val="00482EAB"/>
    <w:rsid w:val="00483AAA"/>
    <w:rsid w:val="00484F9B"/>
    <w:rsid w:val="004861A7"/>
    <w:rsid w:val="0048652E"/>
    <w:rsid w:val="00486EA5"/>
    <w:rsid w:val="004876D6"/>
    <w:rsid w:val="00490366"/>
    <w:rsid w:val="004911EC"/>
    <w:rsid w:val="00493134"/>
    <w:rsid w:val="00495B12"/>
    <w:rsid w:val="00496A8C"/>
    <w:rsid w:val="004972BB"/>
    <w:rsid w:val="00497C7D"/>
    <w:rsid w:val="004A1734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1ED1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3C6F"/>
    <w:rsid w:val="004C418D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1A6F"/>
    <w:rsid w:val="004D2D8D"/>
    <w:rsid w:val="004D2E9D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3C"/>
    <w:rsid w:val="004E53D9"/>
    <w:rsid w:val="004E603B"/>
    <w:rsid w:val="004E6B0C"/>
    <w:rsid w:val="004F0DCA"/>
    <w:rsid w:val="004F0E4C"/>
    <w:rsid w:val="004F130F"/>
    <w:rsid w:val="004F15EF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2FF9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626F"/>
    <w:rsid w:val="0054627D"/>
    <w:rsid w:val="00547029"/>
    <w:rsid w:val="005475B6"/>
    <w:rsid w:val="0055092D"/>
    <w:rsid w:val="00551B0B"/>
    <w:rsid w:val="00551E1F"/>
    <w:rsid w:val="005536B1"/>
    <w:rsid w:val="00555002"/>
    <w:rsid w:val="005550D2"/>
    <w:rsid w:val="005551BB"/>
    <w:rsid w:val="00555373"/>
    <w:rsid w:val="00555818"/>
    <w:rsid w:val="00555997"/>
    <w:rsid w:val="00556965"/>
    <w:rsid w:val="00556B1F"/>
    <w:rsid w:val="00557C6F"/>
    <w:rsid w:val="005609CE"/>
    <w:rsid w:val="00561F0A"/>
    <w:rsid w:val="005626BC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AF8"/>
    <w:rsid w:val="00594CF6"/>
    <w:rsid w:val="00595140"/>
    <w:rsid w:val="00595387"/>
    <w:rsid w:val="00597C33"/>
    <w:rsid w:val="005A0384"/>
    <w:rsid w:val="005A061E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4A6B"/>
    <w:rsid w:val="005B5C54"/>
    <w:rsid w:val="005B7203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5017"/>
    <w:rsid w:val="005D50CA"/>
    <w:rsid w:val="005D6094"/>
    <w:rsid w:val="005D6535"/>
    <w:rsid w:val="005D6AA3"/>
    <w:rsid w:val="005D73FE"/>
    <w:rsid w:val="005D75EE"/>
    <w:rsid w:val="005D7743"/>
    <w:rsid w:val="005E0006"/>
    <w:rsid w:val="005E0318"/>
    <w:rsid w:val="005E0863"/>
    <w:rsid w:val="005E08A0"/>
    <w:rsid w:val="005E0C7F"/>
    <w:rsid w:val="005E2011"/>
    <w:rsid w:val="005E21BC"/>
    <w:rsid w:val="005E2FFA"/>
    <w:rsid w:val="005E4630"/>
    <w:rsid w:val="005E5B3D"/>
    <w:rsid w:val="005E6871"/>
    <w:rsid w:val="005E6ED1"/>
    <w:rsid w:val="005F0B16"/>
    <w:rsid w:val="005F0ED7"/>
    <w:rsid w:val="005F1380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05191"/>
    <w:rsid w:val="00606E9D"/>
    <w:rsid w:val="0061093A"/>
    <w:rsid w:val="006109D1"/>
    <w:rsid w:val="00610F9C"/>
    <w:rsid w:val="006111D2"/>
    <w:rsid w:val="006118E5"/>
    <w:rsid w:val="006129C3"/>
    <w:rsid w:val="00613EC2"/>
    <w:rsid w:val="006140EE"/>
    <w:rsid w:val="00617456"/>
    <w:rsid w:val="00617FBA"/>
    <w:rsid w:val="00621EE9"/>
    <w:rsid w:val="0062268B"/>
    <w:rsid w:val="00625018"/>
    <w:rsid w:val="006256EF"/>
    <w:rsid w:val="00625FAE"/>
    <w:rsid w:val="006265C7"/>
    <w:rsid w:val="0062675C"/>
    <w:rsid w:val="00626EAA"/>
    <w:rsid w:val="006308F1"/>
    <w:rsid w:val="00631F14"/>
    <w:rsid w:val="00632CF4"/>
    <w:rsid w:val="00633ABB"/>
    <w:rsid w:val="0063402D"/>
    <w:rsid w:val="00635692"/>
    <w:rsid w:val="00635E35"/>
    <w:rsid w:val="00636029"/>
    <w:rsid w:val="00637505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11C"/>
    <w:rsid w:val="006C04EE"/>
    <w:rsid w:val="006C10FC"/>
    <w:rsid w:val="006C1344"/>
    <w:rsid w:val="006C25B2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3E1E"/>
    <w:rsid w:val="006D41E0"/>
    <w:rsid w:val="006D46ED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D15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FE"/>
    <w:rsid w:val="007104B6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20D62"/>
    <w:rsid w:val="0072134A"/>
    <w:rsid w:val="007230CD"/>
    <w:rsid w:val="0072458D"/>
    <w:rsid w:val="0072552A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CBB"/>
    <w:rsid w:val="00734F04"/>
    <w:rsid w:val="00734FB8"/>
    <w:rsid w:val="007355CB"/>
    <w:rsid w:val="007368F9"/>
    <w:rsid w:val="00736C6A"/>
    <w:rsid w:val="00736E12"/>
    <w:rsid w:val="0073716D"/>
    <w:rsid w:val="00737A39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3C43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1008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E46"/>
    <w:rsid w:val="007A31C4"/>
    <w:rsid w:val="007A34DA"/>
    <w:rsid w:val="007A3C9E"/>
    <w:rsid w:val="007A410B"/>
    <w:rsid w:val="007A4687"/>
    <w:rsid w:val="007A6ADE"/>
    <w:rsid w:val="007A71AD"/>
    <w:rsid w:val="007B03E6"/>
    <w:rsid w:val="007B0733"/>
    <w:rsid w:val="007B0890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4669"/>
    <w:rsid w:val="007C6378"/>
    <w:rsid w:val="007C667D"/>
    <w:rsid w:val="007C7DF6"/>
    <w:rsid w:val="007C7F6A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E6"/>
    <w:rsid w:val="007E0124"/>
    <w:rsid w:val="007E071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88"/>
    <w:rsid w:val="008001DE"/>
    <w:rsid w:val="0080171A"/>
    <w:rsid w:val="00801A25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77E"/>
    <w:rsid w:val="00812BFD"/>
    <w:rsid w:val="00812DF9"/>
    <w:rsid w:val="0081322B"/>
    <w:rsid w:val="00813F41"/>
    <w:rsid w:val="00813FD0"/>
    <w:rsid w:val="00814BAF"/>
    <w:rsid w:val="00815DAF"/>
    <w:rsid w:val="00817155"/>
    <w:rsid w:val="0081730C"/>
    <w:rsid w:val="008177AE"/>
    <w:rsid w:val="0082084D"/>
    <w:rsid w:val="008231BB"/>
    <w:rsid w:val="00824444"/>
    <w:rsid w:val="00824CFA"/>
    <w:rsid w:val="008251AA"/>
    <w:rsid w:val="008266CA"/>
    <w:rsid w:val="00826757"/>
    <w:rsid w:val="008268A4"/>
    <w:rsid w:val="00826A9E"/>
    <w:rsid w:val="00826F91"/>
    <w:rsid w:val="00830106"/>
    <w:rsid w:val="008311C0"/>
    <w:rsid w:val="00831C93"/>
    <w:rsid w:val="00831CC5"/>
    <w:rsid w:val="0083274D"/>
    <w:rsid w:val="008346C4"/>
    <w:rsid w:val="00834CCF"/>
    <w:rsid w:val="00836077"/>
    <w:rsid w:val="0083682B"/>
    <w:rsid w:val="00837223"/>
    <w:rsid w:val="00837785"/>
    <w:rsid w:val="008377A7"/>
    <w:rsid w:val="00837F1E"/>
    <w:rsid w:val="00840993"/>
    <w:rsid w:val="0084154F"/>
    <w:rsid w:val="008418A5"/>
    <w:rsid w:val="00843692"/>
    <w:rsid w:val="00843E94"/>
    <w:rsid w:val="008445B2"/>
    <w:rsid w:val="00844EAC"/>
    <w:rsid w:val="0084549C"/>
    <w:rsid w:val="008456AD"/>
    <w:rsid w:val="00845E5D"/>
    <w:rsid w:val="0084776A"/>
    <w:rsid w:val="00850422"/>
    <w:rsid w:val="00850FDD"/>
    <w:rsid w:val="00852CA3"/>
    <w:rsid w:val="00852F84"/>
    <w:rsid w:val="008534B0"/>
    <w:rsid w:val="00853C2C"/>
    <w:rsid w:val="00853C7E"/>
    <w:rsid w:val="00853E25"/>
    <w:rsid w:val="008544AC"/>
    <w:rsid w:val="008552BF"/>
    <w:rsid w:val="0085539B"/>
    <w:rsid w:val="00857149"/>
    <w:rsid w:val="00857360"/>
    <w:rsid w:val="0086066A"/>
    <w:rsid w:val="00860863"/>
    <w:rsid w:val="00861652"/>
    <w:rsid w:val="008618E0"/>
    <w:rsid w:val="0086194F"/>
    <w:rsid w:val="00861FF0"/>
    <w:rsid w:val="0086216C"/>
    <w:rsid w:val="0086222A"/>
    <w:rsid w:val="0086269A"/>
    <w:rsid w:val="00862813"/>
    <w:rsid w:val="00862C7F"/>
    <w:rsid w:val="00863BE9"/>
    <w:rsid w:val="00863F03"/>
    <w:rsid w:val="00864B25"/>
    <w:rsid w:val="00864C99"/>
    <w:rsid w:val="008654EC"/>
    <w:rsid w:val="00865BCE"/>
    <w:rsid w:val="00866FA8"/>
    <w:rsid w:val="008673F2"/>
    <w:rsid w:val="0086772A"/>
    <w:rsid w:val="00871289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779CF"/>
    <w:rsid w:val="00880563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441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1DC8"/>
    <w:rsid w:val="008B3A63"/>
    <w:rsid w:val="008B4E50"/>
    <w:rsid w:val="008B568D"/>
    <w:rsid w:val="008B5B96"/>
    <w:rsid w:val="008B6827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12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2862"/>
    <w:rsid w:val="008F454D"/>
    <w:rsid w:val="008F457C"/>
    <w:rsid w:val="008F4C80"/>
    <w:rsid w:val="008F5506"/>
    <w:rsid w:val="008F588F"/>
    <w:rsid w:val="008F5BE9"/>
    <w:rsid w:val="008F5C19"/>
    <w:rsid w:val="008F64B0"/>
    <w:rsid w:val="008F7524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0813"/>
    <w:rsid w:val="009113B7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00A"/>
    <w:rsid w:val="00920581"/>
    <w:rsid w:val="009222BB"/>
    <w:rsid w:val="009230ED"/>
    <w:rsid w:val="00923180"/>
    <w:rsid w:val="00923272"/>
    <w:rsid w:val="0092465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54B"/>
    <w:rsid w:val="00944D20"/>
    <w:rsid w:val="0094562C"/>
    <w:rsid w:val="00945A60"/>
    <w:rsid w:val="00945BE7"/>
    <w:rsid w:val="009469AC"/>
    <w:rsid w:val="00946ACA"/>
    <w:rsid w:val="00947DDC"/>
    <w:rsid w:val="00950ECE"/>
    <w:rsid w:val="00951B07"/>
    <w:rsid w:val="00952C5B"/>
    <w:rsid w:val="009546F0"/>
    <w:rsid w:val="0095501C"/>
    <w:rsid w:val="00957724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132A"/>
    <w:rsid w:val="009922C9"/>
    <w:rsid w:val="009935E4"/>
    <w:rsid w:val="00994207"/>
    <w:rsid w:val="009943C5"/>
    <w:rsid w:val="00994525"/>
    <w:rsid w:val="00994EE6"/>
    <w:rsid w:val="00995A08"/>
    <w:rsid w:val="00995A93"/>
    <w:rsid w:val="00996585"/>
    <w:rsid w:val="00996600"/>
    <w:rsid w:val="00996879"/>
    <w:rsid w:val="00996D50"/>
    <w:rsid w:val="00996DDD"/>
    <w:rsid w:val="00997214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43D5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2CF1"/>
    <w:rsid w:val="009C3454"/>
    <w:rsid w:val="009C37A7"/>
    <w:rsid w:val="009C3D7A"/>
    <w:rsid w:val="009C4259"/>
    <w:rsid w:val="009C4D83"/>
    <w:rsid w:val="009C6489"/>
    <w:rsid w:val="009C6A0C"/>
    <w:rsid w:val="009C756E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47EC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0E0A"/>
    <w:rsid w:val="00A11BEF"/>
    <w:rsid w:val="00A12310"/>
    <w:rsid w:val="00A12E45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4E56"/>
    <w:rsid w:val="00A3625B"/>
    <w:rsid w:val="00A401BA"/>
    <w:rsid w:val="00A412AE"/>
    <w:rsid w:val="00A41F0D"/>
    <w:rsid w:val="00A42670"/>
    <w:rsid w:val="00A429DE"/>
    <w:rsid w:val="00A42EC1"/>
    <w:rsid w:val="00A43179"/>
    <w:rsid w:val="00A44191"/>
    <w:rsid w:val="00A45C3A"/>
    <w:rsid w:val="00A4605A"/>
    <w:rsid w:val="00A4677D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908"/>
    <w:rsid w:val="00A5317F"/>
    <w:rsid w:val="00A534BF"/>
    <w:rsid w:val="00A535BD"/>
    <w:rsid w:val="00A53B2B"/>
    <w:rsid w:val="00A542F4"/>
    <w:rsid w:val="00A5434D"/>
    <w:rsid w:val="00A54C0F"/>
    <w:rsid w:val="00A55A11"/>
    <w:rsid w:val="00A6073C"/>
    <w:rsid w:val="00A609BE"/>
    <w:rsid w:val="00A614C8"/>
    <w:rsid w:val="00A616C0"/>
    <w:rsid w:val="00A63E8A"/>
    <w:rsid w:val="00A6533B"/>
    <w:rsid w:val="00A66BC2"/>
    <w:rsid w:val="00A70ABE"/>
    <w:rsid w:val="00A71967"/>
    <w:rsid w:val="00A72415"/>
    <w:rsid w:val="00A7262D"/>
    <w:rsid w:val="00A72BE0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2006"/>
    <w:rsid w:val="00A836E8"/>
    <w:rsid w:val="00A85C75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362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3783"/>
    <w:rsid w:val="00AC3CA2"/>
    <w:rsid w:val="00AC4C16"/>
    <w:rsid w:val="00AC5BEF"/>
    <w:rsid w:val="00AC602C"/>
    <w:rsid w:val="00AC6FA6"/>
    <w:rsid w:val="00AC7E5A"/>
    <w:rsid w:val="00AC7F45"/>
    <w:rsid w:val="00AD0CB6"/>
    <w:rsid w:val="00AD1E9D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0E30"/>
    <w:rsid w:val="00AF135C"/>
    <w:rsid w:val="00AF1487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0C1A"/>
    <w:rsid w:val="00B12132"/>
    <w:rsid w:val="00B13956"/>
    <w:rsid w:val="00B15223"/>
    <w:rsid w:val="00B157D4"/>
    <w:rsid w:val="00B15BC0"/>
    <w:rsid w:val="00B16904"/>
    <w:rsid w:val="00B17A8D"/>
    <w:rsid w:val="00B17F12"/>
    <w:rsid w:val="00B20F05"/>
    <w:rsid w:val="00B21F6A"/>
    <w:rsid w:val="00B22622"/>
    <w:rsid w:val="00B22626"/>
    <w:rsid w:val="00B22E6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647"/>
    <w:rsid w:val="00B41755"/>
    <w:rsid w:val="00B41AF7"/>
    <w:rsid w:val="00B42878"/>
    <w:rsid w:val="00B4330B"/>
    <w:rsid w:val="00B43463"/>
    <w:rsid w:val="00B43CC1"/>
    <w:rsid w:val="00B44068"/>
    <w:rsid w:val="00B449D6"/>
    <w:rsid w:val="00B46200"/>
    <w:rsid w:val="00B46482"/>
    <w:rsid w:val="00B50026"/>
    <w:rsid w:val="00B50180"/>
    <w:rsid w:val="00B501E4"/>
    <w:rsid w:val="00B510BC"/>
    <w:rsid w:val="00B5111D"/>
    <w:rsid w:val="00B528F4"/>
    <w:rsid w:val="00B538C8"/>
    <w:rsid w:val="00B538ED"/>
    <w:rsid w:val="00B538FE"/>
    <w:rsid w:val="00B5411F"/>
    <w:rsid w:val="00B54784"/>
    <w:rsid w:val="00B54AA1"/>
    <w:rsid w:val="00B54AB7"/>
    <w:rsid w:val="00B54DD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6F"/>
    <w:rsid w:val="00B7358A"/>
    <w:rsid w:val="00B74705"/>
    <w:rsid w:val="00B74D78"/>
    <w:rsid w:val="00B74F48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572A"/>
    <w:rsid w:val="00B87275"/>
    <w:rsid w:val="00B87764"/>
    <w:rsid w:val="00B910C4"/>
    <w:rsid w:val="00B9191F"/>
    <w:rsid w:val="00B9235A"/>
    <w:rsid w:val="00B924FA"/>
    <w:rsid w:val="00B927F6"/>
    <w:rsid w:val="00B92963"/>
    <w:rsid w:val="00B93B4A"/>
    <w:rsid w:val="00B93D2F"/>
    <w:rsid w:val="00B941B0"/>
    <w:rsid w:val="00B942A9"/>
    <w:rsid w:val="00B94933"/>
    <w:rsid w:val="00B94D01"/>
    <w:rsid w:val="00B94F0D"/>
    <w:rsid w:val="00B97232"/>
    <w:rsid w:val="00B97D59"/>
    <w:rsid w:val="00BA0712"/>
    <w:rsid w:val="00BA0ACB"/>
    <w:rsid w:val="00BA0E8C"/>
    <w:rsid w:val="00BA1EE3"/>
    <w:rsid w:val="00BA20BA"/>
    <w:rsid w:val="00BA364C"/>
    <w:rsid w:val="00BA39D4"/>
    <w:rsid w:val="00BA55CA"/>
    <w:rsid w:val="00BA7A81"/>
    <w:rsid w:val="00BA7EDD"/>
    <w:rsid w:val="00BA7F21"/>
    <w:rsid w:val="00BB0454"/>
    <w:rsid w:val="00BB0594"/>
    <w:rsid w:val="00BB0BE6"/>
    <w:rsid w:val="00BB0E17"/>
    <w:rsid w:val="00BB2EE2"/>
    <w:rsid w:val="00BB3829"/>
    <w:rsid w:val="00BB4536"/>
    <w:rsid w:val="00BB4975"/>
    <w:rsid w:val="00BB4E52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78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AB5"/>
    <w:rsid w:val="00BD3FAC"/>
    <w:rsid w:val="00BD5EC5"/>
    <w:rsid w:val="00BD62FC"/>
    <w:rsid w:val="00BD6717"/>
    <w:rsid w:val="00BD715B"/>
    <w:rsid w:val="00BD7F14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2D44"/>
    <w:rsid w:val="00C133B0"/>
    <w:rsid w:val="00C1351A"/>
    <w:rsid w:val="00C149A2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159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2339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1D8"/>
    <w:rsid w:val="00C51999"/>
    <w:rsid w:val="00C519F4"/>
    <w:rsid w:val="00C53C02"/>
    <w:rsid w:val="00C547EA"/>
    <w:rsid w:val="00C54E76"/>
    <w:rsid w:val="00C559BA"/>
    <w:rsid w:val="00C55A86"/>
    <w:rsid w:val="00C55EE4"/>
    <w:rsid w:val="00C56BD5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225C"/>
    <w:rsid w:val="00C73C2C"/>
    <w:rsid w:val="00C73E2A"/>
    <w:rsid w:val="00C74D36"/>
    <w:rsid w:val="00C74D77"/>
    <w:rsid w:val="00C753FA"/>
    <w:rsid w:val="00C7668C"/>
    <w:rsid w:val="00C77662"/>
    <w:rsid w:val="00C80A72"/>
    <w:rsid w:val="00C80B16"/>
    <w:rsid w:val="00C81605"/>
    <w:rsid w:val="00C82A01"/>
    <w:rsid w:val="00C85766"/>
    <w:rsid w:val="00C867ED"/>
    <w:rsid w:val="00C8680C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D18"/>
    <w:rsid w:val="00CC2D67"/>
    <w:rsid w:val="00CC3D48"/>
    <w:rsid w:val="00CC4626"/>
    <w:rsid w:val="00CC4E23"/>
    <w:rsid w:val="00CC5CA0"/>
    <w:rsid w:val="00CC6FAC"/>
    <w:rsid w:val="00CC7E9F"/>
    <w:rsid w:val="00CD2DC9"/>
    <w:rsid w:val="00CD31FD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E0019"/>
    <w:rsid w:val="00CE08D8"/>
    <w:rsid w:val="00CE0B88"/>
    <w:rsid w:val="00CE0DB3"/>
    <w:rsid w:val="00CE1C48"/>
    <w:rsid w:val="00CE2020"/>
    <w:rsid w:val="00CE2158"/>
    <w:rsid w:val="00CE23D9"/>
    <w:rsid w:val="00CE32B4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7B45"/>
    <w:rsid w:val="00D22483"/>
    <w:rsid w:val="00D23157"/>
    <w:rsid w:val="00D23F10"/>
    <w:rsid w:val="00D2434A"/>
    <w:rsid w:val="00D25B18"/>
    <w:rsid w:val="00D26A7E"/>
    <w:rsid w:val="00D26F76"/>
    <w:rsid w:val="00D301F9"/>
    <w:rsid w:val="00D3076E"/>
    <w:rsid w:val="00D3262B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279A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25C3"/>
    <w:rsid w:val="00D73AFA"/>
    <w:rsid w:val="00D7481A"/>
    <w:rsid w:val="00D74C78"/>
    <w:rsid w:val="00D75A2B"/>
    <w:rsid w:val="00D75AED"/>
    <w:rsid w:val="00D7674A"/>
    <w:rsid w:val="00D77CBC"/>
    <w:rsid w:val="00D8119D"/>
    <w:rsid w:val="00D8217A"/>
    <w:rsid w:val="00D82670"/>
    <w:rsid w:val="00D831E5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6A8E"/>
    <w:rsid w:val="00D96C4F"/>
    <w:rsid w:val="00D97F52"/>
    <w:rsid w:val="00DA0BA5"/>
    <w:rsid w:val="00DA0E17"/>
    <w:rsid w:val="00DA1CC7"/>
    <w:rsid w:val="00DA1F76"/>
    <w:rsid w:val="00DA2D85"/>
    <w:rsid w:val="00DA30D4"/>
    <w:rsid w:val="00DA3A1D"/>
    <w:rsid w:val="00DA4195"/>
    <w:rsid w:val="00DA4E4C"/>
    <w:rsid w:val="00DA56F9"/>
    <w:rsid w:val="00DA7F66"/>
    <w:rsid w:val="00DB13BD"/>
    <w:rsid w:val="00DB19DC"/>
    <w:rsid w:val="00DB1C61"/>
    <w:rsid w:val="00DB1C71"/>
    <w:rsid w:val="00DB1DC1"/>
    <w:rsid w:val="00DB219C"/>
    <w:rsid w:val="00DB21A3"/>
    <w:rsid w:val="00DB2292"/>
    <w:rsid w:val="00DB2ECF"/>
    <w:rsid w:val="00DB325D"/>
    <w:rsid w:val="00DB381E"/>
    <w:rsid w:val="00DB44D2"/>
    <w:rsid w:val="00DB514B"/>
    <w:rsid w:val="00DB5546"/>
    <w:rsid w:val="00DB6223"/>
    <w:rsid w:val="00DB6C88"/>
    <w:rsid w:val="00DB6D31"/>
    <w:rsid w:val="00DB7830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7674"/>
    <w:rsid w:val="00DC7870"/>
    <w:rsid w:val="00DC7A98"/>
    <w:rsid w:val="00DD1BB9"/>
    <w:rsid w:val="00DD2546"/>
    <w:rsid w:val="00DD27D6"/>
    <w:rsid w:val="00DD3CF7"/>
    <w:rsid w:val="00DD44B9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05C"/>
    <w:rsid w:val="00DE6E7C"/>
    <w:rsid w:val="00DE70C5"/>
    <w:rsid w:val="00DE7582"/>
    <w:rsid w:val="00DF0EF0"/>
    <w:rsid w:val="00DF1582"/>
    <w:rsid w:val="00DF1A1A"/>
    <w:rsid w:val="00DF2D64"/>
    <w:rsid w:val="00DF2F7F"/>
    <w:rsid w:val="00DF3BDE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40E3"/>
    <w:rsid w:val="00E06773"/>
    <w:rsid w:val="00E06BE7"/>
    <w:rsid w:val="00E11227"/>
    <w:rsid w:val="00E123C3"/>
    <w:rsid w:val="00E1285E"/>
    <w:rsid w:val="00E12C03"/>
    <w:rsid w:val="00E1469D"/>
    <w:rsid w:val="00E152C3"/>
    <w:rsid w:val="00E16051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32C0"/>
    <w:rsid w:val="00E342E5"/>
    <w:rsid w:val="00E34CB0"/>
    <w:rsid w:val="00E34E77"/>
    <w:rsid w:val="00E35062"/>
    <w:rsid w:val="00E3533B"/>
    <w:rsid w:val="00E35B23"/>
    <w:rsid w:val="00E36CE5"/>
    <w:rsid w:val="00E372EF"/>
    <w:rsid w:val="00E37BA3"/>
    <w:rsid w:val="00E37C32"/>
    <w:rsid w:val="00E4053F"/>
    <w:rsid w:val="00E40C76"/>
    <w:rsid w:val="00E40E4E"/>
    <w:rsid w:val="00E411B4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69A"/>
    <w:rsid w:val="00E56C87"/>
    <w:rsid w:val="00E57145"/>
    <w:rsid w:val="00E57AF5"/>
    <w:rsid w:val="00E603A9"/>
    <w:rsid w:val="00E60C76"/>
    <w:rsid w:val="00E6218B"/>
    <w:rsid w:val="00E6296D"/>
    <w:rsid w:val="00E632A6"/>
    <w:rsid w:val="00E638A4"/>
    <w:rsid w:val="00E644E2"/>
    <w:rsid w:val="00E64A08"/>
    <w:rsid w:val="00E64B83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11D"/>
    <w:rsid w:val="00EB0CA2"/>
    <w:rsid w:val="00EB0D50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28A"/>
    <w:rsid w:val="00EC46E1"/>
    <w:rsid w:val="00EC52B6"/>
    <w:rsid w:val="00EC5A63"/>
    <w:rsid w:val="00EC7605"/>
    <w:rsid w:val="00EC7750"/>
    <w:rsid w:val="00EC7A27"/>
    <w:rsid w:val="00EC7C0E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D7A17"/>
    <w:rsid w:val="00EE04EA"/>
    <w:rsid w:val="00EE1022"/>
    <w:rsid w:val="00EE21C5"/>
    <w:rsid w:val="00EE231F"/>
    <w:rsid w:val="00EE33E3"/>
    <w:rsid w:val="00EE35B2"/>
    <w:rsid w:val="00EE4D3E"/>
    <w:rsid w:val="00EE658E"/>
    <w:rsid w:val="00EF0020"/>
    <w:rsid w:val="00EF00BE"/>
    <w:rsid w:val="00EF0B13"/>
    <w:rsid w:val="00EF1D85"/>
    <w:rsid w:val="00EF27F6"/>
    <w:rsid w:val="00EF2DF7"/>
    <w:rsid w:val="00EF2EEC"/>
    <w:rsid w:val="00EF55FA"/>
    <w:rsid w:val="00EF5ACE"/>
    <w:rsid w:val="00EF6A36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180"/>
    <w:rsid w:val="00F12397"/>
    <w:rsid w:val="00F126E6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552B"/>
    <w:rsid w:val="00F26A8B"/>
    <w:rsid w:val="00F303E4"/>
    <w:rsid w:val="00F3192D"/>
    <w:rsid w:val="00F32EA5"/>
    <w:rsid w:val="00F33883"/>
    <w:rsid w:val="00F33B6F"/>
    <w:rsid w:val="00F33EC0"/>
    <w:rsid w:val="00F3423E"/>
    <w:rsid w:val="00F347E3"/>
    <w:rsid w:val="00F35079"/>
    <w:rsid w:val="00F350D9"/>
    <w:rsid w:val="00F350F2"/>
    <w:rsid w:val="00F35496"/>
    <w:rsid w:val="00F36623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12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5E9"/>
    <w:rsid w:val="00F836BF"/>
    <w:rsid w:val="00F83863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C2C"/>
    <w:rsid w:val="00FA5D19"/>
    <w:rsid w:val="00FA6C2E"/>
    <w:rsid w:val="00FA7378"/>
    <w:rsid w:val="00FA73BA"/>
    <w:rsid w:val="00FB08D7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104B"/>
    <w:rsid w:val="00FC2107"/>
    <w:rsid w:val="00FC2A2E"/>
    <w:rsid w:val="00FC5039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3549"/>
    <w:rsid w:val="00FD3D60"/>
    <w:rsid w:val="00FD483C"/>
    <w:rsid w:val="00FD4952"/>
    <w:rsid w:val="00FD5387"/>
    <w:rsid w:val="00FD5C26"/>
    <w:rsid w:val="00FD68DB"/>
    <w:rsid w:val="00FD70B6"/>
    <w:rsid w:val="00FD744C"/>
    <w:rsid w:val="00FD76D2"/>
    <w:rsid w:val="00FE055A"/>
    <w:rsid w:val="00FE1840"/>
    <w:rsid w:val="00FE2090"/>
    <w:rsid w:val="00FE3DED"/>
    <w:rsid w:val="00FE4216"/>
    <w:rsid w:val="00FE77BD"/>
    <w:rsid w:val="00FF10EC"/>
    <w:rsid w:val="00FF209F"/>
    <w:rsid w:val="00FF2D35"/>
    <w:rsid w:val="00FF3DC2"/>
    <w:rsid w:val="00FF4FD8"/>
    <w:rsid w:val="00FF57D2"/>
    <w:rsid w:val="00FF5A58"/>
    <w:rsid w:val="00FF5E64"/>
    <w:rsid w:val="00FF5EAC"/>
    <w:rsid w:val="00FF6C66"/>
    <w:rsid w:val="00FF6EFE"/>
    <w:rsid w:val="00FF748E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3BFF-883E-4553-8EEE-8883421D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132</Pages>
  <Words>39627</Words>
  <Characters>225879</Characters>
  <Application>Microsoft Office Word</Application>
  <DocSecurity>0</DocSecurity>
  <Lines>1882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21</cp:revision>
  <cp:lastPrinted>2022-10-14T02:50:00Z</cp:lastPrinted>
  <dcterms:created xsi:type="dcterms:W3CDTF">2023-01-30T02:10:00Z</dcterms:created>
  <dcterms:modified xsi:type="dcterms:W3CDTF">2023-01-30T02:59:00Z</dcterms:modified>
</cp:coreProperties>
</file>