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177" w:rsidRPr="00B503A6" w:rsidRDefault="00484177" w:rsidP="00484177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503A6" w:rsidRPr="00B503A6">
        <w:rPr>
          <w:rFonts w:ascii="Times New Roman" w:hAnsi="Times New Roman" w:cs="Times New Roman"/>
          <w:sz w:val="24"/>
          <w:szCs w:val="24"/>
        </w:rPr>
        <w:t>5</w:t>
      </w:r>
    </w:p>
    <w:p w:rsidR="00484177" w:rsidRPr="00B503A6" w:rsidRDefault="00484177" w:rsidP="00484177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B503A6" w:rsidRPr="00B503A6">
        <w:rPr>
          <w:rFonts w:ascii="Times New Roman" w:hAnsi="Times New Roman" w:cs="Times New Roman"/>
          <w:sz w:val="24"/>
          <w:szCs w:val="24"/>
        </w:rPr>
        <w:t>1</w:t>
      </w:r>
    </w:p>
    <w:p w:rsidR="00484177" w:rsidRDefault="00484177" w:rsidP="00484177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84177" w:rsidRPr="00B503A6" w:rsidRDefault="00484177" w:rsidP="00484177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  <w:r w:rsidR="00B503A6" w:rsidRPr="00B503A6">
        <w:rPr>
          <w:rFonts w:ascii="Times New Roman" w:hAnsi="Times New Roman" w:cs="Times New Roman"/>
          <w:sz w:val="24"/>
          <w:szCs w:val="24"/>
        </w:rPr>
        <w:t>7</w:t>
      </w:r>
    </w:p>
    <w:p w:rsidR="00484177" w:rsidRDefault="00484177" w:rsidP="00484177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B503A6" w:rsidRPr="00B503A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84177" w:rsidRDefault="00484177" w:rsidP="00484177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484177" w:rsidRDefault="00484177" w:rsidP="00484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4177" w:rsidRPr="00B503A6" w:rsidRDefault="00484177" w:rsidP="00484177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03A6">
        <w:rPr>
          <w:rFonts w:ascii="Times New Roman" w:eastAsia="Times New Roman" w:hAnsi="Times New Roman" w:cs="Times New Roman"/>
          <w:b/>
          <w:sz w:val="24"/>
          <w:szCs w:val="24"/>
        </w:rPr>
        <w:t>Тарифы на лабораторные исследования на 202</w:t>
      </w:r>
      <w:r w:rsidR="00B503A6" w:rsidRPr="00B503A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B503A6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0134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946"/>
        <w:gridCol w:w="1203"/>
      </w:tblGrid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6946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медицинских услуг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Стоимость услуги (руб.)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A09.05.065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тиреотропного гормона (ТТГ)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холестерина липопротеинов высокой плотности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A09.05.028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холестерина липопротеинов низкой плотности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A09.05.007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железа сыворотки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A09.05.008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трансферрина сыворотки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A09.05.009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С-реактивного белка в сыворотке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общего белка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альбумина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мочевины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A09.05.018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мочевой кислоты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A09.05.020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креатинина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A09.05.021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общего билирубина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A09.05.023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глюкозы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E616C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616C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A09.05.025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триглицеридов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E616C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616C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A09.05.026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холестерина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E616C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616C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A09.05.030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натрия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E616C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616C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A09.05.031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калия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A09.05.032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общего кальция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A09.05.033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неорганического фосфора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A09.05.034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хлоридов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A09.05.039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активности лактатдегидрогеназы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A09.05.041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активности аспартатаминотрансферазы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A09.05.042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активности аланинаминотрансферазы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A09.05.043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активности креатинкиназы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A09.05.044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активности гамма-глютамилтрансферазы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A09.05.045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активности амилазы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A09.05.046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активности щелочной фосфатазы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A09.05.047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активности антитромбина III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A09.05.050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фибриногена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A09.05.056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инсулина плазмы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A09.05.060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общего трийодтиронина (T3)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A09.05.061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свободного трийодтиронина (T3)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A09.05.063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свободного тироксина (T4) сыворотки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A09.05.064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общего тироксина (T4) сыворотки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A09.05.076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ферритина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A09.05.078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общего тестостерона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A09.05.083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гликированного гемоглобина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A09.05.087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пролактина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A09.05.089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альфа-фетопротеина в сыворотке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A09.05.090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хорионического гонадотропина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A09.05.127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общего магния в сыворотке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A09.05.131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лютеинизирующего гормона в сыворотке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A09.05.132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A09.05.135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общего кортизола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A09.05.149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дегидроэпиандростерона сульфата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A09.05.153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прогестерона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A09.05.154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общего эстрадиола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A09.05.161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белка A, связанного с беременностью, в крови (PAPP-A)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A09.05.195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ракового эмбрионального антигена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A09.05.201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антигена аденогенных раков CA 19-9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A09.05.202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антигена аденогенных раков Ca 125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A09.05.205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C-пептида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A09.19.001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кала на скрытую кровь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A09.28.006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креатинина в моче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A09.28.003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белка в моче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A09.28.011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глюкозы в моче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A09.05.051.001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концентрации Д-димера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A12.05.001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скорости оседания эритроцитов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A12.05.027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протромбинового (тромбопластинового) времени в крови или в плазме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A12.05.028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тромбинового времени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A12.06.015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антистрептолизина-О в сыворотке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A12.06.017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содержания антител к тироглобулину в сыворотке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A12.06.019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содержания ревматоидного фактора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классов A, M, G (IgA, IgM, IgG) к хламидии пневмонии (Chlamidiapneumoniae)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A26.06.021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цитомегаловирусу (Cytomegalovirus)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класса G (IgG) к ранним белкам (EA) вируса Эпштейна-Барр (Epstein-Barr virus)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классов A, M, G (IgM, IgA, IgG) к лямблиям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хеликобактер пилори (Helicobacter pylori)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антигена (HbsAg) вируса гепатита B (Hepatitis B virus)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A26.06.036.002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антигена (HBsAg) вируса гепатита B (Hepatitis B virus) в крови, количественное исследование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вирусу простого герпеса (Herpes simplex virus)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A26.06.057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классов M, G (IgM, IgG) к микоплазме пневмонии (Mycoplasmapneumoniae)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A26.06.062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возбудителю описторхоза (Opisthorchis felineus)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A26.06.071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вирусу краснухи (Rubella virus)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A26.06.080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токсокаре собак (Toxocara canis)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A26.06.081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токсоплазме (Toxoplasma gondii)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A26.06.082.001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бледной трепонеме (TreponemaPallidum) в нетрепонемных тестах (RPR, РМП) (качественное и полуколичественное исследование) в сыворотке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A26.06.082.002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бледной трепонеме (Treponema pallidum) иммуноферментным методом (ИФА)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A26.06.018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хламидии трахоматис (Chlamydia trachomatis)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вирусу простого герпеса (Herpes simplex virus)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вирусу гепатита C (Hepatitis C virus)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A26.06.049.001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антител классов M, G (IgM, IgG) к вирусу иммунодефицита человека ВИЧ-1/2 и антигена p24 (Human immunodeficiency virus HIV 1/2 + Agp24)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A12.05.121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Дифференцированный подсчет лейкоцитов (лейкоцитарная формула)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A12.05.039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Активированное частичное тромбопластиновое время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A12.28.011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Микроскопическое исследование осадка мочи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A09.05.130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простатспецифического антигена общего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A09.05.130.001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простатспецифического антигена свободного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759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A09.05.054.001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общего иммуноглобулина E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A09.05.054.002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иммуноглобулина A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A09.05.054.003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иммуноглобулина M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A09.05.054.004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иммуноглобулина G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A09.05.022.001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билирубина связанного (конъюгированного)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A09.05.173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активности липазы в сыворотке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A09.05.058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паратиреоидного гормона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A09.05.066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соматотропного гормона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A12.06.045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содержания антител к тиреопероксидазе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A09.28.012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кальция в моче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A09.05.067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адренокортикотропного гормона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289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A12.05.123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ретикулоцитов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A09.05.231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опухолеассоциированного маркера СА 15-3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A09.05.177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уровня/активности изоферментов креатинкиназы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A12.30.014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международного нормализованного отношения (МНО)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A09.05.139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17-гидроксипрогестерона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339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A12.06.010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содержания антител к антигенам ядра клетки и ДНК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A12.05.005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основных групп по системе AB0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A12.05.006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антигена D системы Резус (резус-фактор)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A12.06.060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уровня витамина B12 (цианокобаламин)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A09.05.082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уровня эритропоэтина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A12.28.002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Исследование функции нефронов по клиренсу креатинина (проба Реберга)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 бруцеллам (Brucella spp.)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A26.06.024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класса G (IgG) к эхинококку однокамерному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A12.06.052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содержания антител к циклическому цитрулиновому пептиду (анти-CCP)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A26.06.034.001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Определение антител класса M (anti-HAV IgM) к вирусу гепатита A (Hepatitis A virus)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A26.06.034.002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Обнаружение антител класса G (anti-HAV IgG) к вирусу гепатита A (Hepatitis A virus) в крови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209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A08.05.005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тромбоцитов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A08.05.008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ретикулоцитов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A08.05.010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среднего содержания и средней концентрации гемоглобина в эритроцитах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A08.16.004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материала желудка на наличие геликобактерпилори (Helicobacterpylori)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A12.22.005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глюкозотолерантного теста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альфа-липопротеинов (высокой плотности)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A09.05.174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холинэстеразы в сыворотке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A12.20.001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Микроскопическое исследование влагалищных мазков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A09.20.003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Д-димера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A12.05.011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железосвязывающей способности сыворотки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A12.05.017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агрегации тромбоцитов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A26.06.015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классов A, M, G (IgA, IgM, IgG) к хламидиям (Chlamidiaspp.)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A26.06.022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классов M, G (IgM, IgG) к цитомегаловирусу (Cytomegalovirus)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A26.06.082.003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бледной трепонеме (Treponemapallidum) в реакции пассивной гемагглютинации (РПГА) (качественное и полуколичественное исследование) в сыворотке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A26.06.101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антигена вируса гепатита C (Hepatitis C virus)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Микроскопическое исследование отделяемого женских половых органов на гонококк (Neisseriagonorrhoeae)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A26.21.001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Микроскопическое исследование отделяемого из уретры на гонококк (Neisseriagonorrhoeae)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A26.21.005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Микроскопическое исследование отделяемого из уретры на гарднереллы (Gardnerellavaginalis)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A26.20.006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Микроскопическое исследование отделяемого женских половых органов на аэробные и факультативно-анаэробные микроорганизмы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A26.20.015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Микроскопическое исследование влагалищного отделяемого на грибы рода кандида (Candidaspp.)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A26.21.011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Микроскопическое исследование отделяемого из уретры на грибы рода кандида (Candidaspp.)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A26.06.058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антигена к микоплазме человеческой (Mycoplasmahominis) (соскобы эпителиальных клеток)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A26.06.072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класса G (IgG) к уреаплазме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классов M, G (IgM, IgG) к антигену вирусного гепатита B (HbsAgHepatitis B virus)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A26.21.002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Бактериологическое исследование отделяемого из уретры  на гонококк (Neisseriagonorrhoeae)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Паразитологическое исследование влагалищного отделяемого на атрофозоиты трихомонад (Trichomonasvaginalis)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A26.21.004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Микробиологическое исследование отделяемого из уретры на микоплазмы (Mycoplasmagenitalium) и уреаплазму (Ureaplasmaurealyticum)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Микологическое исследование влагалищного отделяемого на грибы рода кандида (Candidaspp.)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A26.20.020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отделяемого женских половых органов на хламидии (Chlamydiatrachomatis)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A26.21.007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отделяемого из уретры на хламидии (Chlamidiatrachomatis)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отделяемого из цервикального канала на вирус простого герпеса 1, 2 (Herpessimplexvirus 1, 2)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A26.20.013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влагалищного отделяемого на вирус простого герпеса 1, 2 (Herpessimplexvirus)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A26.21.009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отделяемого из уретры на вирус простого герпеса 1, 2 (Herpessimplexvirus 1, 2)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A26.20.011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отделяемого из цервикального канала на цитомегаловирус(Cytomegalovirus)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A26.20.014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влагалищногоотделяемого на цитомегаловирус (Cytomegalovirus)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A26.21.010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отделяемого из уретры на цитомегаловирус (Cytomegalovirus)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A26.20.009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отделяемого из цервикального канала на вирус папилломы человека (Papillomavirus)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влагалищного отделяемого на вирус папилломы человека (Papillomavirus)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A26.21.008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отделяемого из  уретры на вирус папилломы человека (Paillomavirus)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171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A26.05.011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крови на вирус Эпштейна-Барра (Epstein - Barrvirus)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A26.05.017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крови на цитомегаловирус (Cytomegalovirus)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167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A26.05.020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крови на вирусный гепатит B (Hepatitis B 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A26.05.019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крови на вирусный гепатит C (Hepatitis C 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A26.05.012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крови на хламидии (Chlamydiaspp.)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A26.05.018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крови на уреаплазму (Ureaplasmaurealiticum)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A26.20.009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Молекулярно-биологическое исследование отделяемого из цервикального канала на вирус папилломы человека (Papillomavirus)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классов M, G (IgM, IgG) к вирусу иммунодефицита человека ВИЧ-1 (Humanimmunodeficiencyvirus HIV 1)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классов M, G (IgM, IgG) к вирусу иммунодефицита человека ВИЧ-2 (Humanimmunodeficiencyvirus HIV 2)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361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А09.05.022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A26.06.034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классов M, G (IgG, IgM) к вирусу гепатита A (Hepatitis A virus)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A08.01.001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(гистологическое) исследование препарата кожи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A08.01.002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кожи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397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A08.06.001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тканей лимфоузла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397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A08.07.008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тканей слюнной железы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406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A08.09.002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легкого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A08.14.002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тканей печени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397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A08.16.001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пищевода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A08.16.002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желудка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A08.16.006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тканей пищевода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440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A08.16.007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тканей желудка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432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A08.18.001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толстой кишки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A08.18.003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Гистологическое исследование препарата слизистой различных отделов толстой кишки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506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A08.20.003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матки (соскоб эндометрия из цервикального канала)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A08.20.004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аспирата из полости матки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440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A08.20.005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яичника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A08.20.006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маточной трубы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A08.20.008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Гистологическое исследование препарата удаленного новообразования женских половых органов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420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A08.20.009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молочной железы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A08.20.012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тканей влагалища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A08.20.014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тканей яичников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320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A08.20.015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тканей молочной железы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432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A08.20.016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Гистохимическое исследование препарата тканей женских половых органов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432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A08.21.001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предстательной железы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432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A08.21.005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тканей предстательной железы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432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A08.28.004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мочевого пузыря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A08.30.014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Гистологическое исследование препарата опухолей, опухолеподобных образований мягких тканей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506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A08.30.016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пунктатов опухолей, опухолеподобных образований мягких тканей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440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A08.30.017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Срочное интраоперационное гистологическое исследование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531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A08.30.018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Срочное интраоперационное цитологическое исследование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523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A08.30.021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Гистологическое исследование последа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437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A08.30.025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материала неразвивающихся беременностей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A09.09.002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плевральной жидкости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413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A09.09.010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мокроты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432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A08.21.001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предстательной железы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432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A08.21.005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Цитологическое исследование препарата тканей предстательной железы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432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A08.28.004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Морфологическое исследование препарата тканей мочевого пузыря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514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B03.016.002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Общий (клинический) анализ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B03.016.004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крови биохимический общетерапевтический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B03.016.005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166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B03.016.014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мочи методом Нечипоренко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129,4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B03.053.002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Спермограмма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625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A09.05.188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активности фактора VIII в сыворотке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394,3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A09.05.187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активности фактора IX в сыворотке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394,3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A09.05.075.001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С3 фракции комплемента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299,9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A09.05.075.002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С4 фракции комплемента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301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A09.28.026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фосфора в моче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160,6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A09.28.027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активности альфа-амилазы в моче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180,7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A09.28.010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мочевой кислоты в моче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160,6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A12.06.010.001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содержания антител к ДНК нативной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464,2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A12.06.010.002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содержания антител к ДНК денатурированной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464,2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A09.05.235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25-OH витамина Д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1346,6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A09.05.117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Исследование уровня тиреоглобулина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470,3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A09.05.225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уровня антимюллерова гормона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1475,8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A09.05.300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секреторного белка эпидидимиса человека 4 (HE4)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CB10A1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781</w:t>
            </w:r>
            <w:r w:rsidR="00CB10A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A26.06.022.003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индекса авидности антител класса G (IgG avidity) к цитомегаловирусу (Cytomegalovirus)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399,2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индекса авидности антител класса G (Ig G avidity) к вирусу простого герпеса (Herpes simplex virus)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425,6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A26.06.071.003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индекса авидности антител класса G (IgG avidity) к вирусу краснухи (Rubella virus)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427,2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A26.06.081.003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индекса авидности антител класса G (IgG avidity) антител к токсоплазме (Toxoplasma gondii)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CB10A1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448</w:t>
            </w:r>
            <w:r w:rsidR="00CB10A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A26.06.084.001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класса G (IgG) к вирусу ветряной оспы и опоясывающего лишая (Varicella-Zoster virus)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498,7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A26.06.084.002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класса M (IgM) к вирусу ветряной оспы и опоясывающего лишая (Varicella-Zoster virus)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493,4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A26.06.121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аскаридам (Ascaris lumbricoides)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555,5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А08.20.17.001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Цитологическое исследование микропрепарата цервикального канала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Молекулярно-генетическое исследование мутаций в гене EGFR в биопсийном (операционном) материале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А27.30.008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Молекулярно-генетическое исследование мутаций в гене BRAF в биопсийном (операционном) материале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В03.027.044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 исследований для диагностики меланомы кожи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Молекулярно-генетическое исследование мутаций в гене с-KIT в биопсийном (операционном) материале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А27.30.006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Молекулярно-генетическое исследование мутаций в гене KRAS в биопсийном (операционном) материале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A27.30.007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Молекулярно-генетическое исследование мутаций в гене NRAS в биопсийном (операционном) материале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А27.30.051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Молекулярно-генетическое исследование мутаций в гене IDH1 в биопсийном (операционном) материале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А27.30.052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Молекулярно-генетическое исследование мутаций в гене IDH2 в биопсийном (операционном) материале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А27.30.057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метилирования гена MGMT в биопсийном (операционном) материале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Молекулярно-генетическое исследование мутаций в гене BRCA 1 в биопсийном (операционном) материале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А27.30.011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Молекулярно-генетическое исследование мутаций в гене BRCA 2 в биопсийном (операционном) материале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25875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А08.30.046.001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первой категории сложности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992,05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А08.30.046.002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материла второй категории сложности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992,05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А08.30.046.003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Патологоанатомическое исследование биопсийного (операционного) материала третьей категории сложности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992,05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А08.30.046.004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четвертой категории сложности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992,05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А08.30.046.005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пятой категории сложности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992,05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А09.19.001.001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Экспресс-исследование кала на скрытую кровь иммунохроматографически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А26.06.045.003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вирусу простого герпеса 1 и 2 типов в крови, класса М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259,0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A26.06.071.001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вирусу краснухи в крови, класса G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209,0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A26.06.071.002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вирусу краснухи в крови, класса M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209,0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A26.06.018.001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хламидии трахоматис в крови, класса А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188,0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A26.06.018.002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хламидии трахоматис в крови, класса М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188,0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A26.06.018.003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хламидии трахоматис в крови, класса G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188,0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A26.06.041.002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суммарных антител класса М, G к вирусу гепатита С в крови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259,0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B03.016.003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Общий (клинический) анализ крови развернутый 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B03.016.006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мочи общий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129,0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A26.06.022.001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цитомегаловирусу в крови, класса G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147,0</w:t>
            </w:r>
          </w:p>
        </w:tc>
      </w:tr>
      <w:tr w:rsidR="00484177" w:rsidRPr="005C5BD8" w:rsidTr="00B503A6">
        <w:trPr>
          <w:trHeight w:val="20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A26.06.022.002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484177" w:rsidRPr="005C5BD8" w:rsidRDefault="00484177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5B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антител к цитомегаловирусу в крови, класса M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484177" w:rsidRPr="00B503A6" w:rsidRDefault="00484177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</w:rPr>
              <w:t>147,0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А26.09.001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Микроскопическое исследование мокроты на микобактерии (Mycobacterium spp.)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350,0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A26.09.008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Микробиологическое (культуральное) исследование биоптата легкого на легионеллу пневмонии (Legionella pneumophilia)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350,0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A26.09.009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Микробиологическое (культуральное) исследование плеврального экссудата на легионеллу пневмонии (Legionella pneumophilia)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350,0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A26.09.010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Микробиологическое (культуральное) исследование мокроты на аэробные и факультативно-анаэробные микроорганизмы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350,0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A26.09.011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Микробиологическое (культуральное) исследование лаважной жидкости на аэробные и факультативно-анаэробные микроорганизмы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350,0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A26.09.012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Микробиологическое (культуральное) исследование плевральной жидкости на аэробные и факультативно-анаэробные микроорганизмы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350,0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A26.09.013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Микробиологическое (культуральное) исследование мокроты абсцессов на неспорообразующие анаэробные микроорганизмы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350,0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A26.09.014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Микробиологическое (культуральное) исследование плевральной жидкости на неспорообразующие анаэробные микроорганизмы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B503A6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503A6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en-US"/>
              </w:rPr>
              <w:t>350,0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776BFB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</w:pP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А26.08.027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.001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776BFB" w:rsidRDefault="00B503A6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Определение РНК коронавируса 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TOPC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(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SARS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-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cov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) в мазках со слизистой оболочки носоглотки методом ПЦР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CB10A1" w:rsidRDefault="00C35FF8" w:rsidP="00CB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421.17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776BFB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А26.08.046.001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776BFB" w:rsidRDefault="00B503A6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Определение РНК коронавируса TOPC (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SARS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-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n-US"/>
              </w:rPr>
              <w:t>cov</w:t>
            </w:r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) в маз</w:t>
            </w:r>
            <w:bookmarkStart w:id="0" w:name="_GoBack"/>
            <w:bookmarkEnd w:id="0"/>
            <w:r w:rsidRPr="00776B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ках со слизистой оболочки ротоглотки методом ПЦР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CB10A1" w:rsidRDefault="00CB10A1" w:rsidP="00C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CB10A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42</w:t>
            </w:r>
            <w:r w:rsidR="00C35F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1.18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776BFB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76BF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A11.08.010.001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776BFB" w:rsidRDefault="00B503A6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76BF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Получение мазков со слизистой оболочки носоглотки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CB10A1" w:rsidRDefault="00C35FF8" w:rsidP="00CB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81.65</w:t>
            </w:r>
          </w:p>
        </w:tc>
      </w:tr>
      <w:tr w:rsidR="00B503A6" w:rsidRPr="005C5BD8" w:rsidTr="00B503A6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03A6" w:rsidRPr="00776BFB" w:rsidRDefault="00B503A6" w:rsidP="00B5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776BF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A11.08.010.002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776BFB" w:rsidRDefault="00B503A6" w:rsidP="00B5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776BF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Получение мазков со слизистой оболочки ротоглотки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3A6" w:rsidRPr="00CB10A1" w:rsidRDefault="00CB10A1" w:rsidP="00C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CB10A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81.</w:t>
            </w:r>
            <w:r w:rsidR="00C35F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65</w:t>
            </w:r>
          </w:p>
        </w:tc>
      </w:tr>
    </w:tbl>
    <w:p w:rsidR="00484177" w:rsidRDefault="00484177" w:rsidP="00484177"/>
    <w:p w:rsidR="00484177" w:rsidRDefault="00484177" w:rsidP="00484177"/>
    <w:p w:rsidR="0057147B" w:rsidRPr="00243D38" w:rsidRDefault="0057147B" w:rsidP="0057147B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57147B" w:rsidRPr="00243D38" w:rsidSect="00B3119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3A6" w:rsidRDefault="00B503A6" w:rsidP="00D17A57">
      <w:pPr>
        <w:spacing w:after="0" w:line="240" w:lineRule="auto"/>
      </w:pPr>
      <w:r>
        <w:separator/>
      </w:r>
    </w:p>
  </w:endnote>
  <w:endnote w:type="continuationSeparator" w:id="0">
    <w:p w:rsidR="00B503A6" w:rsidRDefault="00B503A6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3A6" w:rsidRDefault="00B503A6" w:rsidP="00D17A57">
      <w:pPr>
        <w:spacing w:after="0" w:line="240" w:lineRule="auto"/>
      </w:pPr>
      <w:r>
        <w:separator/>
      </w:r>
    </w:p>
  </w:footnote>
  <w:footnote w:type="continuationSeparator" w:id="0">
    <w:p w:rsidR="00B503A6" w:rsidRDefault="00B503A6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2623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C01F5"/>
    <w:rsid w:val="001C5B55"/>
    <w:rsid w:val="001F709E"/>
    <w:rsid w:val="0020099D"/>
    <w:rsid w:val="00203117"/>
    <w:rsid w:val="002034BF"/>
    <w:rsid w:val="00203D2B"/>
    <w:rsid w:val="00212512"/>
    <w:rsid w:val="002132F1"/>
    <w:rsid w:val="00226E9E"/>
    <w:rsid w:val="002340A8"/>
    <w:rsid w:val="00243D3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85547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4177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27258"/>
    <w:rsid w:val="00533E5D"/>
    <w:rsid w:val="00566D22"/>
    <w:rsid w:val="0057147B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1D8A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C5901"/>
    <w:rsid w:val="006D7B0B"/>
    <w:rsid w:val="00706477"/>
    <w:rsid w:val="00733443"/>
    <w:rsid w:val="00761C12"/>
    <w:rsid w:val="00761E52"/>
    <w:rsid w:val="00764D45"/>
    <w:rsid w:val="00773A85"/>
    <w:rsid w:val="0077672C"/>
    <w:rsid w:val="00776BFB"/>
    <w:rsid w:val="00777D62"/>
    <w:rsid w:val="007837D8"/>
    <w:rsid w:val="00783FF3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4363A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718D"/>
    <w:rsid w:val="0099756D"/>
    <w:rsid w:val="009B64B2"/>
    <w:rsid w:val="009C383C"/>
    <w:rsid w:val="009D0BD6"/>
    <w:rsid w:val="009D2707"/>
    <w:rsid w:val="009E6830"/>
    <w:rsid w:val="009E79A4"/>
    <w:rsid w:val="009E7AE3"/>
    <w:rsid w:val="00A05942"/>
    <w:rsid w:val="00A252A7"/>
    <w:rsid w:val="00A445CB"/>
    <w:rsid w:val="00A502F6"/>
    <w:rsid w:val="00A50F02"/>
    <w:rsid w:val="00A56862"/>
    <w:rsid w:val="00A74A70"/>
    <w:rsid w:val="00A9514C"/>
    <w:rsid w:val="00AA67FD"/>
    <w:rsid w:val="00AB020E"/>
    <w:rsid w:val="00AB1B7C"/>
    <w:rsid w:val="00AB34E4"/>
    <w:rsid w:val="00AB6D56"/>
    <w:rsid w:val="00AC6F92"/>
    <w:rsid w:val="00AD0829"/>
    <w:rsid w:val="00AD386F"/>
    <w:rsid w:val="00AE3521"/>
    <w:rsid w:val="00AF0100"/>
    <w:rsid w:val="00AF6100"/>
    <w:rsid w:val="00B211A0"/>
    <w:rsid w:val="00B31198"/>
    <w:rsid w:val="00B32C45"/>
    <w:rsid w:val="00B36196"/>
    <w:rsid w:val="00B503A6"/>
    <w:rsid w:val="00B53F43"/>
    <w:rsid w:val="00B62206"/>
    <w:rsid w:val="00B73FBC"/>
    <w:rsid w:val="00B9268F"/>
    <w:rsid w:val="00BA08AB"/>
    <w:rsid w:val="00BA6778"/>
    <w:rsid w:val="00BB14BE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35FF8"/>
    <w:rsid w:val="00C53AD8"/>
    <w:rsid w:val="00C55B12"/>
    <w:rsid w:val="00C74E8F"/>
    <w:rsid w:val="00C76F3F"/>
    <w:rsid w:val="00C915A8"/>
    <w:rsid w:val="00C953E3"/>
    <w:rsid w:val="00CB10A1"/>
    <w:rsid w:val="00CB5C1C"/>
    <w:rsid w:val="00CB6F92"/>
    <w:rsid w:val="00CC14A8"/>
    <w:rsid w:val="00CC73FF"/>
    <w:rsid w:val="00CD4311"/>
    <w:rsid w:val="00CD4FE4"/>
    <w:rsid w:val="00CE22BF"/>
    <w:rsid w:val="00D01952"/>
    <w:rsid w:val="00D02BCA"/>
    <w:rsid w:val="00D116CF"/>
    <w:rsid w:val="00D13F52"/>
    <w:rsid w:val="00D17A57"/>
    <w:rsid w:val="00D2336C"/>
    <w:rsid w:val="00D23A81"/>
    <w:rsid w:val="00D243B6"/>
    <w:rsid w:val="00D25CBE"/>
    <w:rsid w:val="00D30A27"/>
    <w:rsid w:val="00D34BBC"/>
    <w:rsid w:val="00D356CD"/>
    <w:rsid w:val="00D43A3E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5B71"/>
    <w:rsid w:val="00D97984"/>
    <w:rsid w:val="00DA3295"/>
    <w:rsid w:val="00DA4E40"/>
    <w:rsid w:val="00DB050D"/>
    <w:rsid w:val="00DB1A7C"/>
    <w:rsid w:val="00DB2892"/>
    <w:rsid w:val="00DC36CA"/>
    <w:rsid w:val="00DE0EC0"/>
    <w:rsid w:val="00DE505E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087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50A85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8918B-5208-4811-9465-C6D98948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243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5">
    <w:name w:val="xl65"/>
    <w:basedOn w:val="a"/>
    <w:rsid w:val="004841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4841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4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3457</Words>
  <Characters>19710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8</cp:revision>
  <cp:lastPrinted>2019-01-09T05:03:00Z</cp:lastPrinted>
  <dcterms:created xsi:type="dcterms:W3CDTF">2020-01-16T08:46:00Z</dcterms:created>
  <dcterms:modified xsi:type="dcterms:W3CDTF">2021-03-02T08:38:00Z</dcterms:modified>
</cp:coreProperties>
</file>