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A8" w:rsidRPr="00CE7E42" w:rsidRDefault="00175FA8" w:rsidP="00B427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7E42"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175FA8" w:rsidRPr="00D70382" w:rsidRDefault="00175FA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70382">
        <w:rPr>
          <w:rFonts w:ascii="Times New Roman" w:hAnsi="Times New Roman" w:cs="Times New Roman"/>
          <w:b w:val="0"/>
          <w:bCs/>
          <w:sz w:val="28"/>
          <w:szCs w:val="28"/>
        </w:rPr>
        <w:t>ПРАВИТЕЛЬСТВО РЕСПУБЛИКИ ТЫВА</w:t>
      </w:r>
    </w:p>
    <w:p w:rsidR="00175FA8" w:rsidRPr="00CE7E42" w:rsidRDefault="00175F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7E4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70382" w:rsidRDefault="00D703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0382" w:rsidRPr="00D70382" w:rsidRDefault="00D7038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70382">
        <w:rPr>
          <w:rFonts w:ascii="Times New Roman" w:hAnsi="Times New Roman" w:cs="Times New Roman"/>
          <w:b w:val="0"/>
          <w:bCs/>
          <w:sz w:val="28"/>
          <w:szCs w:val="28"/>
        </w:rPr>
        <w:t xml:space="preserve">ТЫВА РЕСПУБЛИКАНЫӉ ЧАЗАА </w:t>
      </w:r>
    </w:p>
    <w:p w:rsidR="00D70382" w:rsidRDefault="00D703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0382">
        <w:rPr>
          <w:rFonts w:ascii="Times New Roman" w:hAnsi="Times New Roman" w:cs="Times New Roman"/>
          <w:sz w:val="28"/>
          <w:szCs w:val="28"/>
        </w:rPr>
        <w:t>ДОКТААЛ</w:t>
      </w:r>
    </w:p>
    <w:p w:rsidR="00D70382" w:rsidRDefault="00D703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0382" w:rsidRDefault="00D703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5FA8" w:rsidRPr="00D70382" w:rsidRDefault="00175FA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70382" w:rsidRPr="00025445" w:rsidRDefault="00D70382" w:rsidP="00D70382">
      <w:pPr>
        <w:pStyle w:val="ConsPlusTitle"/>
        <w:ind w:left="1276" w:right="1416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Hlk206689717"/>
      <w:r w:rsidRPr="00025445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Территориальную </w:t>
      </w:r>
    </w:p>
    <w:p w:rsidR="00D70382" w:rsidRPr="00025445" w:rsidRDefault="00D70382" w:rsidP="00D70382">
      <w:pPr>
        <w:pStyle w:val="ConsPlusTitle"/>
        <w:ind w:left="1276" w:right="1416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25445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программу государственных гарантий бесплатного оказания гражданам медицинской помощи в Республике Тыва на 2025 год и </w:t>
      </w:r>
    </w:p>
    <w:p w:rsidR="00175FA8" w:rsidRPr="00025445" w:rsidRDefault="00D70382" w:rsidP="00D70382">
      <w:pPr>
        <w:pStyle w:val="ConsPlusTitle"/>
        <w:ind w:left="1276" w:right="1416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25445">
        <w:rPr>
          <w:rFonts w:ascii="Times New Roman" w:hAnsi="Times New Roman" w:cs="Times New Roman"/>
          <w:b w:val="0"/>
          <w:bCs/>
          <w:sz w:val="28"/>
          <w:szCs w:val="28"/>
        </w:rPr>
        <w:t>на плановый период 2026 и 2027 годов</w:t>
      </w:r>
    </w:p>
    <w:bookmarkEnd w:id="0"/>
    <w:p w:rsidR="00175FA8" w:rsidRPr="00CE7E42" w:rsidRDefault="00175F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5FA8" w:rsidRDefault="0017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7E4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D70382">
        <w:rPr>
          <w:rFonts w:ascii="Times New Roman" w:hAnsi="Times New Roman" w:cs="Times New Roman"/>
          <w:sz w:val="28"/>
          <w:szCs w:val="28"/>
        </w:rPr>
        <w:t>статьей 15</w:t>
      </w:r>
      <w:r w:rsidRPr="00CE7E42">
        <w:rPr>
          <w:rFonts w:ascii="Times New Roman" w:hAnsi="Times New Roman" w:cs="Times New Roman"/>
          <w:sz w:val="28"/>
          <w:szCs w:val="28"/>
        </w:rPr>
        <w:t xml:space="preserve"> Конституционного закона Республики Тыва от 31 декабря 2003 г. </w:t>
      </w:r>
      <w:r w:rsidR="00A80A91">
        <w:rPr>
          <w:rFonts w:ascii="Times New Roman" w:hAnsi="Times New Roman" w:cs="Times New Roman"/>
          <w:sz w:val="28"/>
          <w:szCs w:val="28"/>
        </w:rPr>
        <w:t>№</w:t>
      </w:r>
      <w:r w:rsidRPr="00CE7E42">
        <w:rPr>
          <w:rFonts w:ascii="Times New Roman" w:hAnsi="Times New Roman" w:cs="Times New Roman"/>
          <w:sz w:val="28"/>
          <w:szCs w:val="28"/>
        </w:rPr>
        <w:t xml:space="preserve"> 95 ВХ-1 </w:t>
      </w:r>
      <w:r w:rsidR="00F354A8">
        <w:rPr>
          <w:rFonts w:ascii="Times New Roman" w:hAnsi="Times New Roman" w:cs="Times New Roman"/>
          <w:sz w:val="28"/>
          <w:szCs w:val="28"/>
        </w:rPr>
        <w:t>«</w:t>
      </w:r>
      <w:r w:rsidRPr="00CE7E42">
        <w:rPr>
          <w:rFonts w:ascii="Times New Roman" w:hAnsi="Times New Roman" w:cs="Times New Roman"/>
          <w:sz w:val="28"/>
          <w:szCs w:val="28"/>
        </w:rPr>
        <w:t>О Правительстве Республики Тыва</w:t>
      </w:r>
      <w:r w:rsidR="00F354A8">
        <w:rPr>
          <w:rFonts w:ascii="Times New Roman" w:hAnsi="Times New Roman" w:cs="Times New Roman"/>
          <w:sz w:val="28"/>
          <w:szCs w:val="28"/>
        </w:rPr>
        <w:t xml:space="preserve">» </w:t>
      </w:r>
      <w:r w:rsidRPr="00CE7E42">
        <w:rPr>
          <w:rFonts w:ascii="Times New Roman" w:hAnsi="Times New Roman" w:cs="Times New Roman"/>
          <w:sz w:val="28"/>
          <w:szCs w:val="28"/>
        </w:rPr>
        <w:t>Правительство Республики Тыва</w:t>
      </w:r>
      <w:r w:rsidR="00D70382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CE7E42">
        <w:rPr>
          <w:rFonts w:ascii="Times New Roman" w:hAnsi="Times New Roman" w:cs="Times New Roman"/>
          <w:sz w:val="28"/>
          <w:szCs w:val="28"/>
        </w:rPr>
        <w:t>:</w:t>
      </w:r>
    </w:p>
    <w:p w:rsidR="00D70382" w:rsidRPr="00CE7E42" w:rsidRDefault="00D703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5FA8" w:rsidRDefault="00175FA8" w:rsidP="00F560CA">
      <w:pPr>
        <w:pStyle w:val="ConsPlusNormal"/>
        <w:numPr>
          <w:ilvl w:val="0"/>
          <w:numId w:val="1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7E42">
        <w:rPr>
          <w:rFonts w:ascii="Times New Roman" w:hAnsi="Times New Roman" w:cs="Times New Roman"/>
          <w:sz w:val="28"/>
          <w:szCs w:val="28"/>
        </w:rPr>
        <w:t xml:space="preserve">Внести в Территориальную </w:t>
      </w:r>
      <w:r w:rsidRPr="00D70382">
        <w:rPr>
          <w:rFonts w:ascii="Times New Roman" w:hAnsi="Times New Roman" w:cs="Times New Roman"/>
          <w:sz w:val="28"/>
          <w:szCs w:val="28"/>
        </w:rPr>
        <w:t>программу</w:t>
      </w:r>
      <w:r w:rsidRPr="00CE7E42">
        <w:rPr>
          <w:rFonts w:ascii="Times New Roman" w:hAnsi="Times New Roman" w:cs="Times New Roman"/>
          <w:sz w:val="28"/>
          <w:szCs w:val="28"/>
        </w:rPr>
        <w:t xml:space="preserve"> государственных гарантий бесплатного оказания гражданам медицинской помощи в Республике Тыва на 2025 год и на плановый период 2026 и 2027 годов, утвержденную постановлением Правительства Республики Тыва от 28 декабря 2024 г. </w:t>
      </w:r>
      <w:r w:rsidR="006B7520">
        <w:rPr>
          <w:rFonts w:ascii="Times New Roman" w:hAnsi="Times New Roman" w:cs="Times New Roman"/>
          <w:sz w:val="28"/>
          <w:szCs w:val="28"/>
        </w:rPr>
        <w:t>№</w:t>
      </w:r>
      <w:r w:rsidRPr="00CE7E42">
        <w:rPr>
          <w:rFonts w:ascii="Times New Roman" w:hAnsi="Times New Roman" w:cs="Times New Roman"/>
          <w:sz w:val="28"/>
          <w:szCs w:val="28"/>
        </w:rPr>
        <w:t xml:space="preserve"> 616 (далее - Программа), следующие изменения:</w:t>
      </w:r>
    </w:p>
    <w:p w:rsidR="00CF1BE3" w:rsidRPr="00111C73" w:rsidRDefault="004A17AD" w:rsidP="00111C73">
      <w:pPr>
        <w:pStyle w:val="a7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1" w:name="_Hlk205562825"/>
      <w:r>
        <w:rPr>
          <w:rFonts w:ascii="Times New Roman" w:hAnsi="Times New Roman"/>
          <w:bCs/>
          <w:sz w:val="28"/>
          <w:szCs w:val="28"/>
        </w:rPr>
        <w:t xml:space="preserve">в позиции </w:t>
      </w:r>
      <w:r w:rsidRPr="00F64AEB">
        <w:rPr>
          <w:rFonts w:ascii="Times New Roman" w:hAnsi="Times New Roman"/>
          <w:bCs/>
          <w:sz w:val="28"/>
          <w:szCs w:val="28"/>
        </w:rPr>
        <w:t>«Объемы и источники финансирования Программы» паспорта Программы цифры «</w:t>
      </w:r>
      <w:r w:rsidR="007D3DAA">
        <w:rPr>
          <w:rFonts w:ascii="Times New Roman" w:hAnsi="Times New Roman"/>
          <w:bCs/>
          <w:sz w:val="28"/>
          <w:szCs w:val="28"/>
        </w:rPr>
        <w:t xml:space="preserve">3 038 </w:t>
      </w:r>
      <w:r w:rsidR="007D3DAA" w:rsidRPr="004A17AD">
        <w:rPr>
          <w:rFonts w:ascii="Times New Roman" w:hAnsi="Times New Roman"/>
          <w:bCs/>
          <w:sz w:val="28"/>
          <w:szCs w:val="28"/>
        </w:rPr>
        <w:t>731,4</w:t>
      </w:r>
      <w:r w:rsidRPr="00F64AEB">
        <w:rPr>
          <w:rFonts w:ascii="Times New Roman" w:hAnsi="Times New Roman"/>
          <w:bCs/>
          <w:sz w:val="28"/>
          <w:szCs w:val="28"/>
        </w:rPr>
        <w:t>» заменить цифрами «</w:t>
      </w:r>
      <w:r w:rsidR="007D3DAA">
        <w:rPr>
          <w:rFonts w:ascii="Times New Roman" w:hAnsi="Times New Roman"/>
          <w:bCs/>
          <w:sz w:val="28"/>
          <w:szCs w:val="28"/>
        </w:rPr>
        <w:t>3 233 709,9</w:t>
      </w:r>
      <w:r w:rsidRPr="004A17AD">
        <w:rPr>
          <w:rFonts w:ascii="Times New Roman" w:hAnsi="Times New Roman"/>
          <w:bCs/>
          <w:sz w:val="28"/>
          <w:szCs w:val="28"/>
        </w:rPr>
        <w:t>»</w:t>
      </w:r>
      <w:r w:rsidR="00CF1BE3">
        <w:rPr>
          <w:rFonts w:ascii="Times New Roman" w:hAnsi="Times New Roman"/>
          <w:bCs/>
          <w:sz w:val="28"/>
          <w:szCs w:val="28"/>
        </w:rPr>
        <w:t>, цифры «11 671 039,8» заменить цифрами «</w:t>
      </w:r>
      <w:r w:rsidR="00111C73">
        <w:rPr>
          <w:rFonts w:ascii="Times New Roman" w:hAnsi="Times New Roman"/>
          <w:bCs/>
          <w:sz w:val="28"/>
          <w:szCs w:val="28"/>
        </w:rPr>
        <w:t>11 672 164,3»;</w:t>
      </w:r>
    </w:p>
    <w:bookmarkEnd w:id="1"/>
    <w:p w:rsidR="00C35B10" w:rsidRDefault="00904120" w:rsidP="009041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0E32" w:rsidRPr="00BB48AC">
        <w:rPr>
          <w:rFonts w:ascii="Times New Roman" w:hAnsi="Times New Roman" w:cs="Times New Roman"/>
          <w:sz w:val="28"/>
          <w:szCs w:val="28"/>
        </w:rPr>
        <w:t xml:space="preserve">) </w:t>
      </w:r>
      <w:r w:rsidR="00C35B10">
        <w:rPr>
          <w:rFonts w:ascii="Times New Roman" w:hAnsi="Times New Roman" w:cs="Times New Roman"/>
          <w:sz w:val="28"/>
          <w:szCs w:val="28"/>
        </w:rPr>
        <w:t>в пункте 6.11:</w:t>
      </w:r>
    </w:p>
    <w:p w:rsidR="00C17A9E" w:rsidRDefault="007D3DAA" w:rsidP="00F56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цифры «9 002,47» заменить цифрами «9 553,54</w:t>
      </w:r>
      <w:r w:rsidR="00C17A9E" w:rsidRPr="00BB48AC">
        <w:rPr>
          <w:rFonts w:ascii="Times New Roman" w:hAnsi="Times New Roman" w:cs="Times New Roman"/>
          <w:sz w:val="28"/>
          <w:szCs w:val="28"/>
        </w:rPr>
        <w:t>»</w:t>
      </w:r>
      <w:r w:rsidR="00111C73">
        <w:rPr>
          <w:rFonts w:ascii="Times New Roman" w:hAnsi="Times New Roman" w:cs="Times New Roman"/>
          <w:sz w:val="28"/>
          <w:szCs w:val="28"/>
        </w:rPr>
        <w:t>;</w:t>
      </w:r>
    </w:p>
    <w:p w:rsidR="00111C73" w:rsidRDefault="00111C73" w:rsidP="00F56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цифры «37 139,34» заменить цифрами «37 142,93»;</w:t>
      </w:r>
    </w:p>
    <w:p w:rsidR="00702712" w:rsidRDefault="00717FAF" w:rsidP="009041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EF56C6">
        <w:rPr>
          <w:rFonts w:ascii="Times New Roman" w:hAnsi="Times New Roman" w:cs="Times New Roman"/>
          <w:sz w:val="28"/>
          <w:szCs w:val="28"/>
        </w:rPr>
        <w:t xml:space="preserve">) </w:t>
      </w:r>
      <w:r w:rsidR="00702712">
        <w:rPr>
          <w:rFonts w:ascii="Times New Roman" w:hAnsi="Times New Roman" w:cs="Times New Roman"/>
          <w:sz w:val="28"/>
          <w:szCs w:val="28"/>
        </w:rPr>
        <w:t xml:space="preserve">в </w:t>
      </w:r>
      <w:r w:rsidR="00702712" w:rsidRPr="00EF56C6">
        <w:rPr>
          <w:rFonts w:ascii="Times New Roman" w:hAnsi="Times New Roman" w:cs="Times New Roman"/>
          <w:sz w:val="28"/>
          <w:szCs w:val="28"/>
        </w:rPr>
        <w:t>приложени</w:t>
      </w:r>
      <w:r w:rsidR="00702712">
        <w:rPr>
          <w:rFonts w:ascii="Times New Roman" w:hAnsi="Times New Roman" w:cs="Times New Roman"/>
          <w:sz w:val="28"/>
          <w:szCs w:val="28"/>
        </w:rPr>
        <w:t>и</w:t>
      </w:r>
      <w:r w:rsidR="00702712" w:rsidRPr="00EF56C6">
        <w:rPr>
          <w:rFonts w:ascii="Times New Roman" w:hAnsi="Times New Roman" w:cs="Times New Roman"/>
          <w:sz w:val="28"/>
          <w:szCs w:val="28"/>
        </w:rPr>
        <w:t xml:space="preserve"> № 2</w:t>
      </w:r>
      <w:r w:rsidR="00702712">
        <w:rPr>
          <w:rFonts w:ascii="Times New Roman" w:hAnsi="Times New Roman" w:cs="Times New Roman"/>
          <w:sz w:val="28"/>
          <w:szCs w:val="28"/>
        </w:rPr>
        <w:t>:</w:t>
      </w:r>
    </w:p>
    <w:p w:rsidR="00EF56C6" w:rsidRDefault="00702712" w:rsidP="00F560C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EF56C6">
        <w:rPr>
          <w:rFonts w:ascii="Times New Roman" w:hAnsi="Times New Roman" w:cs="Times New Roman"/>
          <w:sz w:val="28"/>
          <w:szCs w:val="28"/>
        </w:rPr>
        <w:t xml:space="preserve"> </w:t>
      </w:r>
      <w:r w:rsidR="00E03A4E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E03A4E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6C6" w:rsidRPr="00EF56C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02712" w:rsidRDefault="004A056E" w:rsidP="004A056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2712">
        <w:rPr>
          <w:rFonts w:ascii="Times New Roman" w:hAnsi="Times New Roman" w:cs="Times New Roman"/>
          <w:sz w:val="28"/>
          <w:szCs w:val="28"/>
        </w:rPr>
        <w:br w:type="page"/>
      </w:r>
    </w:p>
    <w:p w:rsidR="00702712" w:rsidRDefault="00702712" w:rsidP="00F6675D">
      <w:pPr>
        <w:pStyle w:val="ConsPlusNormal"/>
        <w:ind w:firstLine="680"/>
        <w:jc w:val="right"/>
        <w:rPr>
          <w:rFonts w:ascii="Times New Roman" w:hAnsi="Times New Roman" w:cs="Times New Roman"/>
          <w:sz w:val="28"/>
          <w:szCs w:val="28"/>
        </w:rPr>
        <w:sectPr w:rsidR="00702712" w:rsidSect="00F354A8">
          <w:pgSz w:w="11905" w:h="16838"/>
          <w:pgMar w:top="1135" w:right="850" w:bottom="851" w:left="1701" w:header="0" w:footer="0" w:gutter="0"/>
          <w:cols w:space="720"/>
          <w:titlePg/>
        </w:sectPr>
      </w:pPr>
    </w:p>
    <w:p w:rsidR="00F6675D" w:rsidRPr="00F6675D" w:rsidRDefault="00F6675D" w:rsidP="00F6675D">
      <w:pPr>
        <w:pStyle w:val="ConsPlusNormal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6675D">
        <w:rPr>
          <w:rFonts w:ascii="Times New Roman" w:hAnsi="Times New Roman" w:cs="Times New Roman"/>
          <w:sz w:val="28"/>
          <w:szCs w:val="28"/>
        </w:rPr>
        <w:t xml:space="preserve">Таблица № 1 </w:t>
      </w:r>
    </w:p>
    <w:p w:rsidR="00F6675D" w:rsidRDefault="00F6675D" w:rsidP="00F6675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6675D" w:rsidRDefault="00F6675D" w:rsidP="00F667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675D">
        <w:rPr>
          <w:rFonts w:ascii="Times New Roman" w:hAnsi="Times New Roman" w:cs="Times New Roman"/>
          <w:sz w:val="28"/>
          <w:szCs w:val="28"/>
        </w:rPr>
        <w:t>С Т О И М О С Т Ь</w:t>
      </w:r>
    </w:p>
    <w:p w:rsidR="00F6675D" w:rsidRDefault="00F6675D" w:rsidP="00F667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675D">
        <w:rPr>
          <w:rFonts w:ascii="Times New Roman" w:hAnsi="Times New Roman" w:cs="Times New Roman"/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по источникам финансового обеспечения на 2025 год и на плановый период 2026 и 2027 годов</w:t>
      </w:r>
    </w:p>
    <w:tbl>
      <w:tblPr>
        <w:tblW w:w="15809" w:type="dxa"/>
        <w:tblLook w:val="04A0"/>
      </w:tblPr>
      <w:tblGrid>
        <w:gridCol w:w="2831"/>
        <w:gridCol w:w="782"/>
        <w:gridCol w:w="1337"/>
        <w:gridCol w:w="1482"/>
        <w:gridCol w:w="1500"/>
        <w:gridCol w:w="1560"/>
        <w:gridCol w:w="1330"/>
        <w:gridCol w:w="40"/>
        <w:gridCol w:w="1577"/>
        <w:gridCol w:w="26"/>
        <w:gridCol w:w="1314"/>
        <w:gridCol w:w="26"/>
        <w:gridCol w:w="1736"/>
        <w:gridCol w:w="26"/>
        <w:gridCol w:w="8"/>
        <w:gridCol w:w="188"/>
        <w:gridCol w:w="26"/>
        <w:gridCol w:w="20"/>
      </w:tblGrid>
      <w:tr w:rsidR="0002474D" w:rsidRPr="0002474D" w:rsidTr="0002474D">
        <w:trPr>
          <w:gridAfter w:val="5"/>
          <w:wAfter w:w="268" w:type="dxa"/>
          <w:trHeight w:val="312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 (далее - территориальная программа государственных гарантий)</w:t>
            </w:r>
          </w:p>
          <w:p w:rsidR="0002474D" w:rsidRDefault="0002474D" w:rsidP="0002474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  <w:p w:rsidR="0002474D" w:rsidRPr="0002474D" w:rsidRDefault="0002474D" w:rsidP="000247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№ строки</w:t>
            </w:r>
          </w:p>
        </w:tc>
        <w:tc>
          <w:tcPr>
            <w:tcW w:w="5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0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плановый период</w:t>
            </w:r>
          </w:p>
        </w:tc>
      </w:tr>
      <w:tr w:rsidR="0002474D" w:rsidRPr="0002474D" w:rsidTr="0002474D">
        <w:trPr>
          <w:gridAfter w:val="5"/>
          <w:wAfter w:w="268" w:type="dxa"/>
          <w:trHeight w:val="315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Утвержденная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 xml:space="preserve"> </w:t>
            </w: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стоимость территориальной программы государственных гарантий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 xml:space="preserve"> Утвержденные законом о бюджете субъекта Российской Федерации расходы на финансовое обеспечение территориальной программы государственных гарантий 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2027 год</w:t>
            </w:r>
          </w:p>
        </w:tc>
      </w:tr>
      <w:tr w:rsidR="0002474D" w:rsidRPr="0002474D" w:rsidTr="0002474D">
        <w:trPr>
          <w:gridAfter w:val="5"/>
          <w:wAfter w:w="268" w:type="dxa"/>
          <w:trHeight w:val="86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Стоимость территориальной программы государственных гарантий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Стоимость территориальной программы государственных гарантий</w:t>
            </w:r>
          </w:p>
        </w:tc>
      </w:tr>
      <w:tr w:rsidR="0002474D" w:rsidRPr="0002474D" w:rsidTr="0002474D">
        <w:trPr>
          <w:gridAfter w:val="5"/>
          <w:wAfter w:w="268" w:type="dxa"/>
          <w:trHeight w:val="551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на 1 жителя (1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 xml:space="preserve"> </w:t>
            </w: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застрахованное лицо) в год (руб.)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 xml:space="preserve">на 1 жителя 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на 1 жителя (1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 xml:space="preserve"> </w:t>
            </w: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застрахованное лицо) в год (руб.)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17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на 1 жителя (1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 xml:space="preserve"> </w:t>
            </w: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 xml:space="preserve">застрахованное лицо) в год (руб.)    </w:t>
            </w:r>
          </w:p>
        </w:tc>
      </w:tr>
      <w:tr w:rsidR="0002474D" w:rsidRPr="0002474D" w:rsidTr="0002474D">
        <w:trPr>
          <w:gridAfter w:val="2"/>
          <w:wAfter w:w="46" w:type="dxa"/>
          <w:trHeight w:val="7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</w:tr>
      <w:tr w:rsidR="0002474D" w:rsidRPr="0002474D" w:rsidTr="0002474D">
        <w:trPr>
          <w:gridAfter w:val="2"/>
          <w:wAfter w:w="46" w:type="dxa"/>
          <w:trHeight w:val="282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474D" w:rsidRPr="0002474D" w:rsidRDefault="0002474D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gridAfter w:val="2"/>
          <w:wAfter w:w="46" w:type="dxa"/>
          <w:trHeight w:val="94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314D0D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14 905 874,2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314D0D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46 696,47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163" w:rsidRPr="00185C05" w:rsidRDefault="00022163" w:rsidP="007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  <w:p w:rsidR="00022163" w:rsidRPr="00185C05" w:rsidRDefault="00022163" w:rsidP="007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3 233 709,9</w:t>
            </w:r>
          </w:p>
          <w:p w:rsidR="00022163" w:rsidRPr="00185C05" w:rsidRDefault="00022163" w:rsidP="007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163" w:rsidRPr="00185C05" w:rsidRDefault="00022163" w:rsidP="007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9 553,54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15 895 0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20</w:t>
            </w: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49 810,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16 973 171,3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53 162,44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944607">
        <w:trPr>
          <w:gridAfter w:val="2"/>
          <w:wAfter w:w="46" w:type="dxa"/>
          <w:trHeight w:val="31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I. Средства консолидированного бюджета субъекта Российской Федерации &lt;*&gt;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3 233 709,9</w:t>
            </w:r>
          </w:p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9 553,54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163" w:rsidRPr="00185C05" w:rsidRDefault="00022163" w:rsidP="007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  <w:p w:rsidR="00022163" w:rsidRPr="00185C05" w:rsidRDefault="00022163" w:rsidP="007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3 233 709,9</w:t>
            </w:r>
          </w:p>
          <w:p w:rsidR="00022163" w:rsidRPr="00185C05" w:rsidRDefault="00022163" w:rsidP="007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163" w:rsidRPr="00185C05" w:rsidRDefault="00022163" w:rsidP="007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9 553,54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3 303 393,0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9 741,65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3 511 193,2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10 324,00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D9178B">
        <w:trPr>
          <w:gridAfter w:val="2"/>
          <w:wAfter w:w="46" w:type="dxa"/>
          <w:trHeight w:val="91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II. Стоимость территориальной программы обязательного медицинского страхования (далее - ОМС) всего &lt;**&gt; (сумма строк 04 + 08)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314D0D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11 672 164,3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314D0D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37 142,93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12 591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 </w:t>
            </w: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40 068,82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13 461 978,1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42 838,43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D9178B">
        <w:trPr>
          <w:gridAfter w:val="2"/>
          <w:wAfter w:w="46" w:type="dxa"/>
          <w:trHeight w:val="100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1. Стоимость территориальной программы ОМС за счет средств ОМС в рамках базовой программы ОМС &lt;**&gt; (сумма строк 05 + 06 + 07), 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314D0D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11 672 164,3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314D0D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37 142,93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12 591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 </w:t>
            </w: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40 068,82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13 461 978,1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42 838,43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D9178B">
        <w:trPr>
          <w:gridAfter w:val="2"/>
          <w:wAfter w:w="46" w:type="dxa"/>
          <w:trHeight w:val="31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1.1. субвенции из бюджета ФОМС &lt;**&gt;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11 666 303,4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37 124,27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12 591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 </w:t>
            </w: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40 068,82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13 461 978,1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42 838,43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gridAfter w:val="2"/>
          <w:wAfter w:w="46" w:type="dxa"/>
          <w:trHeight w:val="141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1.2.  </w:t>
            </w:r>
            <w:r w:rsidRPr="000247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gridAfter w:val="2"/>
          <w:wAfter w:w="46" w:type="dxa"/>
          <w:trHeight w:val="31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1.3. прочие поступления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314D0D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5 860,90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314D0D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18,66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185C05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gridAfter w:val="2"/>
          <w:wAfter w:w="46" w:type="dxa"/>
          <w:trHeight w:val="1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lastRenderedPageBreak/>
              <w:t>2. межбюджетные трансферты бюджета субъекта Российской Федерации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ОМС, из них: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gridAfter w:val="2"/>
          <w:wAfter w:w="46" w:type="dxa"/>
          <w:trHeight w:val="169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2.1. межбюджетные трансферты,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gridAfter w:val="2"/>
          <w:wAfter w:w="46" w:type="dxa"/>
          <w:trHeight w:val="1537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2.2. межбюджетные трансферты, передаваемые из бюджета субъекта Российской Федерации в бюджет Территориального фонда ОМС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C0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trHeight w:val="545"/>
        </w:trPr>
        <w:tc>
          <w:tcPr>
            <w:tcW w:w="1557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&lt;*&gt;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(строки 06 и 08)</w:t>
            </w:r>
          </w:p>
        </w:tc>
        <w:tc>
          <w:tcPr>
            <w:tcW w:w="234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gridAfter w:val="1"/>
          <w:wAfter w:w="20" w:type="dxa"/>
          <w:trHeight w:val="70"/>
        </w:trPr>
        <w:tc>
          <w:tcPr>
            <w:tcW w:w="10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Справочные данные,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gridAfter w:val="1"/>
          <w:wAfter w:w="20" w:type="dxa"/>
          <w:trHeight w:val="405"/>
        </w:trPr>
        <w:tc>
          <w:tcPr>
            <w:tcW w:w="10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Численность населения субъекта Российской Федерации по данным Территориального органа Федеральной службы госуда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р</w:t>
            </w: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ственной статистики (человек)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972700" w:rsidP="00E2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338 483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E2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339 100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E2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340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 </w:t>
            </w: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gridAfter w:val="1"/>
          <w:wAfter w:w="20" w:type="dxa"/>
          <w:trHeight w:val="411"/>
        </w:trPr>
        <w:tc>
          <w:tcPr>
            <w:tcW w:w="10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2163" w:rsidRPr="0002474D" w:rsidRDefault="00022163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Численность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застрахованного населения по ОМС на 01.01.2024г. </w:t>
            </w: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(человек)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163" w:rsidRPr="0002474D" w:rsidRDefault="00022163" w:rsidP="00E2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314 250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163" w:rsidRPr="0002474D" w:rsidRDefault="00022163" w:rsidP="00E2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163" w:rsidRPr="0002474D" w:rsidRDefault="00022163" w:rsidP="00E2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3"/>
            <w:vAlign w:val="center"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gridAfter w:val="1"/>
          <w:wAfter w:w="20" w:type="dxa"/>
          <w:trHeight w:val="411"/>
        </w:trPr>
        <w:tc>
          <w:tcPr>
            <w:tcW w:w="10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Коэффициент дифференциации, рассчитанный в соответствии с методикой, утвержденной постановлением Правительства Российской Федерации от 5 мая 2012 г. № 462 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E2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1,708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E2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1,708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E2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1,708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gridAfter w:val="1"/>
          <w:wAfter w:w="20" w:type="dxa"/>
          <w:trHeight w:val="403"/>
        </w:trPr>
        <w:tc>
          <w:tcPr>
            <w:tcW w:w="10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Коэффициент доступности медицинской помощи, рассчитанный в соответствии с методикой, утвержденной постановлением Правительства Российской Федерации от 5 мая 2012 г. № 462 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E2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1,043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E2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1,043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E2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1,043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trHeight w:val="976"/>
        </w:trPr>
        <w:tc>
          <w:tcPr>
            <w:tcW w:w="1557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&lt;**&gt;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"Общегосударственные вопросы", расходов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власти, в рамках базовой программы ОМС за счет средств бюджета Федерального фонда ОМС</w:t>
            </w:r>
          </w:p>
        </w:tc>
        <w:tc>
          <w:tcPr>
            <w:tcW w:w="234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gridAfter w:val="2"/>
          <w:wAfter w:w="46" w:type="dxa"/>
          <w:trHeight w:val="125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Справочно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gridAfter w:val="2"/>
          <w:wAfter w:w="46" w:type="dxa"/>
          <w:trHeight w:val="37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на 1 застрахованное лицо (руб.)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на 1 жителя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на 1 застрахованное лицо (руб.)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на 1 застрахованное лицо (руб.)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22163" w:rsidRPr="0002474D" w:rsidTr="0002474D">
        <w:trPr>
          <w:gridAfter w:val="2"/>
          <w:wAfter w:w="46" w:type="dxa"/>
          <w:trHeight w:val="149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Расходы на обеспечение выполнения Территориальным фондом ОМС своих функций</w:t>
            </w: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134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 </w:t>
            </w: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844,4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429,1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134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 </w:t>
            </w: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844,4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429,1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134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 </w:t>
            </w: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844,4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247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429,1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022163" w:rsidRPr="0002474D" w:rsidRDefault="00022163" w:rsidP="00024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</w:tbl>
    <w:p w:rsidR="00FD5464" w:rsidRDefault="003565F7" w:rsidP="00024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565F7" w:rsidRDefault="003565F7" w:rsidP="003565F7">
      <w:pPr>
        <w:pStyle w:val="ConsPlusNormal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702712" w:rsidRDefault="00702712" w:rsidP="007027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EF56C6">
        <w:rPr>
          <w:rFonts w:ascii="Times New Roman" w:hAnsi="Times New Roman" w:cs="Times New Roman"/>
          <w:sz w:val="28"/>
          <w:szCs w:val="28"/>
        </w:rPr>
        <w:t xml:space="preserve"> </w:t>
      </w:r>
      <w:r w:rsidR="0069737E">
        <w:rPr>
          <w:rFonts w:ascii="Times New Roman" w:hAnsi="Times New Roman" w:cs="Times New Roman"/>
          <w:sz w:val="28"/>
          <w:szCs w:val="28"/>
        </w:rPr>
        <w:t>Таблицу</w:t>
      </w:r>
      <w:r>
        <w:rPr>
          <w:rFonts w:ascii="Times New Roman" w:hAnsi="Times New Roman" w:cs="Times New Roman"/>
          <w:sz w:val="28"/>
          <w:szCs w:val="28"/>
        </w:rPr>
        <w:t xml:space="preserve"> № 2.1 </w:t>
      </w:r>
      <w:r w:rsidR="0069737E" w:rsidRPr="00185C05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185C05">
        <w:rPr>
          <w:rFonts w:ascii="Times New Roman" w:hAnsi="Times New Roman" w:cs="Times New Roman"/>
          <w:sz w:val="28"/>
          <w:szCs w:val="28"/>
        </w:rPr>
        <w:t>в следующей</w:t>
      </w:r>
      <w:r w:rsidRPr="00EF56C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702712" w:rsidRDefault="00702712" w:rsidP="00C3466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D5464" w:rsidRPr="00F83840" w:rsidRDefault="003565F7" w:rsidP="00FD546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5464" w:rsidRPr="00F83840">
        <w:rPr>
          <w:rFonts w:ascii="Times New Roman" w:hAnsi="Times New Roman" w:cs="Times New Roman"/>
          <w:sz w:val="28"/>
          <w:szCs w:val="28"/>
        </w:rPr>
        <w:t>Таблица № 2</w:t>
      </w:r>
      <w:r w:rsidR="00702712">
        <w:rPr>
          <w:rFonts w:ascii="Times New Roman" w:hAnsi="Times New Roman" w:cs="Times New Roman"/>
          <w:sz w:val="28"/>
          <w:szCs w:val="28"/>
        </w:rPr>
        <w:t>.1</w:t>
      </w:r>
    </w:p>
    <w:p w:rsidR="00FD5464" w:rsidRPr="00F83840" w:rsidRDefault="00FD5464" w:rsidP="00FD546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D5464" w:rsidRPr="00F83840" w:rsidRDefault="00E72111" w:rsidP="00FD54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259"/>
      <w:bookmarkEnd w:id="2"/>
      <w:r w:rsidRPr="00E72111">
        <w:rPr>
          <w:rFonts w:ascii="Times New Roman" w:hAnsi="Times New Roman" w:cs="Times New Roman"/>
          <w:b w:val="0"/>
          <w:sz w:val="28"/>
          <w:szCs w:val="28"/>
        </w:rPr>
        <w:t xml:space="preserve">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Тыва</w:t>
      </w:r>
      <w:r w:rsidRPr="00E72111">
        <w:rPr>
          <w:rFonts w:ascii="Times New Roman" w:hAnsi="Times New Roman" w:cs="Times New Roman"/>
          <w:b w:val="0"/>
          <w:sz w:val="28"/>
          <w:szCs w:val="28"/>
        </w:rPr>
        <w:t xml:space="preserve"> (далее - бюджетные ассигнования) на 2025 год</w:t>
      </w:r>
    </w:p>
    <w:tbl>
      <w:tblPr>
        <w:tblW w:w="16169" w:type="dxa"/>
        <w:tblInd w:w="-289" w:type="dxa"/>
        <w:tblLayout w:type="fixed"/>
        <w:tblLook w:val="04A0"/>
      </w:tblPr>
      <w:tblGrid>
        <w:gridCol w:w="2552"/>
        <w:gridCol w:w="603"/>
        <w:gridCol w:w="773"/>
        <w:gridCol w:w="975"/>
        <w:gridCol w:w="994"/>
        <w:gridCol w:w="975"/>
        <w:gridCol w:w="975"/>
        <w:gridCol w:w="1115"/>
        <w:gridCol w:w="975"/>
        <w:gridCol w:w="1262"/>
        <w:gridCol w:w="1134"/>
        <w:gridCol w:w="1027"/>
        <w:gridCol w:w="782"/>
        <w:gridCol w:w="975"/>
        <w:gridCol w:w="787"/>
        <w:gridCol w:w="29"/>
        <w:gridCol w:w="207"/>
        <w:gridCol w:w="29"/>
      </w:tblGrid>
      <w:tr w:rsidR="00E56055" w:rsidRPr="00A41AE5" w:rsidTr="00E72111">
        <w:trPr>
          <w:gridAfter w:val="1"/>
          <w:wAfter w:w="29" w:type="dxa"/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Установленные  территориальной программой государственных гарантий бесплатного оказания гражданам медицинской помощи (далее - ТПГГ) виды и условия оказания медицинской помощи, а также иные направления расходования бюджетных ассигнований консолидированного бюджета субъекта Российской Федерации (далее - бюджетные ассигнования), включая бюджетные ассигнования, передаваемые в виде межбюджетного трансферта в бюджет территориального фонда  обязательного медицинского страхования (далее - МБТ, ТФОМС) на финансовое обеспечение дополнительных объемов медпомощи по видам и условиям ее оказания, предоставляемой  по территориальной программе обязательного медицинского страхования  сверх  установленных  базовой программой обязательного медицинского  страхования  (далее  соответственно - ТП ОМС,  базовая программа ОМС) 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№ строки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Установленный ТПГГ объем медицинской помощи, не входящей в базовую программу ОМС, в расчете на одного жителя 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Установленный ТПГГ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 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Утвержденная стоимость ТПГГ по направлениям расходования бюджетных ассигнований консолидированного бюджета субъекта Российской Федерации 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E56055" w:rsidRPr="00A41AE5" w:rsidTr="00E72111">
        <w:trPr>
          <w:gridAfter w:val="1"/>
          <w:wAfter w:w="29" w:type="dxa"/>
          <w:trHeight w:val="3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ind w:left="-63" w:right="-21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Общий норматив объема мед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ind w:left="-63" w:right="-21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норматив объема медицинской помощи за счет бюджетных ассигнований (без учета медицинской помощи, оказываемой по ТП ОМС сверх базовой программы ОМС за счет средств МБТ в бюджет ТФОМС)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ind w:left="-63" w:right="-21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Норматив объема медицинской помощи,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ind w:left="-63" w:right="-21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Общий норматив финансовых затрат на единицу объема медицинской помощи, оказываемой за счет бюджетных ассигнований, включая средства МБТ в бюджет ТФОМС, &lt;*&gt; в том числе: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ind w:left="-63" w:right="-21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 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ind w:left="-63" w:right="-21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Норматив финансовых затрат на единицу объема медицинской помощи,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ind w:left="-63" w:right="-21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за счет бюджетных ассигнований, включая средства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ind w:left="-63" w:right="-21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за счет средств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ind w:left="-63" w:right="-21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за счет бюджетных ассигнований, включая средства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ind w:left="-63" w:right="-21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доли в структуре расходов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ind w:left="-63" w:right="-21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за счет средств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ind w:left="-63" w:right="-21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доли в структуре расходов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E56055" w:rsidRPr="00A41AE5" w:rsidTr="00E72111">
        <w:trPr>
          <w:gridAfter w:val="1"/>
          <w:wAfter w:w="29" w:type="dxa"/>
          <w:trHeight w:val="3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</w:p>
        </w:tc>
      </w:tr>
      <w:tr w:rsidR="00E56055" w:rsidRPr="00A41AE5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рубли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рубли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рубли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рубли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рубли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тысячи рублей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тысячи рублей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E56055" w:rsidRPr="00A41AE5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4=5+6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7= (5*8+6*9)/4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E56055" w:rsidRPr="00A41AE5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E56055" w:rsidRPr="00964F41" w:rsidTr="00E72111">
        <w:trPr>
          <w:gridAfter w:val="1"/>
          <w:wAfter w:w="29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1E5921" w:rsidP="00B4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9553,54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B4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7E" w:rsidRPr="00964F41" w:rsidRDefault="00DF7F7E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  <w:p w:rsidR="00E56055" w:rsidRPr="00964F41" w:rsidRDefault="0071657B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3 233 709,9</w:t>
            </w:r>
          </w:p>
          <w:p w:rsidR="00DF7F7E" w:rsidRPr="00964F41" w:rsidRDefault="00DF7F7E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E56055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t>I. Нормируемая медицинская помощь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71657B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533</w:t>
            </w:r>
            <w:r w:rsidR="0018637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71657B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</w:t>
            </w:r>
            <w:r w:rsidR="0018637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805</w:t>
            </w:r>
            <w:r w:rsidR="0018637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338,4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71657B" w:rsidP="005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56</w:t>
            </w:r>
            <w:r w:rsidR="00355CC6"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,</w:t>
            </w:r>
            <w:r w:rsidR="00E56055"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71657B" w:rsidRPr="00964F41" w:rsidTr="00E72111">
        <w:trPr>
          <w:gridAfter w:val="1"/>
          <w:wAfter w:w="29" w:type="dxa"/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1. Скорая медицинская помощь, включая скорую специализированную медицинскую помощь, не входящая в территориальную программу ОМС &lt;**&gt;, в том числе: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8 598,11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8 598,11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sz w:val="14"/>
                <w:szCs w:val="14"/>
              </w:rPr>
              <w:t>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1 152,1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5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71657B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5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71657B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скорая медицинская помощь при санитарно-авиационной эвакуации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5 510,61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5 510,61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sz w:val="14"/>
                <w:szCs w:val="14"/>
              </w:rPr>
              <w:t>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71657B" w:rsidRDefault="0071657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657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595,1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5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1657B" w:rsidRPr="00964F41" w:rsidRDefault="0071657B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E56055" w:rsidRPr="00964F41" w:rsidTr="00873285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 xml:space="preserve">2. Первичная медико-санитарная </w:t>
            </w: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lastRenderedPageBreak/>
              <w:t>помощь, предоставляемая: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3C389B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1557,7</w:t>
            </w:r>
            <w:r w:rsidR="00C03DA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3C389B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527</w:t>
            </w:r>
            <w:r w:rsidR="006E71E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263,6</w:t>
            </w:r>
          </w:p>
          <w:p w:rsidR="00355CC6" w:rsidRPr="00964F41" w:rsidRDefault="00355CC6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3C389B" w:rsidP="005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lastRenderedPageBreak/>
              <w:t>16</w:t>
            </w:r>
            <w:r w:rsidR="00E56055"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E56055" w:rsidRPr="00964F41" w:rsidTr="00873285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  <w:lastRenderedPageBreak/>
              <w:t>2.1 в амбулаторных условиях: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55" w:rsidRPr="00964F41" w:rsidRDefault="00E56055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E56055" w:rsidRPr="00964F41" w:rsidRDefault="00E5605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6509FB" w:rsidRPr="00964F41" w:rsidTr="00873285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964F41" w:rsidRDefault="006509FB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2.1.1 с профилактической и иными целями &lt;***&gt;, в том числе: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964F41" w:rsidRDefault="006509FB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964F41" w:rsidRDefault="006509FB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0,7</w:t>
            </w:r>
            <w:r w:rsidR="00D1396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0,7</w:t>
            </w:r>
            <w:r w:rsidR="00D1396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D1396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</w:t>
            </w:r>
            <w:r w:rsidR="00D1396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4,83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</w:t>
            </w:r>
            <w:r w:rsidR="00D1396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4,83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sz w:val="14"/>
                <w:szCs w:val="14"/>
              </w:rPr>
              <w:t>908,7</w:t>
            </w:r>
            <w:r w:rsidR="00D1396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307 587,6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57092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964F41" w:rsidRDefault="006509FB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964F41" w:rsidRDefault="006509FB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6509FB" w:rsidRPr="00964F41" w:rsidRDefault="006509FB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07.1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5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6509FB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964F41" w:rsidRDefault="006509FB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2.1.2 в связи с заболеваниями - обращений &lt;****&gt;, в том числе: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964F41" w:rsidRDefault="006509FB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964F41" w:rsidRDefault="006509FB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0,144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0,144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3 827,96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3 827,96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sz w:val="14"/>
                <w:szCs w:val="14"/>
              </w:rPr>
              <w:t>551,23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6509F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186 582,6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1E0E15" w:rsidRDefault="001E0E15" w:rsidP="0057092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5759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964F41" w:rsidRDefault="006509FB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FB" w:rsidRPr="00964F41" w:rsidRDefault="006509FB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6509FB" w:rsidRPr="00964F41" w:rsidRDefault="006509FB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08.1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1E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1E0E15" w:rsidRDefault="004768C0" w:rsidP="005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1E0E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8C653B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964F41" w:rsidRDefault="008C653B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  <w:t>2.2 в условиях дневных стационаров &lt;*****&gt;, в том числе: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964F41" w:rsidRDefault="008C653B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964F41" w:rsidRDefault="008C653B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1E0E15" w:rsidRDefault="008C653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0,00336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1E0E15" w:rsidRDefault="008C653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0,00336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1E0E15" w:rsidRDefault="008C653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1E0E15" w:rsidRDefault="008C653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29 131,51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1E0E15" w:rsidRDefault="008C653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29 131,51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1E0E15" w:rsidRDefault="008C653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1E0E15" w:rsidRDefault="008C653B" w:rsidP="001E0E1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sz w:val="14"/>
                <w:szCs w:val="14"/>
              </w:rPr>
              <w:t>97,77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1E0E15" w:rsidRDefault="008C653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1E0E15" w:rsidRDefault="008C653B" w:rsidP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33 093,4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1E0E15" w:rsidRDefault="001E0E15" w:rsidP="0057092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964F41" w:rsidRDefault="008C653B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B" w:rsidRPr="00964F41" w:rsidRDefault="008C653B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8C653B" w:rsidRPr="00964F41" w:rsidRDefault="008C653B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1E0E15" w:rsidRPr="00964F41" w:rsidTr="00E72111">
        <w:trPr>
          <w:gridAfter w:val="1"/>
          <w:wAfter w:w="29" w:type="dxa"/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964F41" w:rsidRDefault="001E0E1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3. В условиях дневных стационаров (первичная медико-санитарная помощь, специализированная медицинская помощь) &lt;*****&gt;, в том числе: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964F41" w:rsidRDefault="001E0E1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964F41" w:rsidRDefault="001E0E15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1E0E15" w:rsidRDefault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0,00356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1E0E15" w:rsidRDefault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0,00356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1E0E15" w:rsidRDefault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1E0E15" w:rsidRDefault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29 593,20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1E0E15" w:rsidRDefault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29 593,20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1E0E15" w:rsidRDefault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1E0E15" w:rsidRDefault="001E0E1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sz w:val="14"/>
                <w:szCs w:val="14"/>
              </w:rPr>
              <w:t>105,44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1E0E15" w:rsidRDefault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1E0E15" w:rsidRDefault="001E0E1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35 689,4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1E0E15" w:rsidRDefault="001E0E15" w:rsidP="0057092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E0E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709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964F41" w:rsidRDefault="001E0E15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15" w:rsidRPr="00964F41" w:rsidRDefault="001E0E15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E0E15" w:rsidRPr="00964F41" w:rsidRDefault="001E0E15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10.1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EF3B61" w:rsidRPr="00964F41" w:rsidTr="000D30DA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61" w:rsidRPr="00964F41" w:rsidRDefault="00EF3B61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61" w:rsidRPr="00964F41" w:rsidRDefault="00EF3B61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61" w:rsidRPr="00964F41" w:rsidRDefault="00EF3B61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61" w:rsidRPr="00964F41" w:rsidRDefault="00EF3B61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B61" w:rsidRPr="00964F41" w:rsidRDefault="00EF3B61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B61" w:rsidRPr="00964F41" w:rsidRDefault="00EF3B61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B61" w:rsidRPr="00964F41" w:rsidRDefault="00EF3B61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B61" w:rsidRPr="00964F41" w:rsidRDefault="00EF3B61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B61" w:rsidRPr="00964F41" w:rsidRDefault="00EF3B61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61" w:rsidRPr="00EF3B61" w:rsidRDefault="004D05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3 585,66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61" w:rsidRPr="00EF3B61" w:rsidRDefault="00EF3B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3B6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61" w:rsidRPr="00EF3B61" w:rsidRDefault="00EF3B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3B6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D053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EF3B6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4D0531">
              <w:rPr>
                <w:rFonts w:ascii="Times New Roman" w:hAnsi="Times New Roman" w:cs="Times New Roman"/>
                <w:sz w:val="14"/>
                <w:szCs w:val="14"/>
              </w:rPr>
              <w:t>13 685,30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61" w:rsidRPr="00EF3B61" w:rsidRDefault="00EF3B61" w:rsidP="005709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3B61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  <w:r w:rsidR="0057092A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61" w:rsidRPr="00964F41" w:rsidRDefault="00EF3B61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61" w:rsidRPr="00964F41" w:rsidRDefault="00EF3B61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EF3B61" w:rsidRPr="00964F41" w:rsidRDefault="00EF3B61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3C1C10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964F41" w:rsidRDefault="003C1C1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  <w:t>4.1 в условиях дневных стационаров &lt;*****&gt;, в том числе: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964F41" w:rsidRDefault="003C1C1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964F41" w:rsidRDefault="003C1C1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37 085,71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37 085,71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sz w:val="14"/>
                <w:szCs w:val="14"/>
              </w:rPr>
              <w:t>7,670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2 596,0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980F4A" w:rsidRDefault="003C1C10" w:rsidP="0057092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80F4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5709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964F41" w:rsidRDefault="003C1C1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964F41" w:rsidRDefault="003C1C1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C1C10" w:rsidRPr="00964F41" w:rsidRDefault="003C1C1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12.1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3C1C10" w:rsidRDefault="004768C0" w:rsidP="00B8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3C1C1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3C1C10" w:rsidRDefault="004768C0" w:rsidP="00B8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3C1C10" w:rsidRDefault="004768C0" w:rsidP="00B8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3C1C1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3C1C10" w:rsidRDefault="004768C0" w:rsidP="00B8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3C1C10" w:rsidRDefault="004768C0" w:rsidP="00B8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3C1C1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3C1C10" w:rsidRDefault="004768C0" w:rsidP="00B8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3C1C1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3C1C10" w:rsidRDefault="004768C0" w:rsidP="00B8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3C1C10" w:rsidRDefault="004768C0" w:rsidP="00B8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3C1C1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3C1C10" w:rsidRDefault="004768C0" w:rsidP="00B8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80F4A" w:rsidRDefault="004768C0" w:rsidP="005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B8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B8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3C1C10" w:rsidRPr="00964F41" w:rsidTr="00E72111">
        <w:trPr>
          <w:gridAfter w:val="1"/>
          <w:wAfter w:w="29" w:type="dxa"/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964F41" w:rsidRDefault="003C1C1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  <w:t>4.2 в условиях круглосуточных стационаров, в том числе: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964F41" w:rsidRDefault="003C1C1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964F41" w:rsidRDefault="003C1C1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0,0138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0,0138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259 371,53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259 371,53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D15BA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3C1C1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D15BA4">
              <w:rPr>
                <w:rFonts w:ascii="Times New Roman" w:hAnsi="Times New Roman" w:cs="Times New Roman"/>
                <w:sz w:val="14"/>
                <w:szCs w:val="14"/>
              </w:rPr>
              <w:t>77,99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3C1C10" w:rsidRDefault="003C1C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1C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1 211</w:t>
            </w:r>
            <w:r w:rsidR="00D15BA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089,3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980F4A" w:rsidRDefault="003C1C10" w:rsidP="0057092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80F4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</w:t>
            </w:r>
            <w:r w:rsidR="005709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964F41" w:rsidRDefault="003C1C1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10" w:rsidRPr="00964F41" w:rsidRDefault="003C1C1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C1C10" w:rsidRPr="00964F41" w:rsidRDefault="003C1C1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13.1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5. Паллиативная медицинская помощь: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6E1274" w:rsidP="0069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186,83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69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6E1274" w:rsidP="0069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63237,4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6E1274" w:rsidRPr="00964F41" w:rsidTr="00E72111">
        <w:trPr>
          <w:gridAfter w:val="1"/>
          <w:wAfter w:w="29" w:type="dxa"/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  <w:t>5.1. Первичная медицинская помощь, в том числе доврачебная и врачебная (включая ветеранов боевых действий) &lt;***&gt;, всего, в том числе: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0,01965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0,01965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2 986,53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2 986,53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sz w:val="14"/>
                <w:szCs w:val="14"/>
              </w:rPr>
              <w:t>58,70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19 866,4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 w:rsidP="0057092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709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6E1274" w:rsidRPr="00964F41" w:rsidTr="00E72111">
        <w:trPr>
          <w:gridAfter w:val="1"/>
          <w:wAfter w:w="29" w:type="dxa"/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     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15.1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0,00834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0,00834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1 022,39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1 022,39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sz w:val="14"/>
                <w:szCs w:val="14"/>
              </w:rPr>
              <w:t>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2 886,2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 w:rsidP="0057092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5709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6E1274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     посещения на дому выездными патронажными бригадами,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15.2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0,01131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0,01131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4 434,63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4 434,63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sz w:val="14"/>
                <w:szCs w:val="14"/>
              </w:rPr>
              <w:t>50,17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16 980,2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 w:rsidP="0057092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709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6E1274" w:rsidRPr="00964F41" w:rsidTr="00E72111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               в том числе для детского населения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15.2.1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0,00285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0,00285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7 607,05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7 607,05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sz w:val="14"/>
                <w:szCs w:val="14"/>
              </w:rPr>
              <w:t>21,66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7 333,2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5709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6E1274" w:rsidRPr="00964F41" w:rsidTr="00E72111">
        <w:trPr>
          <w:gridAfter w:val="1"/>
          <w:wAfter w:w="29" w:type="dxa"/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  <w:t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койко-день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0,02422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0,02422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5 290,44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5 290,44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sz w:val="14"/>
                <w:szCs w:val="14"/>
              </w:rPr>
              <w:t>128,13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43 371,0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709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6E1274" w:rsidRPr="00964F41" w:rsidTr="00873285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                в том числе для детского населения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койко-день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0,00584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0,00584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5 392,01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5 392,01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sz w:val="14"/>
                <w:szCs w:val="14"/>
              </w:rPr>
              <w:t>31,51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10 665,4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6E1274" w:rsidRDefault="006E12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E12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5709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6E1274" w:rsidRPr="00964F41" w:rsidRDefault="006E1274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873285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  <w:lastRenderedPageBreak/>
              <w:t>5.3 Паллиативная медицинская помощь в условиях дневного стационара &lt;******&gt;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873285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t xml:space="preserve">II. Ненормируемая медицинская помощь и прочие виды медицинских и иных услуг, в том числе:  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07236D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</w:t>
            </w:r>
            <w:r w:rsidR="00567697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240,14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07236D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1 096 730,9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07236D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34,00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E72111">
        <w:trPr>
          <w:gridAfter w:val="1"/>
          <w:wAfter w:w="29" w:type="dxa"/>
          <w:trHeight w:val="14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6. 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субъекта Российской Федерации и органам местного самоуправления соответственно, входящих в номенклатуру медицинских организаций, утверждаемую Министерством здравоохранения Российской Федерации  (далее - подведомственные медицинские организации) &lt;*******&gt;, за исключением  медицинской помощи, оказываемой за счет средств ОМС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2280,38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DC55F6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771 869,2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24,00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E72111">
        <w:trPr>
          <w:gridAfter w:val="1"/>
          <w:wAfter w:w="29" w:type="dxa"/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>7.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311</w:t>
            </w:r>
            <w:r w:rsidR="00F26C56"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</w:t>
            </w: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250,0</w:t>
            </w:r>
            <w:r w:rsidR="00F26C56"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3,</w:t>
            </w:r>
            <w:r w:rsidR="00567697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</w:t>
            </w:r>
            <w:r w:rsidR="00F26C56"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</w:t>
            </w: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245,0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E72111">
        <w:trPr>
          <w:gridAfter w:val="1"/>
          <w:wAfter w:w="29" w:type="dxa"/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7.1. не включенная в базовую программу ОМС и предусмотренная разделом II приложения № 1 к Программе государственных гарантий бесплатного оказания гражданам медицинской помощи  на 2025 год и на плановый период 2026 и 2027 годов, утвержденной постановлением Правительства Российской Федерации от декабря 2024 г. №  (далее – Программа 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19.1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0.00001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0,00001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311 250,00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311</w:t>
            </w:r>
            <w:r w:rsidR="00F26C56"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</w:t>
            </w: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250,0</w:t>
            </w:r>
            <w:r w:rsidR="00F26C56"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3,</w:t>
            </w:r>
            <w:r w:rsidR="00567697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</w:t>
            </w:r>
            <w:r w:rsidR="00F26C56"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</w:t>
            </w: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245,0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E72111">
        <w:trPr>
          <w:gridAfter w:val="1"/>
          <w:wAfter w:w="29" w:type="dxa"/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7.2. дополнительные объемы высокотехнологичной медицинской помощи, включенной в базовую программу ОМС в соответствии с разделом I приложения № 1 к Программе &lt;********&gt;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19.2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567697" w:rsidRPr="00964F41" w:rsidTr="00E72111">
        <w:trPr>
          <w:gridAfter w:val="1"/>
          <w:wAfter w:w="29" w:type="dxa"/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 xml:space="preserve">8. Расходы на содержание и обеспечение деятельности подведомственных медицинских организаций, из них на: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567697" w:rsidRDefault="00567697" w:rsidP="0056769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7697">
              <w:rPr>
                <w:rFonts w:ascii="Times New Roman" w:hAnsi="Times New Roman" w:cs="Times New Roman"/>
                <w:sz w:val="14"/>
                <w:szCs w:val="14"/>
              </w:rPr>
              <w:t>956,08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567697" w:rsidRDefault="00567697" w:rsidP="0056769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676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567697" w:rsidRDefault="00567697" w:rsidP="0056769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676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323 616,7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567697" w:rsidRDefault="00567697" w:rsidP="0056769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676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567697" w:rsidRPr="00964F41" w:rsidTr="00E72111">
        <w:trPr>
          <w:gridAfter w:val="1"/>
          <w:wAfter w:w="29" w:type="dxa"/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8.1.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20.1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567697" w:rsidRDefault="00567697" w:rsidP="0056769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7697">
              <w:rPr>
                <w:rFonts w:ascii="Times New Roman" w:hAnsi="Times New Roman" w:cs="Times New Roman"/>
                <w:sz w:val="14"/>
                <w:szCs w:val="14"/>
              </w:rPr>
              <w:t>769,82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567697" w:rsidRDefault="00567697" w:rsidP="0056769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676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567697" w:rsidRDefault="00567697" w:rsidP="0056769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7697">
              <w:rPr>
                <w:rFonts w:ascii="Times New Roman" w:hAnsi="Times New Roman" w:cs="Times New Roman"/>
                <w:sz w:val="14"/>
                <w:szCs w:val="14"/>
              </w:rPr>
              <w:t>260 570,3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567697" w:rsidRDefault="00567697" w:rsidP="0056769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676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567697" w:rsidRPr="00964F41" w:rsidTr="00E72111">
        <w:trPr>
          <w:gridAfter w:val="1"/>
          <w:wAfter w:w="29" w:type="dxa"/>
          <w:trHeight w:val="6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20.2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567697" w:rsidRDefault="00567697" w:rsidP="0056769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7697">
              <w:rPr>
                <w:rFonts w:ascii="Times New Roman" w:hAnsi="Times New Roman" w:cs="Times New Roman"/>
                <w:sz w:val="14"/>
                <w:szCs w:val="14"/>
              </w:rPr>
              <w:t>186,26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567697" w:rsidRDefault="00567697" w:rsidP="0056769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676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567697" w:rsidRDefault="00567697" w:rsidP="0056769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676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63 046,4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567697" w:rsidRDefault="00567697" w:rsidP="0056769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676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567697" w:rsidRPr="00964F41" w:rsidRDefault="00567697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873285">
        <w:trPr>
          <w:gridAfter w:val="1"/>
          <w:wAfter w:w="29" w:type="dxa"/>
          <w:trHeight w:val="6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t xml:space="preserve">III.  Дополнительные меры социальной защиты (поддержки) отдельных категорий граждан, предоставляемые в соответствии с </w:t>
            </w:r>
            <w:r w:rsidRPr="00964F4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lastRenderedPageBreak/>
              <w:t xml:space="preserve">законодательством Российской Федерации и субъекта Российской Федерации, в том числе: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lastRenderedPageBreak/>
              <w:t>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979,79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A0669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331640,6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873285">
        <w:trPr>
          <w:gridAfter w:val="1"/>
          <w:wAfter w:w="29" w:type="dxa"/>
          <w:trHeight w:val="6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lastRenderedPageBreak/>
              <w:t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&lt;*********&gt;  </w:t>
            </w: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 xml:space="preserve">                          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965,90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326940,0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873285">
        <w:trPr>
          <w:gridAfter w:val="1"/>
          <w:wAfter w:w="29" w:type="dxa"/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 xml:space="preserve">10. Бесплатное (со скидкой) зубное протезирование &lt;**********&gt;   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13,89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4700,6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964F41" w:rsidTr="00E72111">
        <w:trPr>
          <w:gridAfter w:val="1"/>
          <w:wAfter w:w="29" w:type="dxa"/>
          <w:trHeight w:val="10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</w:rPr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&lt;**********&gt;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567697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B94043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56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964F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964F41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A41AE5" w:rsidTr="00E72111">
        <w:trPr>
          <w:gridAfter w:val="1"/>
          <w:wAfter w:w="29" w:type="dxa"/>
          <w:trHeight w:val="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A41AE5" w:rsidTr="00E72111">
        <w:trPr>
          <w:trHeight w:val="730"/>
        </w:trPr>
        <w:tc>
          <w:tcPr>
            <w:tcW w:w="15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&lt;*&gt; Общий норматив финансовых затрат 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 по территориальной программе обязательного медицинского страхования (далее - ОМС) сверх  установленных  базовой программой ОМС  рассчитывается как сумма производных норматива объема медицинской помощи в графе 5 на норматив финансовых затрат  на единицу объема медицинской помощи в графе 8 и норматива объема медицинской помощи, оказываемой по территориальной программе ОМС сверх  базовой программы ОМС в графе 6 на норматив финансовых затрат  на единицу объема медицинской помощи, оказываемой по территориальной программе ОМС сверх  базовой программы ОМС в графе 9, разделенная на общий норматив объема медицинской помощи  в графе 4.          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A41AE5" w:rsidTr="00E72111">
        <w:trPr>
          <w:trHeight w:val="574"/>
        </w:trPr>
        <w:tc>
          <w:tcPr>
            <w:tcW w:w="15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&lt;**&gt; Нормативы объема скорой медицинской помощи и нормативы финансовых затрат на один случай оказания медицинской помощи </w:t>
            </w:r>
            <w:proofErr w:type="spellStart"/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авиамедицинскими</w:t>
            </w:r>
            <w:proofErr w:type="spellEnd"/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выездными бригадами скорой медицинской помощи при санитарно-авиационной эвакуации, осуществляемой воздушными судами, и устанавливаются субъектом Российской Федерации. Средний норматив финансовых затрат за счет средств соответствующих бюджетов на один с учетом реальной потребности (за исключением расходов на авиационные работы) составляет 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A41AE5" w:rsidTr="00E72111">
        <w:trPr>
          <w:trHeight w:val="295"/>
        </w:trPr>
        <w:tc>
          <w:tcPr>
            <w:tcW w:w="15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 том числе  посещения на дому выездными патронажными бригадами, для которых устанавливаются отдельные нормативы (п. 5.1.); при этом объемы паллиативной медицинской помощи, оказанной в амбулаторных условия и на дому, учитываются в посещениях с профилактической и иными целями (п. 2.1.1.).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A41AE5" w:rsidTr="00E72111">
        <w:trPr>
          <w:trHeight w:val="219"/>
        </w:trPr>
        <w:tc>
          <w:tcPr>
            <w:tcW w:w="15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&lt;****&gt; Законченных случаев лечения заболевания в амбулаторных условиях с кратностью посещений по поводу одного заболевания не менее 2.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A41AE5" w:rsidTr="00E72111">
        <w:trPr>
          <w:trHeight w:val="315"/>
        </w:trPr>
        <w:tc>
          <w:tcPr>
            <w:tcW w:w="15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&lt;*****&gt; Субъект Российской Федерации устанавливает 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медицинской помощи по профилю "медицинская реабилитация" и случаи оказания 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условиях дневного стационара.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A41AE5" w:rsidTr="00E72111">
        <w:trPr>
          <w:trHeight w:val="315"/>
        </w:trPr>
        <w:tc>
          <w:tcPr>
            <w:tcW w:w="15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&lt;******&gt; Субъект Российской Федерации с учетом реальной потребности вправе устанавливать  отдельные нормативы объема и стоимости единицы объема для оказываемой в условиях дневного стационара паллиативной медицинской помощи (п. 5.3.); при этом объемы паллиативной медицинской помощи, оказанной в дневном стационаре, учитываются в случаях лечения в условиях дневного стационара (п. 2.2., 3., 4.1.).    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A41AE5" w:rsidTr="00E72111">
        <w:trPr>
          <w:trHeight w:val="315"/>
        </w:trPr>
        <w:tc>
          <w:tcPr>
            <w:tcW w:w="15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&lt;*******&gt;Отражаются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разделе III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Минздравом России. й помощи, включенной в базовую программу обязательного медицинского страхования) (за исключением первичной медико-санитарной помощи, включенной в базовую программу обязательного медицинского страхования).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A41AE5" w:rsidTr="00E72111">
        <w:trPr>
          <w:trHeight w:val="315"/>
        </w:trPr>
        <w:tc>
          <w:tcPr>
            <w:tcW w:w="15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&lt;********&gt;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 предусмотренной в базовой программе ОМС  согласно разделу I приложения № 1 к Программе, в дополнение к объемам высокотехнологичной медицинской помощи, предоставляемым в рамках территориальной программы ОМС.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A41AE5" w:rsidTr="00E72111">
        <w:trPr>
          <w:trHeight w:val="315"/>
        </w:trPr>
        <w:tc>
          <w:tcPr>
            <w:tcW w:w="15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&lt;*********&gt;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(с 50 %-ной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</w:t>
            </w: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гемо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л</w:t>
            </w: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итико-уремическим</w:t>
            </w:r>
            <w:proofErr w:type="spellEnd"/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</w:t>
            </w:r>
            <w:proofErr w:type="spellStart"/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Стюарта-Прауэра</w:t>
            </w:r>
            <w:proofErr w:type="spellEnd"/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), а также после трансплантации органов и (или) тканей.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4768C0" w:rsidRPr="00A41AE5" w:rsidTr="00E72111">
        <w:trPr>
          <w:trHeight w:val="315"/>
        </w:trPr>
        <w:tc>
          <w:tcPr>
            <w:tcW w:w="15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A41AE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&lt;**********&gt; В случае осуществления 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Российской Федерации 09 "Здравоохранение" и 10 "Социальная политика" (приказ Министерства финансов субъекта Российской Федерации от 24.05.2022 № 82н) не исполнительному органу субъекта Российской Федерации в сфере охраны здоровья,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предусмотрены.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4768C0" w:rsidRPr="00A41AE5" w:rsidRDefault="004768C0" w:rsidP="00123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</w:tbl>
    <w:p w:rsidR="00FD5464" w:rsidRDefault="00FD5464" w:rsidP="001E3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F63" w:rsidRDefault="00123F63" w:rsidP="0070271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9737E" w:rsidRDefault="0069737E" w:rsidP="0070271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9737E" w:rsidRDefault="0069737E" w:rsidP="0070271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9737E" w:rsidRDefault="0069737E" w:rsidP="0069737E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69737E" w:rsidRPr="003015E9" w:rsidRDefault="0069737E" w:rsidP="0069737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EF5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№ 2.2 </w:t>
      </w:r>
      <w:r w:rsidRPr="003015E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91D52" w:rsidRPr="003015E9" w:rsidRDefault="00D91D52" w:rsidP="0070271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91D52" w:rsidRPr="003015E9" w:rsidRDefault="00D91D52" w:rsidP="0070271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72111" w:rsidRPr="003015E9" w:rsidRDefault="00702712" w:rsidP="0087328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015E9">
        <w:rPr>
          <w:rFonts w:ascii="Times New Roman" w:hAnsi="Times New Roman" w:cs="Times New Roman"/>
          <w:sz w:val="28"/>
          <w:szCs w:val="28"/>
        </w:rPr>
        <w:t>Таблица № 2.2</w:t>
      </w:r>
    </w:p>
    <w:p w:rsidR="00702712" w:rsidRPr="003015E9" w:rsidRDefault="00702712" w:rsidP="007027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15E9">
        <w:rPr>
          <w:rFonts w:ascii="Times New Roman" w:hAnsi="Times New Roman" w:cs="Times New Roman"/>
          <w:b w:val="0"/>
          <w:sz w:val="28"/>
          <w:szCs w:val="28"/>
        </w:rPr>
        <w:t>УТВЕРЖДЕННАЯ СТОИМОСТЬ</w:t>
      </w:r>
    </w:p>
    <w:p w:rsidR="00E72111" w:rsidRPr="003015E9" w:rsidRDefault="00E47732" w:rsidP="007027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15E9">
        <w:rPr>
          <w:rFonts w:ascii="Times New Roman" w:hAnsi="Times New Roman" w:cs="Times New Roman"/>
          <w:b w:val="0"/>
          <w:sz w:val="28"/>
          <w:szCs w:val="28"/>
        </w:rPr>
        <w:t xml:space="preserve">территориальной программы обязательного медицинского страхования </w:t>
      </w:r>
      <w:r w:rsidR="00E72111" w:rsidRPr="003015E9">
        <w:rPr>
          <w:rFonts w:ascii="Times New Roman" w:hAnsi="Times New Roman" w:cs="Times New Roman"/>
          <w:b w:val="0"/>
          <w:sz w:val="28"/>
          <w:szCs w:val="28"/>
        </w:rPr>
        <w:t>Республики Тыва</w:t>
      </w:r>
      <w:r w:rsidRPr="003015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56055" w:rsidRPr="003015E9" w:rsidRDefault="00E47732" w:rsidP="007027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15E9">
        <w:rPr>
          <w:rFonts w:ascii="Times New Roman" w:hAnsi="Times New Roman" w:cs="Times New Roman"/>
          <w:b w:val="0"/>
          <w:sz w:val="28"/>
          <w:szCs w:val="28"/>
        </w:rPr>
        <w:t>по видам и условиям оказания медицинской помощи на 2025 год</w:t>
      </w:r>
    </w:p>
    <w:tbl>
      <w:tblPr>
        <w:tblW w:w="16215" w:type="dxa"/>
        <w:tblInd w:w="-344" w:type="dxa"/>
        <w:tblLook w:val="04A0"/>
      </w:tblPr>
      <w:tblGrid>
        <w:gridCol w:w="825"/>
        <w:gridCol w:w="2598"/>
        <w:gridCol w:w="801"/>
        <w:gridCol w:w="1360"/>
        <w:gridCol w:w="1840"/>
        <w:gridCol w:w="1701"/>
        <w:gridCol w:w="1275"/>
        <w:gridCol w:w="1279"/>
        <w:gridCol w:w="1633"/>
        <w:gridCol w:w="1769"/>
        <w:gridCol w:w="825"/>
        <w:gridCol w:w="309"/>
      </w:tblGrid>
      <w:tr w:rsidR="005C32E5" w:rsidRPr="003015E9" w:rsidTr="005C32E5">
        <w:trPr>
          <w:trHeight w:val="333"/>
        </w:trPr>
        <w:tc>
          <w:tcPr>
            <w:tcW w:w="3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Виды и условия оказания медицинской помощи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№ строки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Подушевые нормативы финансирования территориальной программы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Стоимость территориальной программы по источникам ее финансового обеспечения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5C32E5" w:rsidRPr="003015E9" w:rsidTr="005C32E5">
        <w:trPr>
          <w:trHeight w:val="129"/>
        </w:trPr>
        <w:tc>
          <w:tcPr>
            <w:tcW w:w="3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в % к итогу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3015E9" w:rsidTr="005C32E5">
        <w:trPr>
          <w:trHeight w:val="830"/>
        </w:trPr>
        <w:tc>
          <w:tcPr>
            <w:tcW w:w="3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за счет средств бюджета субъекта РФ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за счет средств ОМС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за счет средств бюджета субъекта РФ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за счет средств ОМС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3015E9" w:rsidRDefault="005C32E5" w:rsidP="00E5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3015E9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3015E9" w:rsidTr="005C32E5">
        <w:trPr>
          <w:trHeight w:val="8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3015E9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III. Медицинская помощь в рамках территориальной программы ОМС: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185C05" w:rsidRDefault="00056BE2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185C05">
              <w:rPr>
                <w:rFonts w:ascii="Times New Roman" w:hAnsi="Times New Roman" w:cs="Times New Roman"/>
                <w:sz w:val="20"/>
                <w:szCs w:val="20"/>
              </w:rPr>
              <w:t>37 142,93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185C05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185C05" w:rsidRDefault="00056BE2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11 672 164,3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C32E5" w:rsidRPr="003015E9" w:rsidTr="005C32E5">
        <w:trPr>
          <w:trHeight w:val="217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1. Скорая, в том числе скорая специализированная, медицинская помощь (сумма строк 31+39+47)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7 647,56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2 217,79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696 941,3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C32E5" w:rsidRPr="003015E9" w:rsidTr="005C32E5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3015E9" w:rsidTr="005C32E5">
        <w:trPr>
          <w:trHeight w:val="35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 В амбулаторных условиях: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3015E9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309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2.1.1. для проведения профилактических медицинских осмотров (сумма строк 33.1+41.1+49.1)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0,266791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4 668,27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1 245,45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3015E9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391 383,4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16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2368D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E2368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2.1.2. для проведения диспансеризации, всего (сумма строк 33.2+41.2+49.2), в том числе: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0,432393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5 705,43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2 466,99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775 251,0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2368D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E2368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для проведения углубленной диспансеризации (сумма строк 33.2.1+41.2.1+49.2.1)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23.2.1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2 466,94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125,22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39 349,4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276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2368D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E2368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2.1.3. для проведения диспансеризации для оценки репродуктивного здоровья женщин и мужчин (сумма строк 33.3+41.3+49.3)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0,134681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3 282,70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442,12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138 935,4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21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2368D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E2368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женщины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23.3.1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0,068994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5 201,99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358,91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112 786,2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2368D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E2368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мужчины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23.3.2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 xml:space="preserve">комплексное </w:t>
            </w: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lastRenderedPageBreak/>
              <w:t>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0,065687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1 266,78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26 149,0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2368D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E2368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lastRenderedPageBreak/>
              <w:t>2.1.4. для посещений с иными целями (сумма строк 33.4+41.4+49.4)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посещения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2,276729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780,40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1 776,76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558 346,6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7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2368D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E2368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2.1.5. в неотложной форме (сумма строк 33.5+41.5+49.5)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1 752,23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946,20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297 344,7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67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2.1.6. в связи с заболеваниями (обращений), всего (сумма строк 33.6+41.6+49.6), из них: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1,224747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3 678,15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4 504,80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1 415 634,4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015E9" w:rsidRPr="001E3767" w:rsidTr="00657E6D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23.6.1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0,275986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3 912,3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1 079,74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339 306,9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015E9" w:rsidRPr="001E3767" w:rsidTr="00657E6D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компьютерная томография (сумма строк 33.6.1.1+41.6.1.1+49.6.1.1)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23.6.1.1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0,064862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6126,21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397,36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124 869,8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015E9" w:rsidRPr="001E3767" w:rsidTr="00657E6D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магнитно-резонансная томография (сумма строк 33.6.1.2+41.6.1.2+49.6.1.2)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23.6.1.2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0,033717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8364,77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282,04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88 630,6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015E9" w:rsidRPr="001E3767" w:rsidTr="00657E6D">
        <w:trPr>
          <w:trHeight w:val="53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ультразвуковое исследование сердечно-сосудистой системы (сумма строк 33.6.1.3+41.6.1.3+49.6.1.3)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23.6.1.3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0,122408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1237,03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151,42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47 584,5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015E9" w:rsidRPr="001E3767" w:rsidTr="00657E6D">
        <w:trPr>
          <w:trHeight w:val="25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эндоскопическое диагностическое исследование (сумма строк 33.6.1.4+41.6.1.4+49.6.1.4)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23.6.1.4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0,038823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2268,31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88,06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27 673,7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015E9" w:rsidRPr="001E3767" w:rsidTr="00657E6D">
        <w:trPr>
          <w:trHeight w:val="60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молекулярно-генетическое исследование с целью диагностики онкологических заболеваний (сумма строк 33.6.1.5+41.6.1.5+49.6.1.5)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23.6.1.5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0,000636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19049,34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12,12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3 807,3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015E9" w:rsidRPr="001E3767" w:rsidTr="00657E6D">
        <w:trPr>
          <w:trHeight w:val="100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33.6.1.6+41.6.1.6+49.6.1.6)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23.6.1.6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0,012991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4697,85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61,03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19 178,6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015E9" w:rsidRPr="001E3767" w:rsidTr="00657E6D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ПЭТ-КТ при онкологических заболеваниях (сумма строк 33.6.1.7+41.6.1.7+49.6.1.7)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23.6.1.7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0,002008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41347,79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83,02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26 090,5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7423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3015E9" w:rsidRPr="007423A4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015E9" w:rsidRPr="001E3767" w:rsidTr="00657E6D">
        <w:trPr>
          <w:trHeight w:val="44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ОФЭКТ/КТ (сумма строк 33.6.1.8+41.6.1.8+49.6.1.8)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23.6.1.8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0,000541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8657,11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1 471,8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7423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3015E9" w:rsidRPr="007423A4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015E9" w:rsidRPr="001E3767" w:rsidTr="00657E6D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2.1.7. школа для больных с хроническими заболеваниями (сумма строк 33.7+41.7+49.7)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0,062329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2548,18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158,83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49 911,2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7423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3015E9" w:rsidRPr="007423A4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015E9" w:rsidRPr="001E3767" w:rsidTr="00657E6D">
        <w:trPr>
          <w:trHeight w:val="21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школа сахарного диабета (сумма строк 33.7.1+41.7.1+49.7.1)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23.7.1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9" w:rsidRPr="005531A6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0,005702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2359,34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13,45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4 227,6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5E9" w:rsidRPr="00E56055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7423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3015E9" w:rsidRPr="007423A4" w:rsidRDefault="003015E9" w:rsidP="003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2.1.8. диспансерное наблюдение (сумма строк 33.8+41.8+49.8), в том числе по поводу: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0,261736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4 740,60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1 240,79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389 916,9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7423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7423A4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157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онкологических заболеваний (сумма строк 33.8.1+41.8.1+49.8.1)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23.8.1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0,045050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6 693,06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301,52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94 753,4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7423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7423A4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lastRenderedPageBreak/>
              <w:t>сахарного диабета (сумма строк 33.8.2+41.8.2+49.8.2)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23.8.2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0,059800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2 526,98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151,11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47 487,4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7423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7423A4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15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болезней системы кровообращения (сумма строк 33.8.3+41.8.3+49.8.3)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23.8.3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0,125210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5 619,21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703,58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221 100,4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7423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7423A4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303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2.1.9. посещения с профилактическими целями центров здоровья (сумма строк 33.9+41.9+49.9)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23.9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0,033311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4 130,81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137,60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43 241,2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7423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7423A4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1013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34+42+50), в том числе: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0,067347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53 938,03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3 632,56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1 141 533,4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35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3.1. для медицинской помощи по профилю "онкология", в том числе: (сумма строк 34.1+42.1+50.1)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24.1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0,013080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135 663,55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1 774,48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557 630,1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586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3.2. для медицинской помощи при экстракорпоральном оплодотворении (сумма строк 34.2+42.2+50.2)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24.2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0,000644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193 930,13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124,89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39 247,0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159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3.3. для медицинской помощи больным с вирусным гепатитом С (сумма строк 34.3+42.3+50.3)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24.3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0,000695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193 021,97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134,85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42 375,1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419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3.4. высокотехнологичная медицинская помощь (сумма строк 34.4+42.4+50.4)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24.4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60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(сумма строк 35+43+51) в том числе: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0,176499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91 660,82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16 178,04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5 083 950,0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4.1. медицинская помощь по профилю "онкология" (сумма строк 35.1+43.1+51.1)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0,010265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172 699,42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1 772,76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557 089,7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7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4.2. стентирование для больных с инфарктом миокарда медицинскими организациями (за исключением федеральных медицинских организаций) (сумма строк 35.2+43.2+51.2)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25.2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0,0012060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330 875,30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399,05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125 401,7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112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строк 35.3+43.3+51.3)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25.3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0,0000796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435 103,78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34,61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10 877,6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343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lastRenderedPageBreak/>
              <w:t xml:space="preserve">4.4. эндоваскулярная деструкция дополнительных проводящих путей и аритмогенных зон сердца (сумма строк 35.4+43.4+51.4)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25.4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0,0000477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523 517,71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24,99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7 852,8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84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4.5. </w:t>
            </w:r>
            <w:proofErr w:type="spellStart"/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стентирование</w:t>
            </w:r>
            <w:proofErr w:type="spellEnd"/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 или </w:t>
            </w:r>
            <w:proofErr w:type="spellStart"/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эндартерэктомия</w:t>
            </w:r>
            <w:proofErr w:type="spellEnd"/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 медицинскими организациями (за исключением федеральных медицинских организаций) (сумма строк 35.5+43.5+51.5)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0,0002768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340 753,69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94,34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29 645,6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49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4.6. высокотехнологичная медицинская помощь (сумма строк 35.6+43.6+51.6)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25.6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0,004417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309 925,33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1 368,9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430 176,4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C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5. Медицинская реабилитация (сумма строк 36+44+52):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828,19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260 258,7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189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5.1 В амбулаторных условиях (сумма строк 36.1+44.1+52.1)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26.1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комплексные посещения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0,003241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45 273,46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146,73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46 110,2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90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5.2 В условиях дневных стационаров (первичная медико-санитарная помощь, специализированная медицинская помощь) (сумма строк 36.2+44.2+52.2)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26.2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0,002705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49 950,26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135,12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42 460,0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496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5.3 Специализированная, в том числе высокотехнологичная, медицинская помощь в условиях круглосуточного стационара (сумма строк 36.3+44.3+52.3)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26.3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0,005643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96 817,92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546,34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171 688,5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6. паллиативная медицинская помощь &lt;*********&gt;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6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6.1 первичная медицинская помощь, в том числе доврачебная и врачебная &lt;*******&gt;, всего (равно строке 53.1), в том числе: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27.1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64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6.1.1 посещение по паллиативной медицинской помощи без учета посещений на дому патронажными бригадами (равно строке 53.1.1)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27.1.1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E5605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288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6.1.2 посещения на дому выездными патронажными бригадами (равно строке 53.1.2)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27.1.2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E5605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24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6.2. оказываемая в стационарных условиях (включая койки паллиативной медицинской помощи и койки сестринского ухода) (равно строке 53.2)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27.2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койко-день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6.3 оказываемая в условиях дневного стационара (равно строке 53.3)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27.3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25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7. Расходы на ведение дела СМО </w:t>
            </w: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lastRenderedPageBreak/>
              <w:t>(сумма строк 45+54)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185C05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185C05" w:rsidRDefault="00CC0721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185C05">
              <w:rPr>
                <w:rFonts w:ascii="Times New Roman" w:hAnsi="Times New Roman" w:cs="Times New Roman"/>
                <w:sz w:val="20"/>
                <w:szCs w:val="20"/>
              </w:rPr>
              <w:t>291,97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185C05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185C0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185C05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185C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56BE2" w:rsidRPr="00185C05">
              <w:rPr>
                <w:rFonts w:ascii="Times New Roman" w:hAnsi="Times New Roman" w:cs="Times New Roman"/>
                <w:sz w:val="20"/>
                <w:szCs w:val="20"/>
              </w:rPr>
              <w:t>1 749,986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5F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113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lastRenderedPageBreak/>
              <w:t>8. Иные расходы (равно строке 55)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185C0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185C0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185C0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185C0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56055" w:rsidRDefault="005C32E5" w:rsidP="00E5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E2368D" w:rsidTr="005C32E5">
        <w:trPr>
          <w:trHeight w:val="31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2E5" w:rsidRPr="005531A6" w:rsidRDefault="005C32E5" w:rsidP="00E236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1. Медицинская помощь, предоставляемая в рамках базовой программы ОМС застрахованным лицам (за счет субвенции ФОМС) - из строки 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2E5" w:rsidRPr="005531A6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2E5" w:rsidRPr="00C77CD7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2E5" w:rsidRPr="00185C05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2E5" w:rsidRPr="00185C05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185C0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CC0721" w:rsidRPr="00185C05">
              <w:rPr>
                <w:rFonts w:ascii="Times New Roman" w:hAnsi="Times New Roman" w:cs="Times New Roman"/>
                <w:sz w:val="20"/>
                <w:szCs w:val="20"/>
              </w:rPr>
              <w:t> 142,93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2E5" w:rsidRPr="00185C05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2E5" w:rsidRPr="00185C05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185C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11</w:t>
            </w:r>
            <w:r w:rsidR="00056BE2" w:rsidRPr="00185C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  <w:r w:rsidRPr="00185C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67</w:t>
            </w:r>
            <w:r w:rsidR="00056BE2" w:rsidRPr="00185C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2 164,3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2E5" w:rsidRPr="00E2368D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36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E2368D" w:rsidRDefault="005C32E5" w:rsidP="00F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C32E5" w:rsidRPr="00C77CD7" w:rsidTr="005C32E5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1. Скорая, в том числе скорая специализированная, медицинская помощь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7 647,56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2 217,79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696 941,3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1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 В амбулаторных условиях: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83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2.1.1. для проведения профилактических медицинских осмотров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0,266791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4 668,27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1 245,45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391 383,4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7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2.1.2. для проведения диспансеризации, всего, в том числе: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0,432393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5 705,43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2 466,99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775 251,0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29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для проведения углубленной диспансеризации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33.2.1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2 466,94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125,22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39 349,4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88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0,134681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3 282,70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442,12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138 935,4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39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женщины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33.3.1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0,068994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5 201,99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358,91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112 786,2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4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мужчины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33.3.2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0,065687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1 266,78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26 149,0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2.1.4. для посещений с иными целями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посещения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2,276729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780,40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1 776,76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558 346,6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4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2.1.5. в неотложной форме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1 752,23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946,20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297 344,7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56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2.1.6. в связи с заболеваниями (обращений), всего, из них: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1,224747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3 678,15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4 504,80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1 415 634,4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33.6.1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0,271574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3 976,00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1 079,78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339 320,3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компьютерная томография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33.6.1.1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0,064862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6 126,21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397,36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124 869,8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магнитно-резонансная томография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33.6.1.2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0,033717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8 364,77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282,04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88 630,6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3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ультразвуковое исследование сердечно-сосудистой системы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33.6.1.3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0,122408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1 237,03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151,42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47 584,5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4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эндоскопическое диагностическое исследование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33.6.1.4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0,038823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2 268,31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88,06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27 673,7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31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33.6.1.5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0,000636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19 049,34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12,12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3 807,3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063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lastRenderedPageBreak/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33.6.1.6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0,012991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4 697,85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61,03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19 178,6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ПЭТ-КТ при онкологических заболеваниях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33.6.1.7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41 347,79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83,07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26 104,0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ОФЭКТ/КТ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33.6.1.8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0,000541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8 657,11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1 471,8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4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2.1.7. школа для больных с хроническими заболеваниями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0,060423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2 548,18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153,97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48 384,8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2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школа сахарного диабета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33.7.1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0,005702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2 359,34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13,45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4 227,6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8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2.1.8. диспансерное наблюдение, в том числе по поводу: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0,261736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4 740,60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1 240,79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389 916,9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49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онкологических заболеваний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33.8.1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0,045050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6 693,06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301,52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94 753,4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сахарного диабета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33.8.2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0,059800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2 526,98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151,11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47 487,4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6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болезней системы кровообращения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33.8.3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0,125210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5 619,21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703,58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221 100,4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6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2.1.9. посещения с профилактическими целями центров здоровья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33.9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0,033311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4 130,81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137,60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43 241,2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0,067347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53 938,03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3 632,56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1 141 533,4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3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3.1. для медицинской помощи по профилю "онкология", в том числе: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0,013080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135 663,55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1 774,48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557 630,1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8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3.2. для медицинской помощи при экстракорпоральном оплодотворении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0,000644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193 930,13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124,89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39 247,0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3.3. для медицинской помощи больным с вирусным гепатитом 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0,000695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193 021,97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134,85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42 375,1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3.4. высокотехнологичная медицинская помощь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34.4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58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0,176499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91 660,82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16 178,04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5 083 950,0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4.1. медицинская помощь по профилю "онкология"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0,010265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172 699,42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1 772,76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557 089,7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4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4.2. стентирование для больных с инфарктом миокарда медицинскими организациями (за исключением федеральных медицинских </w:t>
            </w: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lastRenderedPageBreak/>
              <w:t>организаций)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lastRenderedPageBreak/>
              <w:t>35.2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0,0012060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330 875,30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399,05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125 401,7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27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lastRenderedPageBreak/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35.3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0,0000796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435 103,78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34,61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10 877,6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60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0,0000477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523 517,71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24,99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7 852,8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744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4.5. </w:t>
            </w:r>
            <w:proofErr w:type="spellStart"/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стентирование</w:t>
            </w:r>
            <w:proofErr w:type="spellEnd"/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 или </w:t>
            </w:r>
            <w:proofErr w:type="spellStart"/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эндартерэктомия</w:t>
            </w:r>
            <w:proofErr w:type="spellEnd"/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0,0002768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340 753,69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94,34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29 645,6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1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4.6. высокотехнологичная медицинская помощь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0,004417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309 925,33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1 368,9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430 176,4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5. Медицинская реабилитация: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828,19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260 258,7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2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5.1 В амбулаторных условиях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комплексные посещения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0,003241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45 273,46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146,73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46 110,2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98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36.2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0,002705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49 950,26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135,12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42 460,0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54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 xml:space="preserve">5.3 Специализированная, в том числе высокотехнологичная, медицинская помощь в условиях круглосуточного стационара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36.3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0,005643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96 817,92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546,34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hAnsi="Times New Roman" w:cs="Times New Roman"/>
                <w:sz w:val="20"/>
                <w:szCs w:val="20"/>
              </w:rPr>
              <w:t>171 688,5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</w:rPr>
              <w:t>6. Расходы на ведение дела СМО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185C0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185C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721" w:rsidRPr="00185C05">
              <w:rPr>
                <w:rFonts w:ascii="Times New Roman" w:hAnsi="Times New Roman" w:cs="Times New Roman"/>
                <w:sz w:val="20"/>
                <w:szCs w:val="20"/>
              </w:rPr>
              <w:t>91,97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185C0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185C0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185C05" w:rsidRDefault="00056BE2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185C05">
              <w:rPr>
                <w:rFonts w:ascii="Times New Roman" w:hAnsi="Times New Roman" w:cs="Times New Roman"/>
                <w:sz w:val="20"/>
                <w:szCs w:val="20"/>
              </w:rPr>
              <w:t>91 749,986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133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  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00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2.1. В амбулаторных условиях: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2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2.1.1. для проведения профилактических медицинских осмотров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19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2.1.2. для проведения диспансеризации, всего, в том числе: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6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для проведения углубленной диспансеризации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41.2.1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5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lastRenderedPageBreak/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6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женщины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41.3.1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5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мужчины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41.3.2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16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2.1.4. для посещений с иными целями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посещения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0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2.1.5. в неотложной форме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566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2.1.6. в связи с заболеваниями (обращений), всего, из них: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00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41.6.1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компьютерная томография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41.6.1.1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магнитно-резонансная томография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41.6.1.2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63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ультразвуковое исследование сердечно-сосудистой системы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41.6.1.3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1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эндоскопическое диагностическое исследование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41.6.1.4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56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молекулярно-генетическое исследование с целью диагностики онкологических заболеваний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41.6.1.5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12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41.6.1.6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ПЭТ-КТ при онкологических заболеваниях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41.6.1.7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ОФЭКТ/КТ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41.6.1.8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2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2.1.7. школа для больных с хроническими заболеваниями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9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школа сахарного диабета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41.7.1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8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2.1.8. диспансерное наблюдение, в том числе по поводу: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0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онкологических заболеваний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41.8.1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09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сахарного диабета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41.8.2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87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болезней системы кровообращения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41.8.3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6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2.1.9. посещения с профилактическими целями центров здоровья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853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lastRenderedPageBreak/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2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3.1. для медицинской помощи по профилю "онкология", в том числе: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89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3.2. для медицинской помощи при экстракорпоральном оплодотворении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3.3. для  медицинской помощи больным с вирусным гепатитом</w:t>
            </w:r>
            <w:proofErr w:type="gramStart"/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 С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24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3.4. высокотехнологичная медицинская помощь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42.4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982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1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4.1. медицинская помощь по профилю "онкология"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70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94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57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9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4.5. </w:t>
            </w:r>
            <w:proofErr w:type="spellStart"/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стентирование</w:t>
            </w:r>
            <w:proofErr w:type="spellEnd"/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 или </w:t>
            </w:r>
            <w:proofErr w:type="spellStart"/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эндартерэктомия</w:t>
            </w:r>
            <w:proofErr w:type="spellEnd"/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6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4.6. высокотехнологичная медицинская помощь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5. Медицинская реабилитация: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0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5.1 В амбулаторных условиях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комплексные посещения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706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5.2 В условиях дневных стационаров (первичная медико-санитарная помощь, специализированная медицинская помощь)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80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5.3 Специализированная, в том числе высокотехнологичная, медицинская помощь в условиях круглосуточного стационара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lastRenderedPageBreak/>
              <w:t xml:space="preserve">7. Расходы на ведение дела СМО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77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3. Медицинская помощь по видам и заболеваниям, не установленным базовой программой: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1. Скорая, в том числе скорая специализированная, медицинская помощь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2.1. В амбулаторных условиях: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2.1.1. для проведения профилактических медицинских осмотров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24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2.1.2. для проведения диспансеризации, всего, в том числе: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29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для проведения углубленной диспансеризации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49.2.1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548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женщины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49.3.1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37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мужчины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49.3.2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2.1.4. для посещений с иными целями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посещения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2.1.5. в неотложной форме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23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2.1.6. в связи с заболеваниями (обращений)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5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49.6.1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компьютерная томография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49.6.1.1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магнитно-резонансная томография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49.6.1.2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59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ультразвуковое исследование сердечно-сосудистой системы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49.6.1.3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2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эндоскопическое диагностическое исследование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49.6.1.4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51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молекулярно-генетическое исследование с целью диагностики онкологических заболеваний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49.6.1.5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94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49.6.1.6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lastRenderedPageBreak/>
              <w:t>ПЭТ-КТ при онкологических заболеваниях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49.6.1.7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ОФЭКТ/КТ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49.6.1.8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03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2.1.7. школа для больных с хроническими заболеваниями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39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школа сахарного диабета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49.7.1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28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2.1.8. диспансерное наблюдение, в том числе по поводу: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35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онкологических заболеваний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49.8.1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14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сахарного диабета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49.8.2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3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болезней системы кровообращения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49.8.3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2.1.9. посещения с профилактическими целями центров здоровья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991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409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3.1. для медицинской помощи по профилю "онкология", в том числе: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7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3.2. для медицинской помощи при экстракорпоральном оплодотворении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8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3.3. для медицинской помощи больным с вирусным гепатитом 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73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3.4. высокотехнологичная медицинская помощь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87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76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4.1. медицинская помощь по профилю "онкология"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708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804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59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98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lastRenderedPageBreak/>
              <w:t xml:space="preserve">4.5. </w:t>
            </w:r>
            <w:proofErr w:type="spellStart"/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стентирование</w:t>
            </w:r>
            <w:proofErr w:type="spellEnd"/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 или </w:t>
            </w:r>
            <w:proofErr w:type="spellStart"/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эндартерэктомия</w:t>
            </w:r>
            <w:proofErr w:type="spellEnd"/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51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4.6. высокотехнологичная медицинская помощь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51.6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5. Медицинская реабилитация: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53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5.1 В амбулаторных условиях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комплексные посещения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726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5.2 В условиях дневных стационаров (первичная медико-санитарная помощь, специализированная медицинская помощь)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78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5.3 Специализированная, в том числе высокотехнологичная, медицинская помощь в условиях круглосуточного стационара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8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6. паллиативная медицинская помощь &lt;********&gt;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565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6.1 первичная медицинская помощь, в том числе доврачебная и врачебная&lt;*******&gt;, всего, в том числе: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678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6.1.1 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53.1.1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22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6.1.2 посещения на дому выездными патронажными бригадами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53.1.2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708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6.2. оказываемая в стационарных условиях (включая койки паллиативной медицинской помощи и койки сестринского ухода)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койко-день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231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6.3 оказываемая в условиях дневного стационара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7. Расходы на ведение дела СМО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8. Иные расходы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5531A6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5531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C77CD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C171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ИТОГО (сумма строк 01 + 19 + 20)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E5605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560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185C0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185C0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CC0721" w:rsidRPr="00185C05">
              <w:rPr>
                <w:rFonts w:ascii="Times New Roman" w:hAnsi="Times New Roman" w:cs="Times New Roman"/>
                <w:sz w:val="20"/>
                <w:szCs w:val="20"/>
              </w:rPr>
              <w:t> 142,93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185C0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185C0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185C0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185C0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C0721" w:rsidRPr="00185C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85C0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CC0721" w:rsidRPr="00185C05">
              <w:rPr>
                <w:rFonts w:ascii="Times New Roman" w:hAnsi="Times New Roman" w:cs="Times New Roman"/>
                <w:sz w:val="20"/>
                <w:szCs w:val="20"/>
              </w:rPr>
              <w:t>2 164,3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C77CD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</w:tcBorders>
          </w:tcPr>
          <w:p w:rsidR="005C32E5" w:rsidRPr="00C77CD7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1E3767" w:rsidTr="005C32E5">
        <w:trPr>
          <w:trHeight w:val="300"/>
        </w:trPr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2E5" w:rsidRPr="00C171AA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2E5" w:rsidRPr="00E56055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2E5" w:rsidRPr="00E5605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2E5" w:rsidRPr="00E5605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2E5" w:rsidRPr="00E5605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2E5" w:rsidRPr="00E5605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2E5" w:rsidRPr="00E5605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2E5" w:rsidRPr="00E5605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2E5" w:rsidRPr="00E5605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2E5" w:rsidRPr="00E5605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left w:val="nil"/>
              <w:bottom w:val="nil"/>
              <w:right w:val="nil"/>
            </w:tcBorders>
          </w:tcPr>
          <w:p w:rsidR="005C32E5" w:rsidRPr="00E56055" w:rsidRDefault="005C32E5" w:rsidP="00CC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5C32E5" w:rsidRPr="00E56055" w:rsidTr="005C32E5">
        <w:trPr>
          <w:trHeight w:val="45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3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171A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&lt;*&gt; 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тариф).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самоуправления).</w:t>
            </w:r>
          </w:p>
        </w:tc>
      </w:tr>
      <w:tr w:rsidR="005C32E5" w:rsidRPr="00E56055" w:rsidTr="005C32E5">
        <w:trPr>
          <w:trHeight w:val="7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3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171A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&lt;**&gt;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один случай оказания медицинской помощи </w:t>
            </w:r>
            <w:proofErr w:type="spellStart"/>
            <w:r w:rsidRPr="00C171A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авиамедицинскими</w:t>
            </w:r>
            <w:proofErr w:type="spellEnd"/>
            <w:r w:rsidRPr="00C171A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устанавливаются субъектом Российской Федерации за счет средств соответствующих бюджетов. </w:t>
            </w:r>
          </w:p>
        </w:tc>
      </w:tr>
      <w:tr w:rsidR="005C32E5" w:rsidRPr="00E56055" w:rsidTr="005C32E5">
        <w:trPr>
          <w:trHeight w:val="557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3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171A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&lt;***&gt; 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</w:t>
            </w:r>
            <w:r w:rsidRPr="00C171A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потребления наркотических средств и психотропных веществ.</w:t>
            </w:r>
          </w:p>
        </w:tc>
      </w:tr>
      <w:tr w:rsidR="005C32E5" w:rsidRPr="00E56055" w:rsidTr="005C32E5">
        <w:trPr>
          <w:trHeight w:val="281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3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171A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&lt;****&gt; Законченных случаев лечения заболевания в амбулаторных условиях с кратностью посещений по поводу одного заболевания не менее 2.</w:t>
            </w:r>
          </w:p>
        </w:tc>
      </w:tr>
      <w:tr w:rsidR="005C32E5" w:rsidRPr="00E56055" w:rsidTr="005C32E5">
        <w:trPr>
          <w:trHeight w:val="298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3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171A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&lt;*****&gt;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      </w:r>
          </w:p>
        </w:tc>
      </w:tr>
      <w:tr w:rsidR="005C32E5" w:rsidRPr="00E56055" w:rsidTr="005C32E5">
        <w:trPr>
          <w:trHeight w:val="63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3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171A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&lt;******&gt; 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2025 - 2027 годы, утвержденных постановлением Правительства Российской Федерации  от 27.12.2024 № 1940.</w:t>
            </w:r>
          </w:p>
        </w:tc>
      </w:tr>
      <w:tr w:rsidR="005C32E5" w:rsidRPr="00E56055" w:rsidTr="005C32E5">
        <w:trPr>
          <w:trHeight w:val="427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3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32E5" w:rsidRPr="00C171AA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171A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&lt;*******&gt;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</w:t>
            </w:r>
          </w:p>
        </w:tc>
      </w:tr>
      <w:tr w:rsidR="005C32E5" w:rsidRPr="00EB13D5" w:rsidTr="005C32E5">
        <w:trPr>
          <w:trHeight w:val="291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C32E5" w:rsidRPr="00EB13D5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3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32E5" w:rsidRPr="00EB13D5" w:rsidRDefault="005C32E5" w:rsidP="00CC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EB13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&lt;********&gt;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</w:t>
            </w:r>
          </w:p>
        </w:tc>
      </w:tr>
    </w:tbl>
    <w:p w:rsidR="00FD5464" w:rsidRPr="00EB13D5" w:rsidRDefault="00C35B10" w:rsidP="003565F7">
      <w:pPr>
        <w:pStyle w:val="ConsPlusNormal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EB13D5">
        <w:rPr>
          <w:rFonts w:ascii="Times New Roman" w:hAnsi="Times New Roman" w:cs="Times New Roman"/>
          <w:sz w:val="28"/>
          <w:szCs w:val="28"/>
        </w:rPr>
        <w:t>»;</w:t>
      </w:r>
    </w:p>
    <w:p w:rsidR="0069737E" w:rsidRDefault="0069737E" w:rsidP="0070271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02712" w:rsidRPr="00EB13D5" w:rsidRDefault="0069737E" w:rsidP="0070271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02712" w:rsidRPr="00EB13D5">
        <w:rPr>
          <w:rFonts w:ascii="Times New Roman" w:hAnsi="Times New Roman" w:cs="Times New Roman"/>
          <w:sz w:val="28"/>
          <w:szCs w:val="28"/>
        </w:rPr>
        <w:t>) таблицу № 5 изложить в следующей редакции:</w:t>
      </w:r>
    </w:p>
    <w:p w:rsidR="00E03A4E" w:rsidRPr="00EB13D5" w:rsidRDefault="00702712" w:rsidP="00E03A4E">
      <w:pPr>
        <w:pStyle w:val="ConsPlusNormal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EB13D5">
        <w:rPr>
          <w:rFonts w:ascii="Times New Roman" w:hAnsi="Times New Roman" w:cs="Times New Roman"/>
          <w:sz w:val="28"/>
          <w:szCs w:val="28"/>
        </w:rPr>
        <w:t>«Т</w:t>
      </w:r>
      <w:r w:rsidR="00E03A4E" w:rsidRPr="00EB13D5">
        <w:rPr>
          <w:rFonts w:ascii="Times New Roman" w:hAnsi="Times New Roman" w:cs="Times New Roman"/>
          <w:sz w:val="28"/>
          <w:szCs w:val="28"/>
        </w:rPr>
        <w:t xml:space="preserve">аблица № 5 </w:t>
      </w:r>
    </w:p>
    <w:p w:rsidR="00E03A4E" w:rsidRPr="00EB13D5" w:rsidRDefault="00E03A4E" w:rsidP="00E03A4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B1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A4E" w:rsidRPr="00EB13D5" w:rsidRDefault="00E03A4E" w:rsidP="00E03A4E">
      <w:pPr>
        <w:pStyle w:val="ConsPlusNormal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EB13D5">
        <w:rPr>
          <w:rFonts w:ascii="Times New Roman" w:hAnsi="Times New Roman" w:cs="Times New Roman"/>
          <w:sz w:val="28"/>
          <w:szCs w:val="28"/>
        </w:rPr>
        <w:t>Н О Р М А Т И В Ы</w:t>
      </w:r>
    </w:p>
    <w:p w:rsidR="00E03A4E" w:rsidRPr="00EB13D5" w:rsidRDefault="00E03A4E" w:rsidP="00E03A4E">
      <w:pPr>
        <w:pStyle w:val="ConsPlusNormal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EB13D5">
        <w:rPr>
          <w:rFonts w:ascii="Times New Roman" w:hAnsi="Times New Roman" w:cs="Times New Roman"/>
          <w:sz w:val="28"/>
          <w:szCs w:val="28"/>
        </w:rPr>
        <w:t xml:space="preserve">объема оказания и средние нормативы финансовых затрат </w:t>
      </w:r>
    </w:p>
    <w:p w:rsidR="00FD5464" w:rsidRPr="00EB13D5" w:rsidRDefault="00E03A4E" w:rsidP="00E03A4E">
      <w:pPr>
        <w:pStyle w:val="ConsPlusNormal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EB13D5">
        <w:rPr>
          <w:rFonts w:ascii="Times New Roman" w:hAnsi="Times New Roman" w:cs="Times New Roman"/>
          <w:sz w:val="28"/>
          <w:szCs w:val="28"/>
        </w:rPr>
        <w:t>на единицу объема медицинской помощи на 2025-2027 годы</w:t>
      </w:r>
    </w:p>
    <w:tbl>
      <w:tblPr>
        <w:tblW w:w="15320" w:type="dxa"/>
        <w:tblLook w:val="04A0"/>
      </w:tblPr>
      <w:tblGrid>
        <w:gridCol w:w="4531"/>
        <w:gridCol w:w="1441"/>
        <w:gridCol w:w="1268"/>
        <w:gridCol w:w="1760"/>
        <w:gridCol w:w="1420"/>
        <w:gridCol w:w="1691"/>
        <w:gridCol w:w="1480"/>
        <w:gridCol w:w="1729"/>
      </w:tblGrid>
      <w:tr w:rsidR="00D21F4A" w:rsidRPr="00EB13D5" w:rsidTr="007B31C4">
        <w:trPr>
          <w:trHeight w:val="2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 и условия оказания медицинской помощи</w:t>
            </w: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                         на 1 жителя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D21F4A" w:rsidRPr="00EB13D5" w:rsidTr="007B31C4">
        <w:trPr>
          <w:trHeight w:val="1017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Средние нормативы объема медицинской помощи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Средние нормативы объема медицинской помощи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Средние нормативы объема медицинской помощи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Средние нормативы финансовых затрат на единицу объема медицинской помощи, рублей.</w:t>
            </w:r>
          </w:p>
        </w:tc>
      </w:tr>
      <w:tr w:rsidR="00D21F4A" w:rsidRPr="00EB13D5" w:rsidTr="007B31C4">
        <w:trPr>
          <w:trHeight w:val="20"/>
        </w:trPr>
        <w:tc>
          <w:tcPr>
            <w:tcW w:w="15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I. За счет бюджетных ассигнований соответствующих бюджетов &lt;1&gt;</w:t>
            </w:r>
          </w:p>
        </w:tc>
      </w:tr>
      <w:tr w:rsidR="00D21F4A" w:rsidRPr="00EB13D5" w:rsidTr="00B7699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Первичная медико-санитарная помощь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21F4A" w:rsidRPr="00EB13D5" w:rsidTr="00B7699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702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 В амбулаторных условиях: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4A" w:rsidRPr="00EB13D5" w:rsidRDefault="00D21F4A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1.1.1) с профилактической и иными целями </w:t>
            </w:r>
            <w:r w:rsidRPr="00EB13D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F774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232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F7748C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 w:rsidR="00D232E1">
              <w:rPr>
                <w:rFonts w:ascii="Times New Roman" w:hAnsi="Times New Roman" w:cs="Times New Roman"/>
                <w:sz w:val="18"/>
                <w:szCs w:val="18"/>
              </w:rPr>
              <w:t>4,83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0,725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297,4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0,725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1 390,2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1.1.2) в связи с заболеваниями – обращений </w:t>
            </w:r>
            <w:r w:rsidRPr="00EB13D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E41E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7748C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EE41E8">
              <w:rPr>
                <w:rFonts w:ascii="Times New Roman" w:hAnsi="Times New Roman" w:cs="Times New Roman"/>
                <w:sz w:val="18"/>
                <w:szCs w:val="18"/>
              </w:rPr>
              <w:t>7,96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0,143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764,5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0,143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4 034,1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1.2. В условиях дневных стационаров</w:t>
            </w:r>
            <w:r w:rsidRPr="00EB13D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случаев лечения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="00ED7562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ED7562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29131,5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0,00096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126,6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0,00096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34 418,6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2. Специализированная, в том числе высокотехнологичная, медицинская помощь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2.1 В условиях дневного стационара</w:t>
            </w:r>
            <w:r w:rsidRPr="00EB13D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случаев лечения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  <w:r w:rsidR="00ED756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ED7562">
              <w:rPr>
                <w:rFonts w:ascii="Times New Roman" w:hAnsi="Times New Roman" w:cs="Times New Roman"/>
                <w:sz w:val="18"/>
                <w:szCs w:val="18"/>
              </w:rPr>
              <w:t> 085,7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0,00302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40 344,2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0,00096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43 222,3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2.2. В условиях круглосуточного стационара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случаев госпитализации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0,013</w:t>
            </w:r>
            <w:r w:rsidR="00ED75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ED7562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259371,5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0,0136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236 563,6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0,0136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253 357,7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3. Паллиативная медицинская помощь</w:t>
            </w:r>
            <w:r w:rsidRPr="00EB13D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3.1. Первичная медицинская помощь, в том числе доврачебная и врачебная</w:t>
            </w:r>
            <w:r w:rsidRPr="00EB13D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(включая ветеранов боевых действий), всего, в том числе: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посещений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0,019</w:t>
            </w:r>
            <w:r w:rsidR="00ED756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2D3975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2986,5</w:t>
            </w:r>
            <w:r w:rsidR="0097188D" w:rsidRPr="00EB1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21 150,5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22 601,1 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посещение по паллиативной медицинской помощи без </w:t>
            </w: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учета посещений на дому патронажными бригадами</w:t>
            </w: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посещений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ED7562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0,00834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2D3975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1022,4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0,022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1</w:t>
            </w:r>
            <w:r w:rsidR="00916551"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158,7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0,022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1 241,3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посещения на дому выездными патронажными бригадами</w:t>
            </w: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2D3975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0,01131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2D3975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4 434,6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0,008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5</w:t>
            </w:r>
            <w:r w:rsidR="00916551"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751,9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0,008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6 163,4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      в том числе для детского населения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2D3975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0,00285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2D3975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7607,05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0,000302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6</w:t>
            </w:r>
            <w:r w:rsidR="00916551"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075,8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0,000302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6 494,3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3.2.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койко-дней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2D3975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0,02422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2D3975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5 290,44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0,092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6</w:t>
            </w:r>
            <w:r w:rsidR="00916551"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787,5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0,092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D7562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7562">
              <w:rPr>
                <w:rFonts w:ascii="Times New Roman" w:hAnsi="Times New Roman" w:cs="Times New Roman"/>
                <w:iCs/>
                <w:sz w:val="18"/>
                <w:szCs w:val="18"/>
              </w:rPr>
              <w:t>7 260,9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 в том числе для детского населения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D" w:rsidRPr="00EB13D5" w:rsidRDefault="0097188D" w:rsidP="0023444B">
            <w:pPr>
              <w:spacing w:after="0" w:line="240" w:lineRule="auto"/>
              <w:rPr>
                <w:sz w:val="18"/>
                <w:szCs w:val="18"/>
              </w:rPr>
            </w:pPr>
            <w:r w:rsidRPr="00EB13D5">
              <w:rPr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="002D3975">
              <w:rPr>
                <w:rFonts w:ascii="Times New Roman" w:hAnsi="Times New Roman" w:cs="Times New Roman"/>
                <w:sz w:val="18"/>
                <w:szCs w:val="18"/>
              </w:rPr>
              <w:t>584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2D3975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5392,01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0,002054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827,7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0,002054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7 304,3</w:t>
            </w:r>
          </w:p>
        </w:tc>
      </w:tr>
      <w:tr w:rsidR="0097188D" w:rsidRPr="00EB13D5" w:rsidTr="007B31C4">
        <w:trPr>
          <w:trHeight w:val="20"/>
        </w:trPr>
        <w:tc>
          <w:tcPr>
            <w:tcW w:w="15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II. В рамках базовой программы обязательного медицинского страхования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вызовов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0,290000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7 647,6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0,290000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16551" w:rsidRPr="003015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338,0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0,290000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8 960,7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2.1 в амбулаторных условиях, в том числе: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2.1.1 посещения в рамках проведения профилактических медицинских осмотров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комплексных 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0,266791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4 668,3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0,266791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16551" w:rsidRPr="003015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082,6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0,266791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5 456,9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2.1.2 посещения в рамках проведения диспансеризации</w:t>
            </w:r>
            <w:r w:rsidRPr="003015E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7 </w:t>
            </w: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- всего, в том числе: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комплексных 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0,432393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5 705,4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0,432393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16551" w:rsidRPr="003015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211,9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0,432393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6 669,2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2.1.2.1 для проведения углубленной диспансеризации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комплексных 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0,050758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2 466,9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0,050758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  <w:r w:rsidR="00916551"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685,9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0,050758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2 883,6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2.1.3 Диспансеризация для оценки репродуктивного здоровья женщин и мужчин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комплексных 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0,134681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3 282,7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0,147308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16551" w:rsidRPr="003015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574,1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0,159934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3 837,2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женщины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комплексных 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0,068994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5 202,0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0,075463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</w:t>
            </w:r>
            <w:r w:rsidR="00916551"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0,081931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6 080,8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мужчины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комплексных 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0,065687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1 266,8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0,071845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  <w:r w:rsidR="00916551"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379,2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0,078003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1 480,7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2.1.4 посещения с иными целями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2,276729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780,4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2,276729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721,5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2,276729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774,7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2.1.5 Посещения по неотложной помощи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0,540000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1 752,2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0,540000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16551" w:rsidRPr="003015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907,7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0,540000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2 048,1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2.1.6 Обращения в связи с заболеваниями - всего, из них: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1,224747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3 678,2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1,224747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E0274" w:rsidRPr="003015E9">
              <w:rPr>
                <w:rFonts w:ascii="Times New Roman" w:hAnsi="Times New Roman" w:cs="Times New Roman"/>
                <w:sz w:val="18"/>
                <w:szCs w:val="18"/>
              </w:rPr>
              <w:t> 004,5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1,224747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E0274" w:rsidRPr="003015E9">
              <w:rPr>
                <w:rFonts w:ascii="Times New Roman" w:hAnsi="Times New Roman" w:cs="Times New Roman"/>
                <w:sz w:val="18"/>
                <w:szCs w:val="18"/>
              </w:rPr>
              <w:t> 299,3</w:t>
            </w:r>
          </w:p>
        </w:tc>
      </w:tr>
      <w:tr w:rsidR="003015E9" w:rsidRPr="00EB13D5" w:rsidTr="00657E6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2.1.7 проведение отдельных диагностических (лабораторных) исследований: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исследований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0,275986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3 912,3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0,284948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4 301,8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0,284949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15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4 605,4</w:t>
            </w:r>
          </w:p>
        </w:tc>
      </w:tr>
      <w:tr w:rsidR="003015E9" w:rsidRPr="00EB13D5" w:rsidTr="00657E6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2.1.7.1 компьютерная томография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исследований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0,064862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6126,21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0,060619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6 669,9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0,060619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7 161,0</w:t>
            </w:r>
          </w:p>
        </w:tc>
      </w:tr>
      <w:tr w:rsidR="003015E9" w:rsidRPr="00EB13D5" w:rsidTr="00657E6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2.1.7.2 магнитно-резонансная томография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исследований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0,033717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8364,77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0,023135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9 107,1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0,023135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9 777,6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2.1.7.3 ультразвуковое исследование сердечно-сосудистой системы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исследований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0,122408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1 237,0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0,128528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  <w:r w:rsidR="00916551"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346,8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0,128528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1 446,0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2.1.7.4 эндоскопическое диагностическое исследование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E9">
              <w:rPr>
                <w:rFonts w:ascii="Times New Roman" w:hAnsi="Times New Roman" w:cs="Times New Roman"/>
                <w:sz w:val="16"/>
                <w:szCs w:val="16"/>
              </w:rPr>
              <w:t>исследований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0,038823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2 268,3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0,037139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  <w:r w:rsidR="00916551"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469,6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0,037139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2 651,5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исследований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0,000636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19 049,3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0,001362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</w:t>
            </w:r>
            <w:r w:rsidR="00916551"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740,1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0,001362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22 267,2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2.1.7.6 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исследований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0,012991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4 697,</w:t>
            </w:r>
            <w:r w:rsidR="009A7B7A"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0,028458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16551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97188D"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</w:t>
            </w: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97188D"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0,028458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5 491,5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2.1.7.7 ПЭТ-КТ при онкологических заболеваниях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исследований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0,002009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41 347,</w:t>
            </w:r>
            <w:r w:rsidR="009A7B7A"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0,0020</w:t>
            </w:r>
            <w:r w:rsidR="001E027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</w:t>
            </w:r>
            <w:r w:rsidR="00916551"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174,2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0,0020</w:t>
            </w:r>
            <w:r w:rsidR="001E027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69 238,8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2.1.7.9 ОФЭКТ/КТ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исследований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0,000541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8 657,1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0,003622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</w:t>
            </w:r>
            <w:r w:rsidR="00916551"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425,4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0,003622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10 119,3</w:t>
            </w:r>
          </w:p>
        </w:tc>
      </w:tr>
      <w:tr w:rsidR="003015E9" w:rsidRPr="00EB13D5" w:rsidTr="00657E6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2.1.7.9 школа для больных с хроническими заболеваниями, </w:t>
            </w: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>в том числе: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5E9" w:rsidRPr="003015E9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0,062329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2548,18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0,175226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2 774,2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0,178808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2 978,4</w:t>
            </w:r>
          </w:p>
        </w:tc>
      </w:tr>
      <w:tr w:rsidR="003015E9" w:rsidRPr="00EB13D5" w:rsidTr="00657E6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2.1.7.9 школа сахарного диабета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комплексных 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0,005702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2 359,3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0,005702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2 568,7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0,005702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5E9" w:rsidRPr="00EB13D5" w:rsidRDefault="003015E9" w:rsidP="003015E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2 757,9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2.1.8 диспансерное наблюдение</w:t>
            </w:r>
            <w:r w:rsidRPr="00EB13D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, в том числе по поводу: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комплексных 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4 740,6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161,4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0,261736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5 541,4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2.1.8.1 онкологических заболеваний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комплексных 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0,04505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6 693,1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0,045050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</w:t>
            </w:r>
            <w:r w:rsidR="00916551"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287,2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0,045050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7 823,7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2.1.8.2 сахарного диабета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комплексных 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0,0598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2 527,0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0,059800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  <w:r w:rsidR="00916551"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751,3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0,059800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2 953,8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2.1.8.3 болезней системы кровообращения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комплексных 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0,12521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5 619,2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0,125210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</w:t>
            </w:r>
            <w:r w:rsidR="00916551"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0,125210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6 568,4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2.1.9 посещения с профилактическими целями центров здоровья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комплексных 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0,033311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0C7319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3 983,7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0,034976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3015E9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15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C7319" w:rsidRPr="003015E9">
              <w:rPr>
                <w:rFonts w:ascii="Times New Roman" w:hAnsi="Times New Roman" w:cs="Times New Roman"/>
                <w:sz w:val="18"/>
                <w:szCs w:val="18"/>
              </w:rPr>
              <w:t> 340,1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0,036725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C7319">
              <w:rPr>
                <w:rFonts w:ascii="Times New Roman" w:hAnsi="Times New Roman" w:cs="Times New Roman"/>
                <w:sz w:val="18"/>
                <w:szCs w:val="18"/>
              </w:rPr>
              <w:t> 674,7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3. В условиях дневных стационаров (первичная медико-санитарная помощь, специализированная медицинская помощь), за исключением медицинской реабилитации</w:t>
            </w:r>
            <w:r w:rsidRPr="00EB1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для оказания медицинской помощи медицинскими организациями (за исключением федеральных медицинских организаций)</w:t>
            </w:r>
            <w:r w:rsidRPr="00EB13D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случаев лечения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0,067347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53 938,0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0,067347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190,8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0,067347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60 271,2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3.1 для оказания медицинской помощи по профилю "онкология"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случаев лечения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0,01308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135 663,6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0,013080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044,9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0,013080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151 986,7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3.2 для оказания медицинской помощи при экстракорпоральном оплодотворении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 xml:space="preserve">случаев лечения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0,000644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193 930,1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0,000644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815,8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0,000644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206 595,3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3.3 для оказания </w:t>
            </w:r>
            <w:proofErr w:type="spellStart"/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медициснкой</w:t>
            </w:r>
            <w:proofErr w:type="spellEnd"/>
            <w:r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помощи больным с вирусным гепатитом С медицинскими организациями (за исключением федеральных медицинских организаций)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 xml:space="preserve">случаев лечения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0,000695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194 022,0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0,000695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875,0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0,000695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221 408,9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случаев лечения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0,176499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91 660,8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0,174699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725,1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0,174122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105 326,6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4.1 для оказания медицинской помощи по профилю "онкология"</w:t>
            </w:r>
            <w:r w:rsidRPr="00EB1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случаев лечения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0,010265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172 699,4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0,010265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376,8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0,010265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198 877,9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4.2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случаев лечения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  <w:r w:rsidR="009A7B7A" w:rsidRPr="00EB13D5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C77CD7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330 875,3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0,002327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365,8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0,002327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391 889,4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4.3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случаев госпитализации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0,0000</w:t>
            </w:r>
            <w:r w:rsidR="000C731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C77CD7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435 103,8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0,000430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204,8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0,000430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509 049,4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4.4 эндоваскулярная деструкция дополнительных проводящих путей и аритмогенных зон сердца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случаев госпитализации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0,0000</w:t>
            </w:r>
            <w:r w:rsidR="000C731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C77CD7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523 517,7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0,000189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189,8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0,000189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612 489,1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4.5 </w:t>
            </w:r>
            <w:proofErr w:type="spellStart"/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стентирование</w:t>
            </w:r>
            <w:proofErr w:type="spellEnd"/>
            <w:r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эндартерэктомия</w:t>
            </w:r>
            <w:proofErr w:type="spellEnd"/>
            <w:r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случаев госпитализации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C77CD7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  <w:r w:rsidR="000C7319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C77CD7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340 753,7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0,000472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  <w:r w:rsidR="00916551" w:rsidRPr="00EB1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641,2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0,000472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398 664,7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5. Медицинская реабилитация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5.1 в амбулаторных условиях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комплексных посещений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0,003241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45 298,0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0,003241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49</w:t>
            </w:r>
            <w:r w:rsidR="00916551"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318,4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0,003241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52 949,5</w:t>
            </w:r>
          </w:p>
        </w:tc>
      </w:tr>
      <w:tr w:rsidR="0097188D" w:rsidRPr="00EB13D5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5.2 в условиях дневных стационаров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случаев лечения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0,002705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49 950,3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0,002705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53</w:t>
            </w:r>
            <w:r w:rsidR="00916551"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0,002705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55 960,3</w:t>
            </w:r>
          </w:p>
        </w:tc>
      </w:tr>
      <w:tr w:rsidR="0097188D" w:rsidRPr="005531A6" w:rsidTr="0097188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9718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5.3 в условиях круглосуточного стационара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3D5">
              <w:rPr>
                <w:rFonts w:ascii="Times New Roman" w:hAnsi="Times New Roman" w:cs="Times New Roman"/>
                <w:sz w:val="16"/>
                <w:szCs w:val="16"/>
              </w:rPr>
              <w:t>случаев госпитализации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0,005643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96 817,9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0,005643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104</w:t>
            </w:r>
            <w:r w:rsidR="00916551"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681,0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EB13D5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0,005643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88D" w:rsidRPr="0097188D" w:rsidRDefault="0097188D" w:rsidP="0023444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B13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111 847,2</w:t>
            </w:r>
          </w:p>
        </w:tc>
      </w:tr>
    </w:tbl>
    <w:p w:rsidR="00D21F4A" w:rsidRPr="005531A6" w:rsidRDefault="00D21F4A" w:rsidP="00D21F4A">
      <w:pPr>
        <w:pStyle w:val="ConsPlusTitle"/>
        <w:jc w:val="both"/>
        <w:outlineLvl w:val="2"/>
        <w:rPr>
          <w:rFonts w:ascii="Times New Roman" w:hAnsi="Times New Roman" w:cs="Times New Roman"/>
          <w:b w:val="0"/>
          <w:bCs/>
          <w:sz w:val="17"/>
          <w:szCs w:val="17"/>
        </w:rPr>
      </w:pPr>
      <w:bookmarkStart w:id="3" w:name="P5106"/>
      <w:bookmarkEnd w:id="3"/>
      <w:r w:rsidRPr="005531A6">
        <w:rPr>
          <w:rFonts w:ascii="Times New Roman" w:hAnsi="Times New Roman" w:cs="Times New Roman"/>
          <w:b w:val="0"/>
          <w:sz w:val="17"/>
          <w:szCs w:val="17"/>
        </w:rPr>
        <w:t xml:space="preserve">1.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1 случай оказания медицинской помощи </w:t>
      </w:r>
      <w:proofErr w:type="spellStart"/>
      <w:r w:rsidRPr="005531A6">
        <w:rPr>
          <w:rFonts w:ascii="Times New Roman" w:hAnsi="Times New Roman" w:cs="Times New Roman"/>
          <w:b w:val="0"/>
          <w:sz w:val="17"/>
          <w:szCs w:val="17"/>
        </w:rPr>
        <w:t>авиамедицинскими</w:t>
      </w:r>
      <w:proofErr w:type="spellEnd"/>
      <w:r w:rsidRPr="005531A6">
        <w:rPr>
          <w:rFonts w:ascii="Times New Roman" w:hAnsi="Times New Roman" w:cs="Times New Roman"/>
          <w:b w:val="0"/>
          <w:sz w:val="17"/>
          <w:szCs w:val="17"/>
        </w:rPr>
        <w:t xml:space="preserve"> выездными бригадами скорой медицинской помощи при санитарно-</w:t>
      </w:r>
      <w:r w:rsidRPr="005531A6">
        <w:rPr>
          <w:rFonts w:ascii="Times New Roman" w:hAnsi="Times New Roman" w:cs="Times New Roman"/>
          <w:b w:val="0"/>
          <w:sz w:val="17"/>
          <w:szCs w:val="17"/>
        </w:rPr>
        <w:lastRenderedPageBreak/>
        <w:t>авиационной эвакуации, осуществляемой воздушными судами, с учетом реальной потребности (за исключением расходов на авиаци</w:t>
      </w:r>
      <w:r w:rsidR="00CE0828">
        <w:rPr>
          <w:rFonts w:ascii="Times New Roman" w:hAnsi="Times New Roman" w:cs="Times New Roman"/>
          <w:b w:val="0"/>
          <w:sz w:val="17"/>
          <w:szCs w:val="17"/>
        </w:rPr>
        <w:t>онные работы) составляет на 2025 год 8598,11</w:t>
      </w:r>
      <w:r w:rsidRPr="005531A6">
        <w:rPr>
          <w:rFonts w:ascii="Times New Roman" w:hAnsi="Times New Roman" w:cs="Times New Roman"/>
          <w:b w:val="0"/>
          <w:sz w:val="17"/>
          <w:szCs w:val="17"/>
        </w:rPr>
        <w:t xml:space="preserve"> </w:t>
      </w:r>
      <w:r w:rsidR="00854D03">
        <w:rPr>
          <w:rFonts w:ascii="Times New Roman" w:hAnsi="Times New Roman" w:cs="Times New Roman"/>
          <w:b w:val="0"/>
          <w:sz w:val="17"/>
          <w:szCs w:val="17"/>
        </w:rPr>
        <w:t>рублей</w:t>
      </w:r>
      <w:r w:rsidR="00CE0828">
        <w:rPr>
          <w:rFonts w:ascii="Times New Roman" w:hAnsi="Times New Roman" w:cs="Times New Roman"/>
          <w:b w:val="0"/>
          <w:sz w:val="17"/>
          <w:szCs w:val="17"/>
        </w:rPr>
        <w:t>, 2026</w:t>
      </w:r>
      <w:r w:rsidRPr="005531A6">
        <w:rPr>
          <w:rFonts w:ascii="Times New Roman" w:hAnsi="Times New Roman" w:cs="Times New Roman"/>
          <w:b w:val="0"/>
          <w:sz w:val="17"/>
          <w:szCs w:val="17"/>
        </w:rPr>
        <w:t xml:space="preserve"> год -</w:t>
      </w:r>
      <w:r w:rsidR="005C425A">
        <w:rPr>
          <w:rFonts w:ascii="Times New Roman" w:hAnsi="Times New Roman" w:cs="Times New Roman"/>
          <w:b w:val="0"/>
          <w:sz w:val="17"/>
          <w:szCs w:val="17"/>
        </w:rPr>
        <w:t>21372,7 рублей, 2027 год – 21372,7</w:t>
      </w:r>
      <w:r w:rsidRPr="005531A6">
        <w:rPr>
          <w:rFonts w:ascii="Times New Roman" w:hAnsi="Times New Roman" w:cs="Times New Roman"/>
          <w:b w:val="0"/>
          <w:sz w:val="17"/>
          <w:szCs w:val="17"/>
        </w:rPr>
        <w:t xml:space="preserve"> рубля.</w:t>
      </w:r>
    </w:p>
    <w:p w:rsidR="00D21F4A" w:rsidRPr="005531A6" w:rsidRDefault="00D21F4A" w:rsidP="00D21F4A">
      <w:pPr>
        <w:pStyle w:val="ConsPlusTitle"/>
        <w:jc w:val="both"/>
        <w:outlineLvl w:val="2"/>
        <w:rPr>
          <w:rFonts w:ascii="Times New Roman" w:hAnsi="Times New Roman" w:cs="Times New Roman"/>
          <w:b w:val="0"/>
          <w:bCs/>
          <w:sz w:val="17"/>
          <w:szCs w:val="17"/>
        </w:rPr>
      </w:pPr>
      <w:r w:rsidRPr="005531A6">
        <w:rPr>
          <w:rFonts w:ascii="Times New Roman" w:hAnsi="Times New Roman" w:cs="Times New Roman"/>
          <w:b w:val="0"/>
          <w:sz w:val="17"/>
          <w:szCs w:val="17"/>
        </w:rPr>
        <w:t>2. Нормативы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</w:t>
      </w:r>
      <w:r w:rsidR="00C35D86" w:rsidRPr="005531A6">
        <w:rPr>
          <w:rFonts w:ascii="Times New Roman" w:hAnsi="Times New Roman" w:cs="Times New Roman"/>
          <w:b w:val="0"/>
          <w:sz w:val="17"/>
          <w:szCs w:val="17"/>
        </w:rPr>
        <w:t>.</w:t>
      </w:r>
    </w:p>
    <w:p w:rsidR="00D21F4A" w:rsidRPr="005531A6" w:rsidRDefault="00D21F4A" w:rsidP="00D21F4A">
      <w:pPr>
        <w:pStyle w:val="ConsPlusTitle"/>
        <w:jc w:val="both"/>
        <w:outlineLvl w:val="2"/>
        <w:rPr>
          <w:rFonts w:ascii="Times New Roman" w:hAnsi="Times New Roman" w:cs="Times New Roman"/>
          <w:b w:val="0"/>
          <w:bCs/>
          <w:sz w:val="17"/>
          <w:szCs w:val="17"/>
        </w:rPr>
      </w:pPr>
      <w:r w:rsidRPr="005531A6">
        <w:rPr>
          <w:rFonts w:ascii="Times New Roman" w:hAnsi="Times New Roman" w:cs="Times New Roman"/>
          <w:b w:val="0"/>
          <w:sz w:val="17"/>
          <w:szCs w:val="17"/>
        </w:rPr>
        <w:t>3.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медико-психологическую помощь при заболеваниях, не входящих в базовую программу обязательного медицинского страхования</w:t>
      </w:r>
    </w:p>
    <w:p w:rsidR="00D21F4A" w:rsidRPr="005531A6" w:rsidRDefault="00D21F4A" w:rsidP="00D21F4A">
      <w:pPr>
        <w:pStyle w:val="ConsPlusTitle"/>
        <w:jc w:val="both"/>
        <w:outlineLvl w:val="2"/>
        <w:rPr>
          <w:rFonts w:ascii="Times New Roman" w:hAnsi="Times New Roman" w:cs="Times New Roman"/>
          <w:b w:val="0"/>
          <w:bCs/>
          <w:sz w:val="17"/>
          <w:szCs w:val="17"/>
        </w:rPr>
      </w:pPr>
      <w:r w:rsidRPr="005531A6">
        <w:rPr>
          <w:rFonts w:ascii="Times New Roman" w:hAnsi="Times New Roman" w:cs="Times New Roman"/>
          <w:b w:val="0"/>
          <w:sz w:val="17"/>
          <w:szCs w:val="17"/>
        </w:rPr>
        <w:t>4.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2024-2026 годах. Указанные нормативы включают также случаи оказания паллиативной медицинской помощи в условиях дневного стационара</w:t>
      </w:r>
    </w:p>
    <w:p w:rsidR="00D21F4A" w:rsidRPr="005531A6" w:rsidRDefault="00D21F4A" w:rsidP="00D21F4A">
      <w:pPr>
        <w:pStyle w:val="ConsPlusTitle"/>
        <w:jc w:val="both"/>
        <w:outlineLvl w:val="2"/>
        <w:rPr>
          <w:rFonts w:ascii="Times New Roman" w:hAnsi="Times New Roman" w:cs="Times New Roman"/>
          <w:b w:val="0"/>
          <w:bCs/>
          <w:sz w:val="17"/>
          <w:szCs w:val="17"/>
        </w:rPr>
      </w:pPr>
      <w:r w:rsidRPr="005531A6">
        <w:rPr>
          <w:rFonts w:ascii="Times New Roman" w:hAnsi="Times New Roman" w:cs="Times New Roman"/>
          <w:b w:val="0"/>
          <w:sz w:val="17"/>
          <w:szCs w:val="17"/>
        </w:rPr>
        <w:t xml:space="preserve">5. Нормативы </w:t>
      </w:r>
      <w:r w:rsidR="00C35D86" w:rsidRPr="005531A6">
        <w:rPr>
          <w:rFonts w:ascii="Times New Roman" w:hAnsi="Times New Roman" w:cs="Times New Roman"/>
          <w:b w:val="0"/>
          <w:sz w:val="17"/>
          <w:szCs w:val="17"/>
        </w:rPr>
        <w:t>для паллиативной</w:t>
      </w:r>
      <w:r w:rsidRPr="005531A6">
        <w:rPr>
          <w:rFonts w:ascii="Times New Roman" w:hAnsi="Times New Roman" w:cs="Times New Roman"/>
          <w:b w:val="0"/>
          <w:sz w:val="17"/>
          <w:szCs w:val="17"/>
        </w:rPr>
        <w:t xml:space="preserve">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</w:t>
      </w:r>
      <w:r w:rsidR="00C35D86" w:rsidRPr="005531A6">
        <w:rPr>
          <w:rFonts w:ascii="Times New Roman" w:hAnsi="Times New Roman" w:cs="Times New Roman"/>
          <w:b w:val="0"/>
          <w:sz w:val="17"/>
          <w:szCs w:val="17"/>
        </w:rPr>
        <w:t>с терминальной</w:t>
      </w:r>
      <w:r w:rsidRPr="005531A6">
        <w:rPr>
          <w:rFonts w:ascii="Times New Roman" w:hAnsi="Times New Roman" w:cs="Times New Roman"/>
          <w:b w:val="0"/>
          <w:sz w:val="17"/>
          <w:szCs w:val="17"/>
        </w:rPr>
        <w:t xml:space="preserve"> стадией </w:t>
      </w:r>
      <w:r w:rsidR="00C35D86" w:rsidRPr="005531A6">
        <w:rPr>
          <w:rFonts w:ascii="Times New Roman" w:hAnsi="Times New Roman" w:cs="Times New Roman"/>
          <w:b w:val="0"/>
          <w:sz w:val="17"/>
          <w:szCs w:val="17"/>
        </w:rPr>
        <w:t>заболевания</w:t>
      </w:r>
      <w:r w:rsidRPr="005531A6">
        <w:rPr>
          <w:rFonts w:ascii="Times New Roman" w:hAnsi="Times New Roman" w:cs="Times New Roman"/>
          <w:b w:val="0"/>
          <w:sz w:val="17"/>
          <w:szCs w:val="17"/>
        </w:rPr>
        <w:t xml:space="preserve">, </w:t>
      </w:r>
      <w:r w:rsidR="00C35D86" w:rsidRPr="005531A6">
        <w:rPr>
          <w:rFonts w:ascii="Times New Roman" w:hAnsi="Times New Roman" w:cs="Times New Roman"/>
          <w:b w:val="0"/>
          <w:sz w:val="17"/>
          <w:szCs w:val="17"/>
        </w:rPr>
        <w:t>характером и</w:t>
      </w:r>
      <w:r w:rsidRPr="005531A6">
        <w:rPr>
          <w:rFonts w:ascii="Times New Roman" w:hAnsi="Times New Roman" w:cs="Times New Roman"/>
          <w:b w:val="0"/>
          <w:sz w:val="17"/>
          <w:szCs w:val="17"/>
        </w:rPr>
        <w:t xml:space="preserve"> особенностями паллиативной медицинской помощи, оказываемой пациентам и их родственникам</w:t>
      </w:r>
    </w:p>
    <w:p w:rsidR="00D21F4A" w:rsidRPr="005531A6" w:rsidRDefault="00D21F4A" w:rsidP="00D21F4A">
      <w:pPr>
        <w:pStyle w:val="ConsPlusTitle"/>
        <w:jc w:val="both"/>
        <w:outlineLvl w:val="2"/>
        <w:rPr>
          <w:rFonts w:ascii="Times New Roman" w:hAnsi="Times New Roman" w:cs="Times New Roman"/>
          <w:b w:val="0"/>
          <w:bCs/>
          <w:sz w:val="17"/>
          <w:szCs w:val="17"/>
        </w:rPr>
      </w:pPr>
      <w:r w:rsidRPr="005531A6">
        <w:rPr>
          <w:rFonts w:ascii="Times New Roman" w:hAnsi="Times New Roman" w:cs="Times New Roman"/>
          <w:b w:val="0"/>
          <w:sz w:val="17"/>
          <w:szCs w:val="17"/>
        </w:rPr>
        <w:t xml:space="preserve">6. </w:t>
      </w:r>
      <w:r w:rsidR="00C35D86" w:rsidRPr="005531A6">
        <w:rPr>
          <w:rFonts w:ascii="Times New Roman" w:hAnsi="Times New Roman" w:cs="Times New Roman"/>
          <w:b w:val="0"/>
          <w:sz w:val="17"/>
          <w:szCs w:val="17"/>
        </w:rPr>
        <w:t>Посещения</w:t>
      </w:r>
      <w:r w:rsidRPr="005531A6">
        <w:rPr>
          <w:rFonts w:ascii="Times New Roman" w:hAnsi="Times New Roman" w:cs="Times New Roman"/>
          <w:b w:val="0"/>
          <w:sz w:val="17"/>
          <w:szCs w:val="17"/>
        </w:rPr>
        <w:t xml:space="preserve">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</w:t>
      </w:r>
    </w:p>
    <w:p w:rsidR="00FD5464" w:rsidRPr="005531A6" w:rsidRDefault="00D21F4A" w:rsidP="007B3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531A6">
        <w:rPr>
          <w:rFonts w:ascii="Times New Roman" w:hAnsi="Times New Roman" w:cs="Times New Roman"/>
          <w:sz w:val="17"/>
          <w:szCs w:val="17"/>
        </w:rPr>
        <w:t xml:space="preserve">7. Нормативы объема медицинской  помощи и финансовых затрат включают в себя в том числе объем диспансеризации (не менее 0,000078 комплексных посещений) и диспансерного наблюдения детей (не менее 0,000157),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с учетом реальной потребности населения. Территориальный норматив финансовых затрат на 2025-2027 гг. субъект Российской Федерации устанавливает самостоятельно </w:t>
      </w:r>
      <w:proofErr w:type="gramStart"/>
      <w:r w:rsidRPr="005531A6">
        <w:rPr>
          <w:rFonts w:ascii="Times New Roman" w:hAnsi="Times New Roman" w:cs="Times New Roman"/>
          <w:sz w:val="17"/>
          <w:szCs w:val="17"/>
        </w:rPr>
        <w:t>на</w:t>
      </w:r>
      <w:proofErr w:type="gramEnd"/>
      <w:r w:rsidRPr="005531A6">
        <w:rPr>
          <w:rFonts w:ascii="Times New Roman" w:hAnsi="Times New Roman" w:cs="Times New Roman"/>
          <w:sz w:val="17"/>
          <w:szCs w:val="17"/>
        </w:rPr>
        <w:t xml:space="preserve"> </w:t>
      </w:r>
      <w:proofErr w:type="gramStart"/>
      <w:r w:rsidRPr="005531A6">
        <w:rPr>
          <w:rFonts w:ascii="Times New Roman" w:hAnsi="Times New Roman" w:cs="Times New Roman"/>
          <w:sz w:val="17"/>
          <w:szCs w:val="17"/>
        </w:rPr>
        <w:t>основ</w:t>
      </w:r>
      <w:proofErr w:type="gramEnd"/>
      <w:r w:rsidRPr="005531A6">
        <w:rPr>
          <w:rFonts w:ascii="Times New Roman" w:hAnsi="Times New Roman" w:cs="Times New Roman"/>
          <w:sz w:val="17"/>
          <w:szCs w:val="17"/>
        </w:rPr>
        <w:t xml:space="preserve"> порядка, установленного Минздравом России с учетом </w:t>
      </w:r>
      <w:r w:rsidR="00C35D86" w:rsidRPr="005531A6">
        <w:rPr>
          <w:rFonts w:ascii="Times New Roman" w:hAnsi="Times New Roman" w:cs="Times New Roman"/>
          <w:sz w:val="17"/>
          <w:szCs w:val="17"/>
        </w:rPr>
        <w:t>возраста. Средний</w:t>
      </w:r>
      <w:r w:rsidRPr="005531A6">
        <w:rPr>
          <w:rFonts w:ascii="Times New Roman" w:hAnsi="Times New Roman" w:cs="Times New Roman"/>
          <w:sz w:val="17"/>
          <w:szCs w:val="17"/>
        </w:rPr>
        <w:t xml:space="preserve"> норматив финансовых затрат на одно комплексное посещение в рамках диспансерного наблюдения работающих граждан составляет в 2025 году </w:t>
      </w:r>
      <w:r w:rsidR="00884484" w:rsidRPr="005531A6">
        <w:rPr>
          <w:rFonts w:ascii="Times New Roman" w:hAnsi="Times New Roman" w:cs="Times New Roman"/>
          <w:sz w:val="17"/>
          <w:szCs w:val="17"/>
        </w:rPr>
        <w:t>–</w:t>
      </w:r>
      <w:r w:rsidRPr="005531A6">
        <w:rPr>
          <w:rFonts w:ascii="Times New Roman" w:hAnsi="Times New Roman" w:cs="Times New Roman"/>
          <w:sz w:val="17"/>
          <w:szCs w:val="17"/>
        </w:rPr>
        <w:t xml:space="preserve"> </w:t>
      </w:r>
      <w:r w:rsidR="00884484" w:rsidRPr="005531A6">
        <w:rPr>
          <w:rFonts w:ascii="Times New Roman" w:hAnsi="Times New Roman" w:cs="Times New Roman"/>
          <w:sz w:val="17"/>
          <w:szCs w:val="17"/>
        </w:rPr>
        <w:t>4</w:t>
      </w:r>
      <w:r w:rsidR="0097188D">
        <w:rPr>
          <w:rFonts w:ascii="Times New Roman" w:hAnsi="Times New Roman" w:cs="Times New Roman"/>
          <w:sz w:val="17"/>
          <w:szCs w:val="17"/>
        </w:rPr>
        <w:t xml:space="preserve"> </w:t>
      </w:r>
      <w:r w:rsidR="00884484" w:rsidRPr="005531A6">
        <w:rPr>
          <w:rFonts w:ascii="Times New Roman" w:hAnsi="Times New Roman" w:cs="Times New Roman"/>
          <w:sz w:val="17"/>
          <w:szCs w:val="17"/>
        </w:rPr>
        <w:t>545,16</w:t>
      </w:r>
      <w:r w:rsidRPr="005531A6">
        <w:rPr>
          <w:rFonts w:ascii="Times New Roman" w:hAnsi="Times New Roman" w:cs="Times New Roman"/>
          <w:sz w:val="17"/>
          <w:szCs w:val="17"/>
        </w:rPr>
        <w:t xml:space="preserve"> рубля, в 2026 году </w:t>
      </w:r>
      <w:r w:rsidR="00C35D86" w:rsidRPr="005531A6">
        <w:rPr>
          <w:rFonts w:ascii="Times New Roman" w:hAnsi="Times New Roman" w:cs="Times New Roman"/>
          <w:sz w:val="17"/>
          <w:szCs w:val="17"/>
        </w:rPr>
        <w:t>–</w:t>
      </w:r>
      <w:r w:rsidRPr="005531A6">
        <w:rPr>
          <w:rFonts w:ascii="Times New Roman" w:hAnsi="Times New Roman" w:cs="Times New Roman"/>
          <w:sz w:val="17"/>
          <w:szCs w:val="17"/>
        </w:rPr>
        <w:t xml:space="preserve"> </w:t>
      </w:r>
      <w:r w:rsidR="00C35D86" w:rsidRPr="005531A6">
        <w:rPr>
          <w:rFonts w:ascii="Times New Roman" w:hAnsi="Times New Roman" w:cs="Times New Roman"/>
          <w:sz w:val="17"/>
          <w:szCs w:val="17"/>
        </w:rPr>
        <w:t>4</w:t>
      </w:r>
      <w:r w:rsidR="0097188D">
        <w:rPr>
          <w:rFonts w:ascii="Times New Roman" w:hAnsi="Times New Roman" w:cs="Times New Roman"/>
          <w:sz w:val="17"/>
          <w:szCs w:val="17"/>
        </w:rPr>
        <w:t xml:space="preserve"> </w:t>
      </w:r>
      <w:r w:rsidR="00C35D86" w:rsidRPr="005531A6">
        <w:rPr>
          <w:rFonts w:ascii="Times New Roman" w:hAnsi="Times New Roman" w:cs="Times New Roman"/>
          <w:sz w:val="17"/>
          <w:szCs w:val="17"/>
        </w:rPr>
        <w:t>948,59</w:t>
      </w:r>
      <w:r w:rsidRPr="005531A6">
        <w:rPr>
          <w:rFonts w:ascii="Times New Roman" w:hAnsi="Times New Roman" w:cs="Times New Roman"/>
          <w:sz w:val="17"/>
          <w:szCs w:val="17"/>
        </w:rPr>
        <w:t xml:space="preserve"> рубля, в 2027 году </w:t>
      </w:r>
      <w:r w:rsidR="00C35D86" w:rsidRPr="005531A6">
        <w:rPr>
          <w:rFonts w:ascii="Times New Roman" w:hAnsi="Times New Roman" w:cs="Times New Roman"/>
          <w:sz w:val="17"/>
          <w:szCs w:val="17"/>
        </w:rPr>
        <w:t>–</w:t>
      </w:r>
      <w:r w:rsidRPr="005531A6">
        <w:rPr>
          <w:rFonts w:ascii="Times New Roman" w:hAnsi="Times New Roman" w:cs="Times New Roman"/>
          <w:sz w:val="17"/>
          <w:szCs w:val="17"/>
        </w:rPr>
        <w:t xml:space="preserve"> </w:t>
      </w:r>
      <w:r w:rsidR="00C35D86" w:rsidRPr="005531A6">
        <w:rPr>
          <w:rFonts w:ascii="Times New Roman" w:hAnsi="Times New Roman" w:cs="Times New Roman"/>
          <w:sz w:val="17"/>
          <w:szCs w:val="17"/>
        </w:rPr>
        <w:t>5</w:t>
      </w:r>
      <w:r w:rsidR="0097188D">
        <w:rPr>
          <w:rFonts w:ascii="Times New Roman" w:hAnsi="Times New Roman" w:cs="Times New Roman"/>
          <w:sz w:val="17"/>
          <w:szCs w:val="17"/>
        </w:rPr>
        <w:t xml:space="preserve"> </w:t>
      </w:r>
      <w:r w:rsidR="00C35D86" w:rsidRPr="005531A6">
        <w:rPr>
          <w:rFonts w:ascii="Times New Roman" w:hAnsi="Times New Roman" w:cs="Times New Roman"/>
          <w:sz w:val="17"/>
          <w:szCs w:val="17"/>
        </w:rPr>
        <w:t>312,90</w:t>
      </w:r>
      <w:r w:rsidRPr="005531A6">
        <w:rPr>
          <w:rFonts w:ascii="Times New Roman" w:hAnsi="Times New Roman" w:cs="Times New Roman"/>
          <w:sz w:val="17"/>
          <w:szCs w:val="17"/>
        </w:rPr>
        <w:t xml:space="preserve"> рубля.».                    </w:t>
      </w:r>
    </w:p>
    <w:p w:rsidR="00FD5464" w:rsidRDefault="00FD5464" w:rsidP="00F6675D">
      <w:pPr>
        <w:pStyle w:val="ConsPlusNormal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9737E" w:rsidRPr="005531A6" w:rsidRDefault="0069737E" w:rsidP="00F6675D">
      <w:pPr>
        <w:pStyle w:val="ConsPlusNormal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FD5464" w:rsidRPr="005531A6" w:rsidRDefault="0069737E" w:rsidP="00C3466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Приложение №4 изложить в следующей редакции: </w:t>
      </w:r>
    </w:p>
    <w:p w:rsidR="0069737E" w:rsidRPr="0069737E" w:rsidRDefault="0069737E" w:rsidP="0069737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  Приложение №</w:t>
      </w:r>
      <w:r w:rsidRPr="0069737E">
        <w:rPr>
          <w:rFonts w:ascii="Times New Roman" w:hAnsi="Times New Roman" w:cs="Times New Roman"/>
        </w:rPr>
        <w:t xml:space="preserve"> 4</w:t>
      </w:r>
    </w:p>
    <w:p w:rsidR="0069737E" w:rsidRPr="0069737E" w:rsidRDefault="0069737E" w:rsidP="0069737E">
      <w:pPr>
        <w:pStyle w:val="ConsPlusNormal"/>
        <w:jc w:val="right"/>
        <w:rPr>
          <w:rFonts w:ascii="Times New Roman" w:hAnsi="Times New Roman" w:cs="Times New Roman"/>
        </w:rPr>
      </w:pPr>
      <w:r w:rsidRPr="0069737E">
        <w:rPr>
          <w:rFonts w:ascii="Times New Roman" w:hAnsi="Times New Roman" w:cs="Times New Roman"/>
        </w:rPr>
        <w:t>к Территориальной программе государственных</w:t>
      </w:r>
    </w:p>
    <w:p w:rsidR="0069737E" w:rsidRPr="0069737E" w:rsidRDefault="0069737E" w:rsidP="0069737E">
      <w:pPr>
        <w:pStyle w:val="ConsPlusNormal"/>
        <w:jc w:val="right"/>
        <w:rPr>
          <w:rFonts w:ascii="Times New Roman" w:hAnsi="Times New Roman" w:cs="Times New Roman"/>
        </w:rPr>
      </w:pPr>
      <w:r w:rsidRPr="0069737E">
        <w:rPr>
          <w:rFonts w:ascii="Times New Roman" w:hAnsi="Times New Roman" w:cs="Times New Roman"/>
        </w:rPr>
        <w:t>гарантий бесплатного оказания гражданам</w:t>
      </w:r>
    </w:p>
    <w:p w:rsidR="0069737E" w:rsidRPr="0069737E" w:rsidRDefault="0069737E" w:rsidP="0069737E">
      <w:pPr>
        <w:pStyle w:val="ConsPlusNormal"/>
        <w:jc w:val="right"/>
        <w:rPr>
          <w:rFonts w:ascii="Times New Roman" w:hAnsi="Times New Roman" w:cs="Times New Roman"/>
        </w:rPr>
      </w:pPr>
      <w:r w:rsidRPr="0069737E">
        <w:rPr>
          <w:rFonts w:ascii="Times New Roman" w:hAnsi="Times New Roman" w:cs="Times New Roman"/>
        </w:rPr>
        <w:t>медицинской помощи в Республике Тыва на 2025</w:t>
      </w:r>
    </w:p>
    <w:p w:rsidR="0069737E" w:rsidRPr="0069737E" w:rsidRDefault="0069737E" w:rsidP="0069737E">
      <w:pPr>
        <w:pStyle w:val="ConsPlusNormal"/>
        <w:jc w:val="right"/>
        <w:rPr>
          <w:rFonts w:ascii="Times New Roman" w:hAnsi="Times New Roman" w:cs="Times New Roman"/>
        </w:rPr>
      </w:pPr>
      <w:r w:rsidRPr="0069737E">
        <w:rPr>
          <w:rFonts w:ascii="Times New Roman" w:hAnsi="Times New Roman" w:cs="Times New Roman"/>
        </w:rPr>
        <w:t>год и на плановый период 2026 и 2027 годов</w:t>
      </w:r>
    </w:p>
    <w:p w:rsidR="0069737E" w:rsidRPr="0069737E" w:rsidRDefault="0069737E" w:rsidP="0069737E">
      <w:pPr>
        <w:pStyle w:val="ConsPlusNormal"/>
        <w:jc w:val="both"/>
        <w:rPr>
          <w:rFonts w:ascii="Times New Roman" w:hAnsi="Times New Roman" w:cs="Times New Roman"/>
        </w:rPr>
      </w:pPr>
    </w:p>
    <w:p w:rsidR="0069737E" w:rsidRDefault="0069737E" w:rsidP="0069737E">
      <w:pPr>
        <w:pStyle w:val="ConsPlusTitle"/>
        <w:jc w:val="center"/>
      </w:pPr>
      <w:bookmarkStart w:id="4" w:name="P13607"/>
      <w:bookmarkEnd w:id="4"/>
      <w:r>
        <w:t>ОБЪЕМ</w:t>
      </w:r>
    </w:p>
    <w:p w:rsidR="0069737E" w:rsidRDefault="0069737E" w:rsidP="0069737E">
      <w:pPr>
        <w:pStyle w:val="ConsPlusTitle"/>
        <w:jc w:val="center"/>
      </w:pPr>
      <w:r>
        <w:t>МЕДИЦИНСКОЙ ПОМОЩИ В АМБУЛАТОРНЫХ УСЛОВИЯХ, ОКАЗЫВАЕМОЙ</w:t>
      </w:r>
    </w:p>
    <w:p w:rsidR="0069737E" w:rsidRDefault="0069737E" w:rsidP="0069737E">
      <w:pPr>
        <w:pStyle w:val="ConsPlusTitle"/>
        <w:jc w:val="center"/>
      </w:pPr>
      <w:r>
        <w:t>С ПРОФИЛАКТИЧЕСКОЙ И ИНЫМИ ЦЕЛЯМИ, НА ОДНОГО ЖИТЕЛЯ</w:t>
      </w:r>
    </w:p>
    <w:p w:rsidR="0069737E" w:rsidRDefault="0069737E" w:rsidP="0069737E">
      <w:pPr>
        <w:pStyle w:val="ConsPlusTitle"/>
        <w:jc w:val="center"/>
      </w:pPr>
      <w:r>
        <w:t>(ЗАСТРАХОВАННОЕ ЛИЦО) НА 2025 ГОД</w:t>
      </w:r>
    </w:p>
    <w:p w:rsidR="0069737E" w:rsidRDefault="0069737E" w:rsidP="006973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839"/>
        <w:gridCol w:w="1396"/>
        <w:gridCol w:w="1417"/>
      </w:tblGrid>
      <w:tr w:rsidR="0069737E" w:rsidRPr="003E3916" w:rsidTr="003E3916">
        <w:tc>
          <w:tcPr>
            <w:tcW w:w="624" w:type="dxa"/>
            <w:vMerge w:val="restart"/>
            <w:vAlign w:val="center"/>
          </w:tcPr>
          <w:p w:rsidR="0069737E" w:rsidRPr="003E3916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N строки</w:t>
            </w:r>
          </w:p>
        </w:tc>
        <w:tc>
          <w:tcPr>
            <w:tcW w:w="5839" w:type="dxa"/>
            <w:vMerge w:val="restart"/>
            <w:vAlign w:val="center"/>
          </w:tcPr>
          <w:p w:rsidR="0069737E" w:rsidRPr="003E3916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Показатель (на одного жителя/ застрахованное лицо)</w:t>
            </w:r>
          </w:p>
        </w:tc>
        <w:tc>
          <w:tcPr>
            <w:tcW w:w="2813" w:type="dxa"/>
            <w:gridSpan w:val="2"/>
            <w:vAlign w:val="center"/>
          </w:tcPr>
          <w:p w:rsidR="0069737E" w:rsidRPr="003E3916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</w:tc>
      </w:tr>
      <w:tr w:rsidR="0069737E" w:rsidRPr="003E3916" w:rsidTr="003E3916">
        <w:tc>
          <w:tcPr>
            <w:tcW w:w="624" w:type="dxa"/>
            <w:vMerge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9" w:type="dxa"/>
            <w:vMerge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9737E" w:rsidRPr="003E3916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бюджет Республики Тыва</w:t>
            </w:r>
          </w:p>
        </w:tc>
        <w:tc>
          <w:tcPr>
            <w:tcW w:w="1417" w:type="dxa"/>
            <w:vAlign w:val="center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средства ОМС</w:t>
            </w:r>
          </w:p>
        </w:tc>
      </w:tr>
      <w:tr w:rsidR="0069737E" w:rsidRPr="003E3916" w:rsidTr="003E3916">
        <w:tc>
          <w:tcPr>
            <w:tcW w:w="624" w:type="dxa"/>
            <w:vAlign w:val="center"/>
          </w:tcPr>
          <w:p w:rsidR="0069737E" w:rsidRPr="003E3916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39" w:type="dxa"/>
            <w:vAlign w:val="center"/>
          </w:tcPr>
          <w:p w:rsidR="0069737E" w:rsidRPr="003E3916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69737E" w:rsidRPr="003E3916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737E" w:rsidRPr="003E3916" w:rsidTr="003E3916">
        <w:tc>
          <w:tcPr>
            <w:tcW w:w="624" w:type="dxa"/>
            <w:vMerge w:val="restart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 xml:space="preserve">Объем посещений с профилактической и иными целями, всего </w:t>
            </w:r>
            <w:r w:rsidRPr="003E39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(сумма </w:t>
            </w:r>
            <w:hyperlink w:anchor="P13630">
              <w:r w:rsidRPr="003E3916">
                <w:rPr>
                  <w:rFonts w:ascii="Times New Roman" w:hAnsi="Times New Roman" w:cs="Times New Roman"/>
                  <w:sz w:val="20"/>
                  <w:szCs w:val="20"/>
                </w:rPr>
                <w:t>строк 2</w:t>
              </w:r>
            </w:hyperlink>
            <w:r w:rsidRPr="003E3916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13634">
              <w:r w:rsidRPr="003E3916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hyperlink>
            <w:r w:rsidRPr="003E3916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13642">
              <w:r w:rsidRPr="003E3916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hyperlink>
            <w:r w:rsidRPr="003E3916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13654">
              <w:r w:rsidRPr="003E3916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hyperlink>
            <w:r w:rsidRPr="003E3916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13682">
              <w:r w:rsidRPr="003E3916">
                <w:rPr>
                  <w:rFonts w:ascii="Times New Roman" w:hAnsi="Times New Roman" w:cs="Times New Roman"/>
                  <w:sz w:val="20"/>
                  <w:szCs w:val="20"/>
                </w:rPr>
                <w:t>12</w:t>
              </w:r>
            </w:hyperlink>
            <w:r w:rsidRPr="003E3916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13686">
              <w:r w:rsidRPr="003E3916">
                <w:rPr>
                  <w:rFonts w:ascii="Times New Roman" w:hAnsi="Times New Roman" w:cs="Times New Roman"/>
                  <w:sz w:val="20"/>
                  <w:szCs w:val="20"/>
                </w:rPr>
                <w:t>13</w:t>
              </w:r>
            </w:hyperlink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), всего</w:t>
            </w:r>
          </w:p>
        </w:tc>
        <w:tc>
          <w:tcPr>
            <w:tcW w:w="1396" w:type="dxa"/>
          </w:tcPr>
          <w:p w:rsidR="0069737E" w:rsidRPr="003E3916" w:rsidRDefault="001366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0,74</w:t>
            </w:r>
            <w:r w:rsidR="00657E6D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2,70548823</w:t>
            </w:r>
          </w:p>
        </w:tc>
      </w:tr>
      <w:tr w:rsidR="0069737E" w:rsidRPr="003E3916" w:rsidTr="003E3916">
        <w:tc>
          <w:tcPr>
            <w:tcW w:w="624" w:type="dxa"/>
            <w:vMerge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13630"/>
            <w:bookmarkEnd w:id="5"/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I. Норматив объема комплексных посещений для проведения профилактических медицинских осмотров (включая первое посещение для проведения диспансерного наблюдения)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0,266791</w:t>
            </w: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13634"/>
            <w:bookmarkEnd w:id="6"/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II. Норматив объема комплексных посещений для проведения диспансеризации, в том числе: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0,432393</w:t>
            </w: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0,050758</w:t>
            </w: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13642"/>
            <w:bookmarkEnd w:id="7"/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III. Норматив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0,134681</w:t>
            </w: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0,068994</w:t>
            </w: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0,065687</w:t>
            </w: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13654"/>
            <w:bookmarkEnd w:id="8"/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 xml:space="preserve">IV. Норматив посещений с иными целями (сумма </w:t>
            </w:r>
            <w:hyperlink w:anchor="P13658">
              <w:r w:rsidRPr="003E3916">
                <w:rPr>
                  <w:rFonts w:ascii="Times New Roman" w:hAnsi="Times New Roman" w:cs="Times New Roman"/>
                  <w:sz w:val="20"/>
                  <w:szCs w:val="20"/>
                </w:rPr>
                <w:t>строк 6</w:t>
              </w:r>
            </w:hyperlink>
            <w:r w:rsidRPr="003E3916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13670">
              <w:r w:rsidRPr="003E3916"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hyperlink>
            <w:r w:rsidRPr="003E3916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13674">
              <w:r w:rsidRPr="003E3916">
                <w:rPr>
                  <w:rFonts w:ascii="Times New Roman" w:hAnsi="Times New Roman" w:cs="Times New Roman"/>
                  <w:sz w:val="20"/>
                  <w:szCs w:val="20"/>
                </w:rPr>
                <w:t>10</w:t>
              </w:r>
            </w:hyperlink>
            <w:r w:rsidRPr="003E3916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13678">
              <w:r w:rsidRPr="003E3916">
                <w:rPr>
                  <w:rFonts w:ascii="Times New Roman" w:hAnsi="Times New Roman" w:cs="Times New Roman"/>
                  <w:sz w:val="20"/>
                  <w:szCs w:val="20"/>
                </w:rPr>
                <w:t>11</w:t>
              </w:r>
            </w:hyperlink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), в том числе</w:t>
            </w:r>
          </w:p>
        </w:tc>
        <w:tc>
          <w:tcPr>
            <w:tcW w:w="1396" w:type="dxa"/>
          </w:tcPr>
          <w:p w:rsidR="0069737E" w:rsidRPr="003E3916" w:rsidRDefault="001366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  <w:r w:rsidR="00657E6D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1,7517</w:t>
            </w: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P13658"/>
            <w:bookmarkEnd w:id="9"/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 xml:space="preserve">норматив посещений для паллиативной медицинской помощи (сумма </w:t>
            </w:r>
            <w:hyperlink w:anchor="P13662">
              <w:r w:rsidRPr="003E3916">
                <w:rPr>
                  <w:rFonts w:ascii="Times New Roman" w:hAnsi="Times New Roman" w:cs="Times New Roman"/>
                  <w:sz w:val="20"/>
                  <w:szCs w:val="20"/>
                </w:rPr>
                <w:t>строк 7</w:t>
              </w:r>
            </w:hyperlink>
            <w:r w:rsidRPr="003E3916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13666">
              <w:r w:rsidRPr="003E3916">
                <w:rPr>
                  <w:rFonts w:ascii="Times New Roman" w:hAnsi="Times New Roman" w:cs="Times New Roman"/>
                  <w:sz w:val="20"/>
                  <w:szCs w:val="20"/>
                </w:rPr>
                <w:t>8</w:t>
              </w:r>
            </w:hyperlink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), в том числе</w:t>
            </w:r>
          </w:p>
        </w:tc>
        <w:tc>
          <w:tcPr>
            <w:tcW w:w="1396" w:type="dxa"/>
          </w:tcPr>
          <w:p w:rsidR="0069737E" w:rsidRPr="003E3916" w:rsidRDefault="001366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0,01965</w:t>
            </w: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13662"/>
            <w:bookmarkEnd w:id="10"/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396" w:type="dxa"/>
          </w:tcPr>
          <w:p w:rsidR="0069737E" w:rsidRPr="003E3916" w:rsidRDefault="001366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0,00834</w:t>
            </w: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P13666"/>
            <w:bookmarkEnd w:id="11"/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норматив посещений на дому выездными патронажными бригадами</w:t>
            </w:r>
          </w:p>
        </w:tc>
        <w:tc>
          <w:tcPr>
            <w:tcW w:w="1396" w:type="dxa"/>
          </w:tcPr>
          <w:p w:rsidR="0069737E" w:rsidRPr="003E3916" w:rsidRDefault="001366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0,01131</w:t>
            </w: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P13670"/>
            <w:bookmarkEnd w:id="12"/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объем разовых посещений в связи с заболеванием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0,3605</w:t>
            </w: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0,706</w:t>
            </w: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P13674"/>
            <w:bookmarkEnd w:id="13"/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396" w:type="dxa"/>
          </w:tcPr>
          <w:p w:rsidR="0069737E" w:rsidRPr="003E3916" w:rsidRDefault="001366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0,3464</w:t>
            </w: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0,0595</w:t>
            </w: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P13678"/>
            <w:bookmarkEnd w:id="14"/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  <w:r w:rsidR="00657E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2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0,9862</w:t>
            </w: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P13682"/>
            <w:bookmarkEnd w:id="15"/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V. Посещения с профилактическими целями центров здоровья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0,0595</w:t>
            </w: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P13686"/>
            <w:bookmarkEnd w:id="16"/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VI. Объем комплексных посещений для школы для больных с хроническими заболеваниями, в том числе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0,06042323</w:t>
            </w:r>
          </w:p>
        </w:tc>
      </w:tr>
      <w:tr w:rsidR="0069737E" w:rsidRPr="003E3916" w:rsidTr="003E3916">
        <w:tc>
          <w:tcPr>
            <w:tcW w:w="624" w:type="dxa"/>
          </w:tcPr>
          <w:p w:rsidR="0069737E" w:rsidRPr="003E3916" w:rsidRDefault="0069737E" w:rsidP="00107B7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школа сахарного диабета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0,005702</w:t>
            </w:r>
          </w:p>
        </w:tc>
      </w:tr>
      <w:tr w:rsidR="0069737E" w:rsidRPr="003E3916" w:rsidTr="003E3916">
        <w:tc>
          <w:tcPr>
            <w:tcW w:w="624" w:type="dxa"/>
            <w:vMerge w:val="restart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Справочно: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37E" w:rsidRPr="003E3916" w:rsidTr="003E3916">
        <w:tc>
          <w:tcPr>
            <w:tcW w:w="624" w:type="dxa"/>
            <w:vMerge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объем посещений центров здоровья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0,0333105</w:t>
            </w:r>
          </w:p>
        </w:tc>
      </w:tr>
      <w:tr w:rsidR="0069737E" w:rsidRPr="003E3916" w:rsidTr="003E3916">
        <w:tc>
          <w:tcPr>
            <w:tcW w:w="624" w:type="dxa"/>
            <w:vMerge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объем посещений центров амбулаторной онкологической помощи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0,0119</w:t>
            </w:r>
          </w:p>
        </w:tc>
      </w:tr>
      <w:tr w:rsidR="0069737E" w:rsidRPr="003E3916" w:rsidTr="003E3916">
        <w:tc>
          <w:tcPr>
            <w:tcW w:w="624" w:type="dxa"/>
            <w:vMerge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объем посещений для проведения 2 этапа диспансеризации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0,3597</w:t>
            </w:r>
          </w:p>
        </w:tc>
      </w:tr>
      <w:tr w:rsidR="0069737E" w:rsidRPr="003E3916" w:rsidTr="003E3916">
        <w:tc>
          <w:tcPr>
            <w:tcW w:w="624" w:type="dxa"/>
            <w:vMerge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9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E3916">
              <w:rPr>
                <w:rFonts w:ascii="Times New Roman" w:hAnsi="Times New Roman" w:cs="Times New Roman"/>
                <w:sz w:val="20"/>
                <w:szCs w:val="20"/>
              </w:rP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1396" w:type="dxa"/>
          </w:tcPr>
          <w:p w:rsidR="0069737E" w:rsidRPr="003E3916" w:rsidRDefault="0069737E" w:rsidP="00107B7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37E" w:rsidRPr="003015E9" w:rsidRDefault="0069737E" w:rsidP="00107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E9">
              <w:rPr>
                <w:rFonts w:ascii="Times New Roman" w:hAnsi="Times New Roman" w:cs="Times New Roman"/>
                <w:sz w:val="20"/>
                <w:szCs w:val="20"/>
              </w:rPr>
              <w:t>0,261736</w:t>
            </w:r>
          </w:p>
        </w:tc>
      </w:tr>
    </w:tbl>
    <w:p w:rsidR="0069737E" w:rsidRPr="003E3916" w:rsidRDefault="0069737E" w:rsidP="0069737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69737E" w:rsidRPr="003E3916" w:rsidRDefault="0069737E" w:rsidP="0069737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69737E" w:rsidRPr="008468E2" w:rsidRDefault="008468E2" w:rsidP="00697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68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.»</w:t>
      </w:r>
    </w:p>
    <w:p w:rsidR="0069737E" w:rsidRPr="008468E2" w:rsidRDefault="0069737E" w:rsidP="00697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5464" w:rsidRPr="003E3916" w:rsidRDefault="00FD5464" w:rsidP="00C3466D">
      <w:pPr>
        <w:pStyle w:val="ConsPlusNormal"/>
        <w:ind w:firstLine="680"/>
        <w:jc w:val="both"/>
        <w:rPr>
          <w:rFonts w:ascii="Times New Roman" w:hAnsi="Times New Roman" w:cs="Times New Roman"/>
          <w:sz w:val="20"/>
          <w:szCs w:val="20"/>
        </w:rPr>
      </w:pPr>
    </w:p>
    <w:p w:rsidR="00FD5464" w:rsidRPr="005531A6" w:rsidRDefault="00FD5464" w:rsidP="00C3466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D5464" w:rsidRPr="005531A6" w:rsidRDefault="00FD5464" w:rsidP="00C3466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D5464" w:rsidRPr="005531A6" w:rsidRDefault="00FD5464" w:rsidP="00C3466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FD5464" w:rsidRPr="005531A6" w:rsidSect="00123F63">
          <w:pgSz w:w="16838" w:h="11905" w:orient="landscape"/>
          <w:pgMar w:top="426" w:right="851" w:bottom="709" w:left="851" w:header="0" w:footer="0" w:gutter="0"/>
          <w:cols w:space="720"/>
          <w:titlePg/>
          <w:docGrid w:linePitch="326"/>
        </w:sectPr>
      </w:pPr>
    </w:p>
    <w:p w:rsidR="00A80DD1" w:rsidRDefault="00A80DD1" w:rsidP="00A80DD1">
      <w:pPr>
        <w:pStyle w:val="ConsPlusNormal"/>
        <w:spacing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5FA8" w:rsidRPr="005531A6" w:rsidRDefault="00175FA8" w:rsidP="00C3466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531A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175FA8" w:rsidRPr="005531A6" w:rsidRDefault="00175FA8" w:rsidP="00C3466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531A6">
        <w:rPr>
          <w:rFonts w:ascii="Times New Roman" w:hAnsi="Times New Roman" w:cs="Times New Roman"/>
          <w:sz w:val="28"/>
          <w:szCs w:val="28"/>
        </w:rPr>
        <w:t>3. Размест</w:t>
      </w:r>
      <w:r w:rsidR="00C35B10">
        <w:rPr>
          <w:rFonts w:ascii="Times New Roman" w:hAnsi="Times New Roman" w:cs="Times New Roman"/>
          <w:sz w:val="28"/>
          <w:szCs w:val="28"/>
        </w:rPr>
        <w:t>ить настоящее постановление на «</w:t>
      </w:r>
      <w:r w:rsidRPr="005531A6">
        <w:rPr>
          <w:rFonts w:ascii="Times New Roman" w:hAnsi="Times New Roman" w:cs="Times New Roman"/>
          <w:sz w:val="28"/>
          <w:szCs w:val="28"/>
        </w:rPr>
        <w:t>Официальном интернет-портале правовой информации</w:t>
      </w:r>
      <w:r w:rsidR="00C35B10">
        <w:rPr>
          <w:rFonts w:ascii="Times New Roman" w:hAnsi="Times New Roman" w:cs="Times New Roman"/>
          <w:sz w:val="28"/>
          <w:szCs w:val="28"/>
        </w:rPr>
        <w:t>»</w:t>
      </w:r>
      <w:r w:rsidRPr="005531A6">
        <w:rPr>
          <w:rFonts w:ascii="Times New Roman" w:hAnsi="Times New Roman" w:cs="Times New Roman"/>
          <w:sz w:val="28"/>
          <w:szCs w:val="28"/>
        </w:rPr>
        <w:t xml:space="preserve"> (</w:t>
      </w:r>
      <w:hyperlink r:id="rId6">
        <w:r w:rsidRPr="005531A6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Pr="005531A6">
        <w:rPr>
          <w:rFonts w:ascii="Times New Roman" w:hAnsi="Times New Roman" w:cs="Times New Roman"/>
          <w:sz w:val="28"/>
          <w:szCs w:val="28"/>
        </w:rPr>
        <w:t xml:space="preserve">) и официальном сайте Республики Тыва в информационно-телекоммуникационной сети </w:t>
      </w:r>
      <w:r w:rsidR="00C35B10">
        <w:rPr>
          <w:rFonts w:ascii="Times New Roman" w:hAnsi="Times New Roman" w:cs="Times New Roman"/>
          <w:sz w:val="28"/>
          <w:szCs w:val="28"/>
        </w:rPr>
        <w:t>«</w:t>
      </w:r>
      <w:r w:rsidRPr="005531A6">
        <w:rPr>
          <w:rFonts w:ascii="Times New Roman" w:hAnsi="Times New Roman" w:cs="Times New Roman"/>
          <w:sz w:val="28"/>
          <w:szCs w:val="28"/>
        </w:rPr>
        <w:t>Интернет</w:t>
      </w:r>
      <w:r w:rsidR="00C35B10">
        <w:rPr>
          <w:rFonts w:ascii="Times New Roman" w:hAnsi="Times New Roman" w:cs="Times New Roman"/>
          <w:sz w:val="28"/>
          <w:szCs w:val="28"/>
        </w:rPr>
        <w:t>»</w:t>
      </w:r>
      <w:r w:rsidRPr="005531A6">
        <w:rPr>
          <w:rFonts w:ascii="Times New Roman" w:hAnsi="Times New Roman" w:cs="Times New Roman"/>
          <w:sz w:val="28"/>
          <w:szCs w:val="28"/>
        </w:rPr>
        <w:t>.</w:t>
      </w:r>
    </w:p>
    <w:p w:rsidR="00175FA8" w:rsidRPr="005531A6" w:rsidRDefault="00175F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521" w:rsidRDefault="00BF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8E2" w:rsidRDefault="008468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8E2" w:rsidRDefault="008468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8E2" w:rsidRPr="005531A6" w:rsidRDefault="008468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0DD1" w:rsidRPr="005531A6" w:rsidRDefault="00A80DD1" w:rsidP="00BF05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5FA8" w:rsidRPr="00CE7E42" w:rsidRDefault="00175FA8" w:rsidP="00BF052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531A6">
        <w:rPr>
          <w:rFonts w:ascii="Times New Roman" w:hAnsi="Times New Roman" w:cs="Times New Roman"/>
          <w:sz w:val="28"/>
          <w:szCs w:val="28"/>
        </w:rPr>
        <w:t>Глава Республики Тыва</w:t>
      </w:r>
      <w:r w:rsidR="00BF0521" w:rsidRPr="005531A6">
        <w:rPr>
          <w:rFonts w:ascii="Times New Roman" w:hAnsi="Times New Roman" w:cs="Times New Roman"/>
          <w:sz w:val="28"/>
          <w:szCs w:val="28"/>
        </w:rPr>
        <w:tab/>
      </w:r>
      <w:r w:rsidR="00BF0521" w:rsidRPr="005531A6">
        <w:rPr>
          <w:rFonts w:ascii="Times New Roman" w:hAnsi="Times New Roman" w:cs="Times New Roman"/>
          <w:sz w:val="28"/>
          <w:szCs w:val="28"/>
        </w:rPr>
        <w:tab/>
      </w:r>
      <w:r w:rsidR="00BF0521" w:rsidRPr="005531A6">
        <w:rPr>
          <w:rFonts w:ascii="Times New Roman" w:hAnsi="Times New Roman" w:cs="Times New Roman"/>
          <w:sz w:val="28"/>
          <w:szCs w:val="28"/>
        </w:rPr>
        <w:tab/>
      </w:r>
      <w:r w:rsidR="00BF0521" w:rsidRPr="005531A6">
        <w:rPr>
          <w:rFonts w:ascii="Times New Roman" w:hAnsi="Times New Roman" w:cs="Times New Roman"/>
          <w:sz w:val="28"/>
          <w:szCs w:val="28"/>
        </w:rPr>
        <w:tab/>
      </w:r>
      <w:r w:rsidR="00BF0521" w:rsidRPr="005531A6">
        <w:rPr>
          <w:rFonts w:ascii="Times New Roman" w:hAnsi="Times New Roman" w:cs="Times New Roman"/>
          <w:sz w:val="28"/>
          <w:szCs w:val="28"/>
        </w:rPr>
        <w:tab/>
      </w:r>
      <w:r w:rsidR="00BF0521" w:rsidRPr="005531A6">
        <w:rPr>
          <w:rFonts w:ascii="Times New Roman" w:hAnsi="Times New Roman" w:cs="Times New Roman"/>
          <w:sz w:val="28"/>
          <w:szCs w:val="28"/>
        </w:rPr>
        <w:tab/>
      </w:r>
      <w:r w:rsidR="00BF0521" w:rsidRPr="005531A6">
        <w:rPr>
          <w:rFonts w:ascii="Times New Roman" w:hAnsi="Times New Roman" w:cs="Times New Roman"/>
          <w:sz w:val="28"/>
          <w:szCs w:val="28"/>
        </w:rPr>
        <w:tab/>
      </w:r>
      <w:r w:rsidR="00BF0521" w:rsidRPr="005531A6">
        <w:rPr>
          <w:rFonts w:ascii="Times New Roman" w:hAnsi="Times New Roman" w:cs="Times New Roman"/>
          <w:sz w:val="28"/>
          <w:szCs w:val="28"/>
        </w:rPr>
        <w:tab/>
      </w:r>
      <w:r w:rsidR="00BF0521" w:rsidRPr="005531A6">
        <w:rPr>
          <w:rFonts w:ascii="Times New Roman" w:hAnsi="Times New Roman" w:cs="Times New Roman"/>
          <w:sz w:val="28"/>
          <w:szCs w:val="28"/>
        </w:rPr>
        <w:tab/>
      </w:r>
      <w:r w:rsidRPr="005531A6">
        <w:rPr>
          <w:rFonts w:ascii="Times New Roman" w:hAnsi="Times New Roman" w:cs="Times New Roman"/>
          <w:sz w:val="28"/>
          <w:szCs w:val="28"/>
        </w:rPr>
        <w:t>В.</w:t>
      </w:r>
      <w:r w:rsidR="00BF0521" w:rsidRPr="005531A6">
        <w:rPr>
          <w:rFonts w:ascii="Times New Roman" w:hAnsi="Times New Roman" w:cs="Times New Roman"/>
          <w:sz w:val="28"/>
          <w:szCs w:val="28"/>
        </w:rPr>
        <w:t xml:space="preserve"> </w:t>
      </w:r>
      <w:r w:rsidRPr="005531A6">
        <w:rPr>
          <w:rFonts w:ascii="Times New Roman" w:hAnsi="Times New Roman" w:cs="Times New Roman"/>
          <w:sz w:val="28"/>
          <w:szCs w:val="28"/>
        </w:rPr>
        <w:t>Х</w:t>
      </w:r>
      <w:r w:rsidR="00BF0521" w:rsidRPr="005531A6">
        <w:rPr>
          <w:rFonts w:ascii="Times New Roman" w:hAnsi="Times New Roman" w:cs="Times New Roman"/>
          <w:sz w:val="28"/>
          <w:szCs w:val="28"/>
        </w:rPr>
        <w:t>овалыг</w:t>
      </w:r>
      <w:r w:rsidR="00BF05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5FA8" w:rsidRPr="00CE7E42" w:rsidSect="00A80DD1">
      <w:pgSz w:w="11905" w:h="16838"/>
      <w:pgMar w:top="851" w:right="850" w:bottom="709" w:left="851" w:header="0" w:footer="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B07"/>
    <w:multiLevelType w:val="hybridMultilevel"/>
    <w:tmpl w:val="72524186"/>
    <w:lvl w:ilvl="0" w:tplc="12209D0C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0B01F7C"/>
    <w:multiLevelType w:val="hybridMultilevel"/>
    <w:tmpl w:val="11CC0150"/>
    <w:lvl w:ilvl="0" w:tplc="C8365D1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EEC80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EAC4A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4A70E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E514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B4D48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4C1EE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1A8D6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B0D21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CA46BB"/>
    <w:multiLevelType w:val="hybridMultilevel"/>
    <w:tmpl w:val="90989C8C"/>
    <w:lvl w:ilvl="0" w:tplc="3EF24A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9E2F5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3C7B6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2A347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482FF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EC048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D09FF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8E9D2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CEB70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7269CB"/>
    <w:multiLevelType w:val="hybridMultilevel"/>
    <w:tmpl w:val="BD26F5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1690D"/>
    <w:multiLevelType w:val="hybridMultilevel"/>
    <w:tmpl w:val="BFB05FFE"/>
    <w:lvl w:ilvl="0" w:tplc="20AA9B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D6594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04F7E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84DFE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F0886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C28C8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B0B3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66AAA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08E17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85C4F85"/>
    <w:multiLevelType w:val="hybridMultilevel"/>
    <w:tmpl w:val="DF5C77BA"/>
    <w:lvl w:ilvl="0" w:tplc="BE2055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888A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E52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54A52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CC24C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62D6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A4E78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3E2BD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0A09D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9C20F84"/>
    <w:multiLevelType w:val="hybridMultilevel"/>
    <w:tmpl w:val="DA22FA58"/>
    <w:lvl w:ilvl="0" w:tplc="9F3645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5677F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4671B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CEB4C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3C30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666772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765F4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B2FDB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00AA2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A615B89"/>
    <w:multiLevelType w:val="hybridMultilevel"/>
    <w:tmpl w:val="C490676E"/>
    <w:lvl w:ilvl="0" w:tplc="80FCBF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E049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445F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BC24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96E8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C6C5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CC8D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52C2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28C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B8932E8"/>
    <w:multiLevelType w:val="hybridMultilevel"/>
    <w:tmpl w:val="2DCE91C0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03469E"/>
    <w:multiLevelType w:val="hybridMultilevel"/>
    <w:tmpl w:val="C2EC6770"/>
    <w:lvl w:ilvl="0" w:tplc="AFCE18E6">
      <w:start w:val="5"/>
      <w:numFmt w:val="decimal"/>
      <w:lvlText w:val="%1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1" w:tplc="9B7C5C2C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2" w:tplc="75247DD4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3" w:tplc="B9D843D8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4" w:tplc="264EE386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5" w:tplc="3672394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6" w:tplc="7E143072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7" w:tplc="08225B0E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8" w:tplc="8A8EF24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F0202E4"/>
    <w:multiLevelType w:val="hybridMultilevel"/>
    <w:tmpl w:val="2632959E"/>
    <w:lvl w:ilvl="0" w:tplc="36CA5566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3C2AF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F484F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167CE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2C778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DA7F4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58545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BEA03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4C56F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FB4203C"/>
    <w:multiLevelType w:val="hybridMultilevel"/>
    <w:tmpl w:val="C3AE937A"/>
    <w:lvl w:ilvl="0" w:tplc="3FBC96A8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E6F1E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24BA7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9CEA8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0D5C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8A6AE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E689D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B6793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FE294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3AB2A7B"/>
    <w:multiLevelType w:val="hybridMultilevel"/>
    <w:tmpl w:val="9A8C8786"/>
    <w:lvl w:ilvl="0" w:tplc="2AB8184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4AB193A"/>
    <w:multiLevelType w:val="hybridMultilevel"/>
    <w:tmpl w:val="97A89DBE"/>
    <w:lvl w:ilvl="0" w:tplc="59B633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677F00"/>
    <w:multiLevelType w:val="hybridMultilevel"/>
    <w:tmpl w:val="1190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723A4"/>
    <w:multiLevelType w:val="hybridMultilevel"/>
    <w:tmpl w:val="1BCE2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400893"/>
    <w:multiLevelType w:val="hybridMultilevel"/>
    <w:tmpl w:val="3BA0BFB2"/>
    <w:lvl w:ilvl="0" w:tplc="B6E2AB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2049D4">
      <w:start w:val="1"/>
      <w:numFmt w:val="lowerLetter"/>
      <w:lvlText w:val="%2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46C83E">
      <w:start w:val="1"/>
      <w:numFmt w:val="lowerRoman"/>
      <w:lvlText w:val="%3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4114">
      <w:start w:val="1"/>
      <w:numFmt w:val="decimal"/>
      <w:lvlText w:val="%4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5426FA">
      <w:start w:val="1"/>
      <w:numFmt w:val="lowerLetter"/>
      <w:lvlText w:val="%5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BA5794">
      <w:start w:val="1"/>
      <w:numFmt w:val="lowerRoman"/>
      <w:lvlText w:val="%6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96BA66">
      <w:start w:val="1"/>
      <w:numFmt w:val="decimal"/>
      <w:lvlText w:val="%7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DA1308">
      <w:start w:val="1"/>
      <w:numFmt w:val="lowerLetter"/>
      <w:lvlText w:val="%8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C0128">
      <w:start w:val="1"/>
      <w:numFmt w:val="lowerRoman"/>
      <w:lvlText w:val="%9"/>
      <w:lvlJc w:val="left"/>
      <w:pPr>
        <w:ind w:left="7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34965D0"/>
    <w:multiLevelType w:val="hybridMultilevel"/>
    <w:tmpl w:val="4ED4838E"/>
    <w:lvl w:ilvl="0" w:tplc="9FAE4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B047E1"/>
    <w:multiLevelType w:val="hybridMultilevel"/>
    <w:tmpl w:val="9A2AD3CE"/>
    <w:lvl w:ilvl="0" w:tplc="3DD0A0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CA221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06600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EE117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F4DE7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CA57C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F0C3E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C80A2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4C9D7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9514C00"/>
    <w:multiLevelType w:val="hybridMultilevel"/>
    <w:tmpl w:val="5956B8DA"/>
    <w:lvl w:ilvl="0" w:tplc="D93EC4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C1C73D3"/>
    <w:multiLevelType w:val="hybridMultilevel"/>
    <w:tmpl w:val="51FCB9D6"/>
    <w:lvl w:ilvl="0" w:tplc="16A075E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E385607"/>
    <w:multiLevelType w:val="hybridMultilevel"/>
    <w:tmpl w:val="57D6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9E46A0"/>
    <w:multiLevelType w:val="hybridMultilevel"/>
    <w:tmpl w:val="521C6CE2"/>
    <w:lvl w:ilvl="0" w:tplc="85582A2E">
      <w:start w:val="1"/>
      <w:numFmt w:val="decimal"/>
      <w:lvlText w:val="%1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04D27C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A88EC0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F8DA5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6C871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B0A5E0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08A814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1A426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C4B6A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991331C"/>
    <w:multiLevelType w:val="hybridMultilevel"/>
    <w:tmpl w:val="D27C54A2"/>
    <w:lvl w:ilvl="0" w:tplc="38DE2C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8ECF0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46B2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1E633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C8F43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C8D61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2EE86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9E940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D6C07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A760B08"/>
    <w:multiLevelType w:val="hybridMultilevel"/>
    <w:tmpl w:val="12849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AA48C3"/>
    <w:multiLevelType w:val="hybridMultilevel"/>
    <w:tmpl w:val="2DCE91C0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D45102"/>
    <w:multiLevelType w:val="hybridMultilevel"/>
    <w:tmpl w:val="F81AA552"/>
    <w:lvl w:ilvl="0" w:tplc="DC043ACE">
      <w:start w:val="1"/>
      <w:numFmt w:val="bullet"/>
      <w:lvlText w:val="-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2C3D6C">
      <w:start w:val="1"/>
      <w:numFmt w:val="bullet"/>
      <w:lvlText w:val="o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6EB114">
      <w:start w:val="1"/>
      <w:numFmt w:val="bullet"/>
      <w:lvlText w:val="▪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8E73DC">
      <w:start w:val="1"/>
      <w:numFmt w:val="bullet"/>
      <w:lvlText w:val="•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D288A0">
      <w:start w:val="1"/>
      <w:numFmt w:val="bullet"/>
      <w:lvlText w:val="o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92AC40">
      <w:start w:val="1"/>
      <w:numFmt w:val="bullet"/>
      <w:lvlText w:val="▪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12DF62">
      <w:start w:val="1"/>
      <w:numFmt w:val="bullet"/>
      <w:lvlText w:val="•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5CE420">
      <w:start w:val="1"/>
      <w:numFmt w:val="bullet"/>
      <w:lvlText w:val="o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8A630C">
      <w:start w:val="1"/>
      <w:numFmt w:val="bullet"/>
      <w:lvlText w:val="▪"/>
      <w:lvlJc w:val="left"/>
      <w:pPr>
        <w:ind w:left="7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FFC58E2"/>
    <w:multiLevelType w:val="hybridMultilevel"/>
    <w:tmpl w:val="2048CB42"/>
    <w:lvl w:ilvl="0" w:tplc="21EE1E72">
      <w:start w:val="3"/>
      <w:numFmt w:val="decimal"/>
      <w:lvlText w:val="%1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3A55E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2C7446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1AEE9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F8C47A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3E56A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BCE762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E0A272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0A747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4244FFE"/>
    <w:multiLevelType w:val="hybridMultilevel"/>
    <w:tmpl w:val="E048E06C"/>
    <w:lvl w:ilvl="0" w:tplc="EA9AA19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95A36CC"/>
    <w:multiLevelType w:val="hybridMultilevel"/>
    <w:tmpl w:val="8D5C8E20"/>
    <w:lvl w:ilvl="0" w:tplc="8B84D52C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A68321E"/>
    <w:multiLevelType w:val="hybridMultilevel"/>
    <w:tmpl w:val="BCA6D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03D92"/>
    <w:multiLevelType w:val="hybridMultilevel"/>
    <w:tmpl w:val="7EE22E46"/>
    <w:lvl w:ilvl="0" w:tplc="7F2E85F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26AA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0E2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6EAD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8201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124C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C206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1879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6A5E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E9561E4"/>
    <w:multiLevelType w:val="hybridMultilevel"/>
    <w:tmpl w:val="8CB8F284"/>
    <w:lvl w:ilvl="0" w:tplc="5546E11E">
      <w:start w:val="3"/>
      <w:numFmt w:val="decimal"/>
      <w:lvlText w:val="%1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1" w:tplc="D99839E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2" w:tplc="0C3C93EC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3" w:tplc="4CC45836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4" w:tplc="907EA90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5" w:tplc="3FC61C38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6" w:tplc="E2FEE5B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7" w:tplc="5332111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8" w:tplc="8C4CC37C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6647613"/>
    <w:multiLevelType w:val="hybridMultilevel"/>
    <w:tmpl w:val="09008EE2"/>
    <w:lvl w:ilvl="0" w:tplc="F050EE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40068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2EA63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90A5F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F4BDB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96722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6138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44B29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F27B8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66C41CB"/>
    <w:multiLevelType w:val="hybridMultilevel"/>
    <w:tmpl w:val="8EA6F250"/>
    <w:lvl w:ilvl="0" w:tplc="A27AB13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166C3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20EFE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94B91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AEA40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16536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5251B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D0ABC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43B7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07668B9"/>
    <w:multiLevelType w:val="hybridMultilevel"/>
    <w:tmpl w:val="8978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F970C0"/>
    <w:multiLevelType w:val="hybridMultilevel"/>
    <w:tmpl w:val="9DD80B2A"/>
    <w:lvl w:ilvl="0" w:tplc="A82AF8FA">
      <w:start w:val="2"/>
      <w:numFmt w:val="decimal"/>
      <w:lvlText w:val="%1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88DCCE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560798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383CE4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C623F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4CFB88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30E2D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CA2F0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D2367C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1C80F53"/>
    <w:multiLevelType w:val="hybridMultilevel"/>
    <w:tmpl w:val="3E0CA98C"/>
    <w:lvl w:ilvl="0" w:tplc="CA30441C">
      <w:start w:val="5"/>
      <w:numFmt w:val="decimal"/>
      <w:lvlText w:val="%1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4A63FE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6603FE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EE13A8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7AFFC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BE653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06276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D022CA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96E6EC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36615C3"/>
    <w:multiLevelType w:val="hybridMultilevel"/>
    <w:tmpl w:val="BE4289E6"/>
    <w:lvl w:ilvl="0" w:tplc="9FF4D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9">
    <w:nsid w:val="6AC304B2"/>
    <w:multiLevelType w:val="hybridMultilevel"/>
    <w:tmpl w:val="C018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3606D7"/>
    <w:multiLevelType w:val="hybridMultilevel"/>
    <w:tmpl w:val="33E4262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222C82"/>
    <w:multiLevelType w:val="hybridMultilevel"/>
    <w:tmpl w:val="1190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B40065"/>
    <w:multiLevelType w:val="hybridMultilevel"/>
    <w:tmpl w:val="B46888D0"/>
    <w:lvl w:ilvl="0" w:tplc="3D881B40">
      <w:start w:val="4"/>
      <w:numFmt w:val="decimal"/>
      <w:lvlText w:val="%1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3A3C2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C647C6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784D76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204126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8A952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2AD0FC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DCDCA0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0E649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8970ECC"/>
    <w:multiLevelType w:val="hybridMultilevel"/>
    <w:tmpl w:val="BE68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70DB7"/>
    <w:multiLevelType w:val="hybridMultilevel"/>
    <w:tmpl w:val="2BA6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2B0DE0"/>
    <w:multiLevelType w:val="hybridMultilevel"/>
    <w:tmpl w:val="E90634E4"/>
    <w:lvl w:ilvl="0" w:tplc="55AC0A52">
      <w:start w:val="4"/>
      <w:numFmt w:val="decimal"/>
      <w:lvlText w:val="%1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1" w:tplc="38CA2D8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2" w:tplc="52DA084E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3" w:tplc="D692280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4" w:tplc="7642529A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5" w:tplc="3A6EFEDE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6" w:tplc="45148EC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7" w:tplc="FD64A7C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8" w:tplc="ADB8095A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AAE277C"/>
    <w:multiLevelType w:val="hybridMultilevel"/>
    <w:tmpl w:val="E982E568"/>
    <w:lvl w:ilvl="0" w:tplc="4DF882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F2DE1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1AC2F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0E6E5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4A7D1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AAD6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52081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5C4C0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BEF69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D5C7563"/>
    <w:multiLevelType w:val="hybridMultilevel"/>
    <w:tmpl w:val="71728582"/>
    <w:lvl w:ilvl="0" w:tplc="44480A58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80E77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B40C1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3EEEF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001B4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DE0E7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5C575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D2F8B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18823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E611E8D"/>
    <w:multiLevelType w:val="hybridMultilevel"/>
    <w:tmpl w:val="63809AEC"/>
    <w:lvl w:ilvl="0" w:tplc="E92CD7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4ABC2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3E59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5C62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ECBC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D673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54563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D63F7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00DA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40"/>
  </w:num>
  <w:num w:numId="3">
    <w:abstractNumId w:val="19"/>
  </w:num>
  <w:num w:numId="4">
    <w:abstractNumId w:val="30"/>
  </w:num>
  <w:num w:numId="5">
    <w:abstractNumId w:val="13"/>
  </w:num>
  <w:num w:numId="6">
    <w:abstractNumId w:val="0"/>
  </w:num>
  <w:num w:numId="7">
    <w:abstractNumId w:val="14"/>
  </w:num>
  <w:num w:numId="8">
    <w:abstractNumId w:val="44"/>
  </w:num>
  <w:num w:numId="9">
    <w:abstractNumId w:val="41"/>
  </w:num>
  <w:num w:numId="10">
    <w:abstractNumId w:val="15"/>
  </w:num>
  <w:num w:numId="11">
    <w:abstractNumId w:val="24"/>
  </w:num>
  <w:num w:numId="12">
    <w:abstractNumId w:val="17"/>
  </w:num>
  <w:num w:numId="13">
    <w:abstractNumId w:val="48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8"/>
  </w:num>
  <w:num w:numId="19">
    <w:abstractNumId w:val="4"/>
  </w:num>
  <w:num w:numId="20">
    <w:abstractNumId w:val="31"/>
  </w:num>
  <w:num w:numId="21">
    <w:abstractNumId w:val="46"/>
  </w:num>
  <w:num w:numId="22">
    <w:abstractNumId w:val="23"/>
  </w:num>
  <w:num w:numId="23">
    <w:abstractNumId w:val="5"/>
  </w:num>
  <w:num w:numId="24">
    <w:abstractNumId w:val="6"/>
  </w:num>
  <w:num w:numId="25">
    <w:abstractNumId w:val="34"/>
  </w:num>
  <w:num w:numId="26">
    <w:abstractNumId w:val="1"/>
  </w:num>
  <w:num w:numId="27">
    <w:abstractNumId w:val="11"/>
  </w:num>
  <w:num w:numId="28">
    <w:abstractNumId w:val="47"/>
  </w:num>
  <w:num w:numId="29">
    <w:abstractNumId w:val="7"/>
  </w:num>
  <w:num w:numId="30">
    <w:abstractNumId w:val="22"/>
  </w:num>
  <w:num w:numId="31">
    <w:abstractNumId w:val="36"/>
  </w:num>
  <w:num w:numId="32">
    <w:abstractNumId w:val="27"/>
  </w:num>
  <w:num w:numId="33">
    <w:abstractNumId w:val="42"/>
  </w:num>
  <w:num w:numId="34">
    <w:abstractNumId w:val="37"/>
  </w:num>
  <w:num w:numId="35">
    <w:abstractNumId w:val="32"/>
  </w:num>
  <w:num w:numId="36">
    <w:abstractNumId w:val="45"/>
  </w:num>
  <w:num w:numId="37">
    <w:abstractNumId w:val="9"/>
  </w:num>
  <w:num w:numId="38">
    <w:abstractNumId w:val="16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43"/>
  </w:num>
  <w:num w:numId="42">
    <w:abstractNumId w:val="35"/>
  </w:num>
  <w:num w:numId="43">
    <w:abstractNumId w:val="39"/>
  </w:num>
  <w:num w:numId="44">
    <w:abstractNumId w:val="20"/>
  </w:num>
  <w:num w:numId="45">
    <w:abstractNumId w:val="28"/>
  </w:num>
  <w:num w:numId="46">
    <w:abstractNumId w:val="38"/>
  </w:num>
  <w:num w:numId="47">
    <w:abstractNumId w:val="25"/>
  </w:num>
  <w:num w:numId="48">
    <w:abstractNumId w:val="8"/>
  </w:num>
  <w:num w:numId="49">
    <w:abstractNumId w:val="21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5FA8"/>
    <w:rsid w:val="00013827"/>
    <w:rsid w:val="00022163"/>
    <w:rsid w:val="0002474D"/>
    <w:rsid w:val="00025445"/>
    <w:rsid w:val="000325B5"/>
    <w:rsid w:val="000506A8"/>
    <w:rsid w:val="00056BE2"/>
    <w:rsid w:val="0007236D"/>
    <w:rsid w:val="000B1189"/>
    <w:rsid w:val="000B1D7B"/>
    <w:rsid w:val="000C7319"/>
    <w:rsid w:val="000D30DA"/>
    <w:rsid w:val="000F23C6"/>
    <w:rsid w:val="00107B7F"/>
    <w:rsid w:val="00111C73"/>
    <w:rsid w:val="0011696C"/>
    <w:rsid w:val="00123F63"/>
    <w:rsid w:val="0013667E"/>
    <w:rsid w:val="00145C96"/>
    <w:rsid w:val="001577C3"/>
    <w:rsid w:val="001720FB"/>
    <w:rsid w:val="00175FA8"/>
    <w:rsid w:val="00185C05"/>
    <w:rsid w:val="0018637C"/>
    <w:rsid w:val="001867C4"/>
    <w:rsid w:val="00194DD6"/>
    <w:rsid w:val="001B3E7D"/>
    <w:rsid w:val="001D0DA7"/>
    <w:rsid w:val="001D48C2"/>
    <w:rsid w:val="001D709F"/>
    <w:rsid w:val="001E0274"/>
    <w:rsid w:val="001E0E15"/>
    <w:rsid w:val="001E3767"/>
    <w:rsid w:val="001E5921"/>
    <w:rsid w:val="001F22F3"/>
    <w:rsid w:val="001F65EF"/>
    <w:rsid w:val="002001C3"/>
    <w:rsid w:val="002046B8"/>
    <w:rsid w:val="0020472E"/>
    <w:rsid w:val="0023444B"/>
    <w:rsid w:val="00282193"/>
    <w:rsid w:val="00285362"/>
    <w:rsid w:val="00296C51"/>
    <w:rsid w:val="002C2C26"/>
    <w:rsid w:val="002D3975"/>
    <w:rsid w:val="002D3AD0"/>
    <w:rsid w:val="002E26BD"/>
    <w:rsid w:val="003015E9"/>
    <w:rsid w:val="00314D0D"/>
    <w:rsid w:val="00355CC6"/>
    <w:rsid w:val="003565F7"/>
    <w:rsid w:val="003776C2"/>
    <w:rsid w:val="00385CA1"/>
    <w:rsid w:val="003A5F80"/>
    <w:rsid w:val="003A6F8F"/>
    <w:rsid w:val="003A7C7F"/>
    <w:rsid w:val="003C1C10"/>
    <w:rsid w:val="003C389B"/>
    <w:rsid w:val="003C6B3B"/>
    <w:rsid w:val="003D257E"/>
    <w:rsid w:val="003E3916"/>
    <w:rsid w:val="003F695B"/>
    <w:rsid w:val="00410FC1"/>
    <w:rsid w:val="0042354C"/>
    <w:rsid w:val="00434A4C"/>
    <w:rsid w:val="00437671"/>
    <w:rsid w:val="00441814"/>
    <w:rsid w:val="00463E47"/>
    <w:rsid w:val="004768C0"/>
    <w:rsid w:val="00487E55"/>
    <w:rsid w:val="004A056E"/>
    <w:rsid w:val="004A17AD"/>
    <w:rsid w:val="004A3BB3"/>
    <w:rsid w:val="004B4621"/>
    <w:rsid w:val="004C0309"/>
    <w:rsid w:val="004D0531"/>
    <w:rsid w:val="004D211C"/>
    <w:rsid w:val="004D23B5"/>
    <w:rsid w:val="004E18A9"/>
    <w:rsid w:val="004F0CF9"/>
    <w:rsid w:val="00534BCC"/>
    <w:rsid w:val="00534FF8"/>
    <w:rsid w:val="00541B0C"/>
    <w:rsid w:val="005531A6"/>
    <w:rsid w:val="00567697"/>
    <w:rsid w:val="0057092A"/>
    <w:rsid w:val="00575954"/>
    <w:rsid w:val="00585DD0"/>
    <w:rsid w:val="005929E4"/>
    <w:rsid w:val="005B4EED"/>
    <w:rsid w:val="005C3032"/>
    <w:rsid w:val="005C32E5"/>
    <w:rsid w:val="005C425A"/>
    <w:rsid w:val="005F0351"/>
    <w:rsid w:val="00615219"/>
    <w:rsid w:val="00630FEB"/>
    <w:rsid w:val="00641524"/>
    <w:rsid w:val="006509FB"/>
    <w:rsid w:val="00657E6D"/>
    <w:rsid w:val="0069382F"/>
    <w:rsid w:val="00694CBA"/>
    <w:rsid w:val="0069737E"/>
    <w:rsid w:val="00697420"/>
    <w:rsid w:val="006A5488"/>
    <w:rsid w:val="006B7520"/>
    <w:rsid w:val="006B798D"/>
    <w:rsid w:val="006C5895"/>
    <w:rsid w:val="006E1274"/>
    <w:rsid w:val="006E71E8"/>
    <w:rsid w:val="006F6C44"/>
    <w:rsid w:val="00700754"/>
    <w:rsid w:val="00702712"/>
    <w:rsid w:val="0071657B"/>
    <w:rsid w:val="00717FAF"/>
    <w:rsid w:val="007224B6"/>
    <w:rsid w:val="007269B3"/>
    <w:rsid w:val="00730D64"/>
    <w:rsid w:val="0075746A"/>
    <w:rsid w:val="00763912"/>
    <w:rsid w:val="00771EF7"/>
    <w:rsid w:val="007729FD"/>
    <w:rsid w:val="00796541"/>
    <w:rsid w:val="007A235B"/>
    <w:rsid w:val="007A5D25"/>
    <w:rsid w:val="007B31C4"/>
    <w:rsid w:val="007B6A9E"/>
    <w:rsid w:val="007B7AD2"/>
    <w:rsid w:val="007C79D0"/>
    <w:rsid w:val="007D3DAA"/>
    <w:rsid w:val="007E0987"/>
    <w:rsid w:val="007F5F51"/>
    <w:rsid w:val="0081587A"/>
    <w:rsid w:val="008468E2"/>
    <w:rsid w:val="00854D03"/>
    <w:rsid w:val="00857954"/>
    <w:rsid w:val="00873285"/>
    <w:rsid w:val="00884484"/>
    <w:rsid w:val="008A31D1"/>
    <w:rsid w:val="008A323A"/>
    <w:rsid w:val="008B1C80"/>
    <w:rsid w:val="008C3E2C"/>
    <w:rsid w:val="008C4267"/>
    <w:rsid w:val="008C653B"/>
    <w:rsid w:val="008E0304"/>
    <w:rsid w:val="00904120"/>
    <w:rsid w:val="00916551"/>
    <w:rsid w:val="00917B84"/>
    <w:rsid w:val="00932D2B"/>
    <w:rsid w:val="00932DFB"/>
    <w:rsid w:val="00944607"/>
    <w:rsid w:val="00956FE7"/>
    <w:rsid w:val="00964F41"/>
    <w:rsid w:val="0097188D"/>
    <w:rsid w:val="00971EC3"/>
    <w:rsid w:val="00972700"/>
    <w:rsid w:val="00975141"/>
    <w:rsid w:val="00980F4A"/>
    <w:rsid w:val="00996806"/>
    <w:rsid w:val="009A7B7A"/>
    <w:rsid w:val="009D36D2"/>
    <w:rsid w:val="009E1DF7"/>
    <w:rsid w:val="009F5128"/>
    <w:rsid w:val="00A16D76"/>
    <w:rsid w:val="00A66CB4"/>
    <w:rsid w:val="00A80A91"/>
    <w:rsid w:val="00A80DD1"/>
    <w:rsid w:val="00AB2EEF"/>
    <w:rsid w:val="00AC03EB"/>
    <w:rsid w:val="00B130E0"/>
    <w:rsid w:val="00B16D09"/>
    <w:rsid w:val="00B23232"/>
    <w:rsid w:val="00B42727"/>
    <w:rsid w:val="00B45CBF"/>
    <w:rsid w:val="00B55B91"/>
    <w:rsid w:val="00B6337A"/>
    <w:rsid w:val="00B7699F"/>
    <w:rsid w:val="00B87FD3"/>
    <w:rsid w:val="00B94043"/>
    <w:rsid w:val="00BB48AC"/>
    <w:rsid w:val="00BD55F5"/>
    <w:rsid w:val="00BF0521"/>
    <w:rsid w:val="00C00E32"/>
    <w:rsid w:val="00C03DA0"/>
    <w:rsid w:val="00C171AA"/>
    <w:rsid w:val="00C17A9E"/>
    <w:rsid w:val="00C30CD7"/>
    <w:rsid w:val="00C3466D"/>
    <w:rsid w:val="00C35B10"/>
    <w:rsid w:val="00C35D86"/>
    <w:rsid w:val="00C44043"/>
    <w:rsid w:val="00C548D9"/>
    <w:rsid w:val="00C7208F"/>
    <w:rsid w:val="00C747C6"/>
    <w:rsid w:val="00C753DB"/>
    <w:rsid w:val="00C77CD7"/>
    <w:rsid w:val="00C965F3"/>
    <w:rsid w:val="00CA2ABC"/>
    <w:rsid w:val="00CC0361"/>
    <w:rsid w:val="00CC0721"/>
    <w:rsid w:val="00CD0C3E"/>
    <w:rsid w:val="00CE0828"/>
    <w:rsid w:val="00CE0E45"/>
    <w:rsid w:val="00CE25FD"/>
    <w:rsid w:val="00CE59AA"/>
    <w:rsid w:val="00CE7E42"/>
    <w:rsid w:val="00CF1BE3"/>
    <w:rsid w:val="00D1396F"/>
    <w:rsid w:val="00D15BA4"/>
    <w:rsid w:val="00D2040A"/>
    <w:rsid w:val="00D21F4A"/>
    <w:rsid w:val="00D232E1"/>
    <w:rsid w:val="00D2333E"/>
    <w:rsid w:val="00D24448"/>
    <w:rsid w:val="00D52EEB"/>
    <w:rsid w:val="00D70382"/>
    <w:rsid w:val="00D9178B"/>
    <w:rsid w:val="00D91D52"/>
    <w:rsid w:val="00D93FD9"/>
    <w:rsid w:val="00DC359B"/>
    <w:rsid w:val="00DC55F6"/>
    <w:rsid w:val="00DF7F7E"/>
    <w:rsid w:val="00E03A4E"/>
    <w:rsid w:val="00E2368D"/>
    <w:rsid w:val="00E276CB"/>
    <w:rsid w:val="00E47732"/>
    <w:rsid w:val="00E5367D"/>
    <w:rsid w:val="00E56055"/>
    <w:rsid w:val="00E57B93"/>
    <w:rsid w:val="00E629DC"/>
    <w:rsid w:val="00E636EB"/>
    <w:rsid w:val="00E72111"/>
    <w:rsid w:val="00EA0669"/>
    <w:rsid w:val="00EB13D5"/>
    <w:rsid w:val="00EC215F"/>
    <w:rsid w:val="00ED3198"/>
    <w:rsid w:val="00ED7562"/>
    <w:rsid w:val="00EE41E8"/>
    <w:rsid w:val="00EF3B61"/>
    <w:rsid w:val="00EF56C6"/>
    <w:rsid w:val="00F16EA8"/>
    <w:rsid w:val="00F26C56"/>
    <w:rsid w:val="00F354A8"/>
    <w:rsid w:val="00F560CA"/>
    <w:rsid w:val="00F6675D"/>
    <w:rsid w:val="00F674F7"/>
    <w:rsid w:val="00F7748C"/>
    <w:rsid w:val="00F81F15"/>
    <w:rsid w:val="00FA79C7"/>
    <w:rsid w:val="00FC5804"/>
    <w:rsid w:val="00FD5464"/>
    <w:rsid w:val="00FF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AD"/>
  </w:style>
  <w:style w:type="paragraph" w:styleId="1">
    <w:name w:val="heading 1"/>
    <w:basedOn w:val="a"/>
    <w:next w:val="a"/>
    <w:link w:val="10"/>
    <w:uiPriority w:val="9"/>
    <w:qFormat/>
    <w:rsid w:val="00175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7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75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175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175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75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175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175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175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75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175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175F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rsid w:val="00175F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rsid w:val="00175F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175F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175F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175F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175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17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5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5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5F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5F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5F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5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5F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5FA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175FA8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Nonformat">
    <w:name w:val="ConsPlusNonformat"/>
    <w:uiPriority w:val="99"/>
    <w:rsid w:val="00175F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75FA8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lang w:eastAsia="ru-RU"/>
    </w:rPr>
  </w:style>
  <w:style w:type="paragraph" w:customStyle="1" w:styleId="ConsPlusCell">
    <w:name w:val="ConsPlusCell"/>
    <w:uiPriority w:val="99"/>
    <w:rsid w:val="00175F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175FA8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TitlePage">
    <w:name w:val="ConsPlusTitlePage"/>
    <w:uiPriority w:val="99"/>
    <w:rsid w:val="00175F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175F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175F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D21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  <w:style w:type="paragraph" w:styleId="ac">
    <w:name w:val="Balloon Text"/>
    <w:basedOn w:val="a"/>
    <w:link w:val="ad"/>
    <w:uiPriority w:val="99"/>
    <w:unhideWhenUsed/>
    <w:rsid w:val="00D21F4A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D21F4A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rsid w:val="00D21F4A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ru-RU"/>
    </w:rPr>
  </w:style>
  <w:style w:type="paragraph" w:styleId="af">
    <w:name w:val="header"/>
    <w:basedOn w:val="a"/>
    <w:link w:val="af0"/>
    <w:uiPriority w:val="99"/>
    <w:unhideWhenUsed/>
    <w:rsid w:val="00D21F4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D21F4A"/>
    <w:rPr>
      <w:rFonts w:ascii="Calibri" w:eastAsia="Times New Roman" w:hAnsi="Calibri" w:cs="Calibri"/>
      <w:kern w:val="0"/>
      <w:sz w:val="22"/>
      <w:szCs w:val="22"/>
      <w:lang w:eastAsia="ru-RU"/>
    </w:rPr>
  </w:style>
  <w:style w:type="paragraph" w:styleId="af1">
    <w:name w:val="footer"/>
    <w:basedOn w:val="a"/>
    <w:link w:val="af2"/>
    <w:uiPriority w:val="99"/>
    <w:unhideWhenUsed/>
    <w:rsid w:val="00D21F4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D21F4A"/>
    <w:rPr>
      <w:rFonts w:ascii="Calibri" w:eastAsia="Times New Roman" w:hAnsi="Calibri" w:cs="Calibri"/>
      <w:kern w:val="0"/>
      <w:sz w:val="22"/>
      <w:szCs w:val="22"/>
      <w:lang w:eastAsia="ru-RU"/>
    </w:rPr>
  </w:style>
  <w:style w:type="paragraph" w:customStyle="1" w:styleId="af3">
    <w:name w:val="Центрированный (таблица)"/>
    <w:basedOn w:val="af4"/>
    <w:next w:val="a"/>
    <w:rsid w:val="00D21F4A"/>
    <w:pPr>
      <w:jc w:val="center"/>
    </w:pPr>
  </w:style>
  <w:style w:type="paragraph" w:customStyle="1" w:styleId="af4">
    <w:name w:val="Нормальный (таблица)"/>
    <w:basedOn w:val="a"/>
    <w:next w:val="a"/>
    <w:uiPriority w:val="99"/>
    <w:rsid w:val="00D21F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lang w:eastAsia="ru-RU"/>
    </w:rPr>
  </w:style>
  <w:style w:type="paragraph" w:styleId="31">
    <w:name w:val="Body Text Indent 3"/>
    <w:basedOn w:val="a"/>
    <w:link w:val="32"/>
    <w:rsid w:val="00D21F4A"/>
    <w:pPr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1F4A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table" w:customStyle="1" w:styleId="TableGrid">
    <w:name w:val="TableGrid"/>
    <w:rsid w:val="00D21F4A"/>
    <w:pPr>
      <w:spacing w:after="0" w:line="240" w:lineRule="auto"/>
    </w:pPr>
    <w:rPr>
      <w:rFonts w:eastAsiaTheme="minorEastAsia"/>
      <w:kern w:val="0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nhideWhenUsed/>
    <w:rsid w:val="00D21F4A"/>
    <w:pPr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ru-RU"/>
    </w:rPr>
  </w:style>
  <w:style w:type="character" w:customStyle="1" w:styleId="af6">
    <w:name w:val="Основной текст Знак"/>
    <w:basedOn w:val="a0"/>
    <w:link w:val="af5"/>
    <w:rsid w:val="00D21F4A"/>
    <w:rPr>
      <w:rFonts w:ascii="Calibri" w:eastAsia="Times New Roman" w:hAnsi="Calibri" w:cs="Calibri"/>
      <w:kern w:val="0"/>
      <w:sz w:val="22"/>
      <w:szCs w:val="22"/>
      <w:lang w:eastAsia="ru-RU"/>
    </w:rPr>
  </w:style>
  <w:style w:type="character" w:customStyle="1" w:styleId="af7">
    <w:name w:val="Основной текст_"/>
    <w:link w:val="11"/>
    <w:locked/>
    <w:rsid w:val="00D21F4A"/>
    <w:rPr>
      <w:sz w:val="26"/>
      <w:shd w:val="clear" w:color="auto" w:fill="FFFFFF"/>
    </w:rPr>
  </w:style>
  <w:style w:type="paragraph" w:customStyle="1" w:styleId="11">
    <w:name w:val="Основной текст1"/>
    <w:basedOn w:val="a"/>
    <w:link w:val="af7"/>
    <w:rsid w:val="00D21F4A"/>
    <w:pPr>
      <w:shd w:val="clear" w:color="auto" w:fill="FFFFFF"/>
      <w:spacing w:after="0" w:line="240" w:lineRule="atLeast"/>
    </w:pPr>
    <w:rPr>
      <w:sz w:val="26"/>
      <w:shd w:val="clear" w:color="auto" w:fill="FFFFFF"/>
    </w:rPr>
  </w:style>
  <w:style w:type="paragraph" w:customStyle="1" w:styleId="ListParagraph1">
    <w:name w:val="List Paragraph1"/>
    <w:basedOn w:val="a"/>
    <w:rsid w:val="00D21F4A"/>
    <w:pPr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D21F4A"/>
  </w:style>
  <w:style w:type="paragraph" w:customStyle="1" w:styleId="13">
    <w:name w:val="Без интервала1"/>
    <w:link w:val="NoSpacingChar"/>
    <w:rsid w:val="00D21F4A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eastAsia="ru-RU"/>
    </w:rPr>
  </w:style>
  <w:style w:type="character" w:customStyle="1" w:styleId="NoSpacingChar">
    <w:name w:val="No Spacing Char"/>
    <w:link w:val="13"/>
    <w:locked/>
    <w:rsid w:val="00D21F4A"/>
    <w:rPr>
      <w:rFonts w:ascii="Calibri" w:eastAsia="Calibri" w:hAnsi="Calibri" w:cs="Times New Roman"/>
      <w:kern w:val="0"/>
      <w:sz w:val="22"/>
      <w:szCs w:val="22"/>
      <w:lang w:eastAsia="ru-RU"/>
    </w:rPr>
  </w:style>
  <w:style w:type="character" w:styleId="af8">
    <w:name w:val="Hyperlink"/>
    <w:basedOn w:val="a0"/>
    <w:uiPriority w:val="99"/>
    <w:rsid w:val="00D21F4A"/>
    <w:rPr>
      <w:color w:val="0000FF"/>
      <w:u w:val="single"/>
    </w:rPr>
  </w:style>
  <w:style w:type="paragraph" w:styleId="33">
    <w:name w:val="Body Text 3"/>
    <w:basedOn w:val="a"/>
    <w:link w:val="34"/>
    <w:rsid w:val="00D21F4A"/>
    <w:pPr>
      <w:spacing w:after="120" w:line="240" w:lineRule="auto"/>
    </w:pPr>
    <w:rPr>
      <w:rFonts w:ascii="Calibri" w:eastAsia="Calibri" w:hAnsi="Calibri" w:cs="Times New Roman"/>
      <w:kern w:val="0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D21F4A"/>
    <w:rPr>
      <w:rFonts w:ascii="Calibri" w:eastAsia="Calibri" w:hAnsi="Calibri" w:cs="Times New Roman"/>
      <w:kern w:val="0"/>
      <w:sz w:val="16"/>
      <w:szCs w:val="16"/>
      <w:lang w:eastAsia="ru-RU"/>
    </w:rPr>
  </w:style>
  <w:style w:type="character" w:styleId="af9">
    <w:name w:val="page number"/>
    <w:basedOn w:val="a0"/>
    <w:rsid w:val="00D21F4A"/>
  </w:style>
  <w:style w:type="paragraph" w:styleId="23">
    <w:name w:val="Body Text Indent 2"/>
    <w:basedOn w:val="a"/>
    <w:link w:val="24"/>
    <w:rsid w:val="00D21F4A"/>
    <w:pPr>
      <w:tabs>
        <w:tab w:val="left" w:pos="0"/>
      </w:tabs>
      <w:spacing w:after="0" w:line="240" w:lineRule="auto"/>
      <w:ind w:firstLine="720"/>
      <w:jc w:val="both"/>
    </w:pPr>
    <w:rPr>
      <w:rFonts w:ascii="Calibri" w:eastAsia="Calibri" w:hAnsi="Calibri" w:cs="Times New Roman"/>
      <w:kern w:val="0"/>
      <w:sz w:val="23"/>
      <w:szCs w:val="23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21F4A"/>
    <w:rPr>
      <w:rFonts w:ascii="Calibri" w:eastAsia="Calibri" w:hAnsi="Calibri" w:cs="Times New Roman"/>
      <w:kern w:val="0"/>
      <w:sz w:val="23"/>
      <w:szCs w:val="23"/>
      <w:lang w:eastAsia="ru-RU"/>
    </w:rPr>
  </w:style>
  <w:style w:type="paragraph" w:styleId="25">
    <w:name w:val="Body Text 2"/>
    <w:basedOn w:val="a"/>
    <w:link w:val="26"/>
    <w:rsid w:val="00D21F4A"/>
    <w:pPr>
      <w:spacing w:after="0" w:line="240" w:lineRule="auto"/>
      <w:ind w:right="248"/>
    </w:pPr>
    <w:rPr>
      <w:rFonts w:ascii="Calibri" w:eastAsia="Calibri" w:hAnsi="Calibri" w:cs="Times New Roman"/>
      <w:color w:val="000000"/>
      <w:kern w:val="0"/>
      <w:sz w:val="18"/>
      <w:szCs w:val="18"/>
      <w:lang w:eastAsia="ru-RU"/>
    </w:rPr>
  </w:style>
  <w:style w:type="character" w:customStyle="1" w:styleId="26">
    <w:name w:val="Основной текст 2 Знак"/>
    <w:basedOn w:val="a0"/>
    <w:link w:val="25"/>
    <w:rsid w:val="00D21F4A"/>
    <w:rPr>
      <w:rFonts w:ascii="Calibri" w:eastAsia="Calibri" w:hAnsi="Calibri" w:cs="Times New Roman"/>
      <w:color w:val="000000"/>
      <w:kern w:val="0"/>
      <w:sz w:val="18"/>
      <w:szCs w:val="18"/>
      <w:lang w:eastAsia="ru-RU"/>
    </w:rPr>
  </w:style>
  <w:style w:type="paragraph" w:styleId="afa">
    <w:name w:val="Plain Text"/>
    <w:basedOn w:val="a"/>
    <w:link w:val="afb"/>
    <w:rsid w:val="00D21F4A"/>
    <w:pPr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D21F4A"/>
    <w:rPr>
      <w:rFonts w:ascii="Courier New" w:eastAsia="Calibri" w:hAnsi="Courier New" w:cs="Courier New"/>
      <w:kern w:val="0"/>
      <w:sz w:val="20"/>
      <w:szCs w:val="20"/>
      <w:lang w:eastAsia="ru-RU"/>
    </w:rPr>
  </w:style>
  <w:style w:type="paragraph" w:styleId="afc">
    <w:name w:val="Body Text Indent"/>
    <w:aliases w:val="Знак11"/>
    <w:basedOn w:val="a"/>
    <w:link w:val="afd"/>
    <w:rsid w:val="00D21F4A"/>
    <w:pPr>
      <w:spacing w:after="120" w:line="240" w:lineRule="auto"/>
      <w:ind w:left="283"/>
    </w:pPr>
    <w:rPr>
      <w:rFonts w:ascii="Calibri" w:eastAsia="Calibri" w:hAnsi="Calibri" w:cs="Times New Roman"/>
      <w:kern w:val="0"/>
      <w:lang w:eastAsia="ru-RU"/>
    </w:rPr>
  </w:style>
  <w:style w:type="character" w:customStyle="1" w:styleId="afd">
    <w:name w:val="Основной текст с отступом Знак"/>
    <w:aliases w:val="Знак11 Знак"/>
    <w:basedOn w:val="a0"/>
    <w:link w:val="afc"/>
    <w:rsid w:val="00D21F4A"/>
    <w:rPr>
      <w:rFonts w:ascii="Calibri" w:eastAsia="Calibri" w:hAnsi="Calibri" w:cs="Times New Roman"/>
      <w:kern w:val="0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D21F4A"/>
    <w:rPr>
      <w:rFonts w:ascii="Tahoma" w:hAnsi="Tahoma" w:cs="Tahoma"/>
      <w:sz w:val="16"/>
      <w:szCs w:val="16"/>
    </w:rPr>
  </w:style>
  <w:style w:type="paragraph" w:customStyle="1" w:styleId="15">
    <w:name w:val="Абзац списка1"/>
    <w:basedOn w:val="a"/>
    <w:rsid w:val="00D21F4A"/>
    <w:pPr>
      <w:spacing w:after="200" w:line="276" w:lineRule="auto"/>
      <w:ind w:left="720"/>
    </w:pPr>
    <w:rPr>
      <w:rFonts w:ascii="Calibri" w:eastAsia="Calibri" w:hAnsi="Calibri" w:cs="Times New Roman"/>
      <w:kern w:val="0"/>
      <w:sz w:val="22"/>
      <w:szCs w:val="22"/>
    </w:rPr>
  </w:style>
  <w:style w:type="paragraph" w:customStyle="1" w:styleId="110">
    <w:name w:val="Абзац списка11"/>
    <w:basedOn w:val="a"/>
    <w:rsid w:val="00D21F4A"/>
    <w:pPr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</w:rPr>
  </w:style>
  <w:style w:type="table" w:styleId="afe">
    <w:name w:val="Table Grid"/>
    <w:basedOn w:val="a1"/>
    <w:uiPriority w:val="39"/>
    <w:rsid w:val="00D21F4A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D21F4A"/>
  </w:style>
  <w:style w:type="paragraph" w:styleId="aff">
    <w:name w:val="No Spacing"/>
    <w:link w:val="aff0"/>
    <w:uiPriority w:val="1"/>
    <w:qFormat/>
    <w:rsid w:val="00D21F4A"/>
    <w:pPr>
      <w:spacing w:after="0" w:line="240" w:lineRule="auto"/>
    </w:pPr>
    <w:rPr>
      <w:rFonts w:eastAsiaTheme="minorEastAsia"/>
      <w:kern w:val="0"/>
      <w:sz w:val="22"/>
      <w:szCs w:val="22"/>
      <w:lang w:eastAsia="ru-RU"/>
    </w:rPr>
  </w:style>
  <w:style w:type="character" w:customStyle="1" w:styleId="aff0">
    <w:name w:val="Без интервала Знак"/>
    <w:basedOn w:val="a0"/>
    <w:link w:val="aff"/>
    <w:uiPriority w:val="1"/>
    <w:rsid w:val="00D21F4A"/>
    <w:rPr>
      <w:rFonts w:eastAsiaTheme="minorEastAsia"/>
      <w:kern w:val="0"/>
      <w:sz w:val="22"/>
      <w:szCs w:val="22"/>
      <w:lang w:eastAsia="ru-RU"/>
    </w:rPr>
  </w:style>
  <w:style w:type="character" w:customStyle="1" w:styleId="nobr">
    <w:name w:val="nobr"/>
    <w:basedOn w:val="a0"/>
    <w:rsid w:val="00D21F4A"/>
  </w:style>
  <w:style w:type="paragraph" w:customStyle="1" w:styleId="Postan">
    <w:name w:val="Postan"/>
    <w:basedOn w:val="a"/>
    <w:rsid w:val="00D21F4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21F4A"/>
  </w:style>
  <w:style w:type="numbering" w:customStyle="1" w:styleId="1110">
    <w:name w:val="Нет списка111"/>
    <w:next w:val="a2"/>
    <w:semiHidden/>
    <w:rsid w:val="00D21F4A"/>
  </w:style>
  <w:style w:type="paragraph" w:customStyle="1" w:styleId="TableParagraph">
    <w:name w:val="Table Paragraph"/>
    <w:basedOn w:val="a"/>
    <w:rsid w:val="00D21F4A"/>
    <w:pPr>
      <w:widowControl w:val="0"/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</w:rPr>
  </w:style>
  <w:style w:type="numbering" w:customStyle="1" w:styleId="120">
    <w:name w:val="Нет списка12"/>
    <w:next w:val="a2"/>
    <w:semiHidden/>
    <w:rsid w:val="00D21F4A"/>
  </w:style>
  <w:style w:type="character" w:customStyle="1" w:styleId="pt-a0">
    <w:name w:val="pt-a0"/>
    <w:basedOn w:val="a0"/>
    <w:rsid w:val="00D21F4A"/>
  </w:style>
  <w:style w:type="paragraph" w:customStyle="1" w:styleId="pt-a-000005">
    <w:name w:val="pt-a-000005"/>
    <w:basedOn w:val="a"/>
    <w:rsid w:val="00D2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pt-a">
    <w:name w:val="pt-a"/>
    <w:basedOn w:val="a"/>
    <w:rsid w:val="00D2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pt-a-000016">
    <w:name w:val="pt-a-000016"/>
    <w:basedOn w:val="a"/>
    <w:rsid w:val="00D2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81">
    <w:name w:val="Знак Знак8"/>
    <w:basedOn w:val="a0"/>
    <w:rsid w:val="00D21F4A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51">
    <w:name w:val="Знак Знак5"/>
    <w:basedOn w:val="a0"/>
    <w:rsid w:val="00D21F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1">
    <w:name w:val="footnote text"/>
    <w:basedOn w:val="a"/>
    <w:link w:val="aff2"/>
    <w:rsid w:val="00D21F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rsid w:val="00D21F4A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16">
    <w:name w:val="Знак1"/>
    <w:basedOn w:val="a"/>
    <w:rsid w:val="00D21F4A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0"/>
      <w:szCs w:val="20"/>
      <w:lang w:val="en-US"/>
    </w:rPr>
  </w:style>
  <w:style w:type="character" w:styleId="aff3">
    <w:name w:val="footnote reference"/>
    <w:basedOn w:val="a0"/>
    <w:rsid w:val="00D21F4A"/>
    <w:rPr>
      <w:vertAlign w:val="superscript"/>
    </w:rPr>
  </w:style>
  <w:style w:type="paragraph" w:customStyle="1" w:styleId="17">
    <w:name w:val="1"/>
    <w:basedOn w:val="a"/>
    <w:rsid w:val="00D21F4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D21F4A"/>
  </w:style>
  <w:style w:type="character" w:styleId="aff4">
    <w:name w:val="FollowedHyperlink"/>
    <w:basedOn w:val="a0"/>
    <w:uiPriority w:val="99"/>
    <w:unhideWhenUsed/>
    <w:rsid w:val="00D21F4A"/>
    <w:rPr>
      <w:color w:val="96607D" w:themeColor="followedHyperlink"/>
      <w:u w:val="single"/>
    </w:rPr>
  </w:style>
  <w:style w:type="character" w:styleId="aff5">
    <w:name w:val="line number"/>
    <w:basedOn w:val="a0"/>
    <w:uiPriority w:val="99"/>
    <w:unhideWhenUsed/>
    <w:rsid w:val="00D21F4A"/>
  </w:style>
  <w:style w:type="character" w:customStyle="1" w:styleId="BalloonTextChar">
    <w:name w:val="Balloon Text Char"/>
    <w:locked/>
    <w:rsid w:val="00D21F4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ocked/>
    <w:rsid w:val="00D21F4A"/>
    <w:rPr>
      <w:rFonts w:cs="Times New Roman"/>
      <w:sz w:val="28"/>
    </w:rPr>
  </w:style>
  <w:style w:type="character" w:customStyle="1" w:styleId="Heading3Char">
    <w:name w:val="Heading 3 Char"/>
    <w:locked/>
    <w:rsid w:val="00D21F4A"/>
    <w:rPr>
      <w:rFonts w:ascii="Arial" w:hAnsi="Arial" w:cs="Arial"/>
      <w:b/>
      <w:bCs/>
      <w:sz w:val="26"/>
      <w:szCs w:val="26"/>
    </w:rPr>
  </w:style>
  <w:style w:type="character" w:customStyle="1" w:styleId="Heading1Char">
    <w:name w:val="Heading 1 Char"/>
    <w:locked/>
    <w:rsid w:val="00D21F4A"/>
    <w:rPr>
      <w:rFonts w:ascii="AG Souvenir" w:hAnsi="AG Souvenir" w:cs="Times New Roman"/>
      <w:b/>
      <w:spacing w:val="38"/>
      <w:sz w:val="28"/>
    </w:rPr>
  </w:style>
  <w:style w:type="character" w:customStyle="1" w:styleId="BodyTextChar">
    <w:name w:val="Body Text Char"/>
    <w:locked/>
    <w:rsid w:val="00D21F4A"/>
    <w:rPr>
      <w:rFonts w:cs="Times New Roman"/>
      <w:sz w:val="28"/>
    </w:rPr>
  </w:style>
  <w:style w:type="character" w:customStyle="1" w:styleId="BodyTextIndentChar">
    <w:name w:val="Body Text Indent Char"/>
    <w:aliases w:val="Знак11 Char"/>
    <w:locked/>
    <w:rsid w:val="00D21F4A"/>
    <w:rPr>
      <w:rFonts w:cs="Times New Roman"/>
      <w:sz w:val="28"/>
    </w:rPr>
  </w:style>
  <w:style w:type="character" w:customStyle="1" w:styleId="FooterChar">
    <w:name w:val="Footer Char"/>
    <w:locked/>
    <w:rsid w:val="00D21F4A"/>
    <w:rPr>
      <w:rFonts w:cs="Times New Roman"/>
    </w:rPr>
  </w:style>
  <w:style w:type="character" w:customStyle="1" w:styleId="HeaderChar">
    <w:name w:val="Header Char"/>
    <w:locked/>
    <w:rsid w:val="00D21F4A"/>
    <w:rPr>
      <w:rFonts w:cs="Times New Roman"/>
    </w:rPr>
  </w:style>
  <w:style w:type="character" w:customStyle="1" w:styleId="FootnoteTextChar">
    <w:name w:val="Footnote Text Char"/>
    <w:locked/>
    <w:rsid w:val="00D21F4A"/>
    <w:rPr>
      <w:rFonts w:cs="Times New Roman"/>
    </w:rPr>
  </w:style>
  <w:style w:type="table" w:customStyle="1" w:styleId="18">
    <w:name w:val="Сетка таблицы1"/>
    <w:basedOn w:val="a1"/>
    <w:next w:val="afe"/>
    <w:rsid w:val="00D21F4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e"/>
    <w:rsid w:val="00D21F4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e"/>
    <w:rsid w:val="00D21F4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e"/>
    <w:rsid w:val="00D21F4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e"/>
    <w:rsid w:val="00D21F4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e"/>
    <w:rsid w:val="00D21F4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D21F4A"/>
  </w:style>
  <w:style w:type="numbering" w:customStyle="1" w:styleId="130">
    <w:name w:val="Нет списка13"/>
    <w:next w:val="a2"/>
    <w:uiPriority w:val="99"/>
    <w:semiHidden/>
    <w:unhideWhenUsed/>
    <w:rsid w:val="00D21F4A"/>
  </w:style>
  <w:style w:type="numbering" w:customStyle="1" w:styleId="112">
    <w:name w:val="Нет списка112"/>
    <w:next w:val="a2"/>
    <w:uiPriority w:val="99"/>
    <w:semiHidden/>
    <w:unhideWhenUsed/>
    <w:rsid w:val="00D21F4A"/>
  </w:style>
  <w:style w:type="numbering" w:customStyle="1" w:styleId="1111">
    <w:name w:val="Нет списка1111"/>
    <w:next w:val="a2"/>
    <w:semiHidden/>
    <w:rsid w:val="00D21F4A"/>
  </w:style>
  <w:style w:type="table" w:customStyle="1" w:styleId="71">
    <w:name w:val="Сетка таблицы7"/>
    <w:basedOn w:val="a1"/>
    <w:next w:val="afe"/>
    <w:rsid w:val="00D21F4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D21F4A"/>
  </w:style>
  <w:style w:type="numbering" w:customStyle="1" w:styleId="121">
    <w:name w:val="Нет списка121"/>
    <w:next w:val="a2"/>
    <w:semiHidden/>
    <w:rsid w:val="00D21F4A"/>
  </w:style>
  <w:style w:type="numbering" w:customStyle="1" w:styleId="310">
    <w:name w:val="Нет списка31"/>
    <w:next w:val="a2"/>
    <w:uiPriority w:val="99"/>
    <w:semiHidden/>
    <w:unhideWhenUsed/>
    <w:rsid w:val="00D21F4A"/>
  </w:style>
  <w:style w:type="table" w:customStyle="1" w:styleId="113">
    <w:name w:val="Сетка таблицы11"/>
    <w:basedOn w:val="a1"/>
    <w:next w:val="afe"/>
    <w:rsid w:val="00D21F4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e"/>
    <w:rsid w:val="00D21F4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fe"/>
    <w:rsid w:val="00D21F4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e"/>
    <w:rsid w:val="00D21F4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e"/>
    <w:rsid w:val="00D21F4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e"/>
    <w:rsid w:val="00D21F4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D21F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FontStyle19">
    <w:name w:val="Font Style19"/>
    <w:uiPriority w:val="99"/>
    <w:rsid w:val="00D21F4A"/>
    <w:rPr>
      <w:rFonts w:ascii="Candara" w:hAnsi="Candara" w:cs="Candara"/>
      <w:b/>
      <w:bCs/>
      <w:sz w:val="22"/>
      <w:szCs w:val="22"/>
    </w:rPr>
  </w:style>
  <w:style w:type="character" w:customStyle="1" w:styleId="FontStyle21">
    <w:name w:val="Font Style21"/>
    <w:uiPriority w:val="99"/>
    <w:rsid w:val="00D21F4A"/>
    <w:rPr>
      <w:rFonts w:ascii="Times New Roman" w:hAnsi="Times New Roman" w:cs="Times New Roman"/>
      <w:b/>
      <w:bCs/>
      <w:sz w:val="24"/>
      <w:szCs w:val="24"/>
    </w:rPr>
  </w:style>
  <w:style w:type="numbering" w:customStyle="1" w:styleId="53">
    <w:name w:val="Нет списка5"/>
    <w:next w:val="a2"/>
    <w:uiPriority w:val="99"/>
    <w:semiHidden/>
    <w:unhideWhenUsed/>
    <w:rsid w:val="00D21F4A"/>
  </w:style>
  <w:style w:type="character" w:customStyle="1" w:styleId="aff6">
    <w:name w:val="Цветовое выделение"/>
    <w:uiPriority w:val="99"/>
    <w:rsid w:val="00D21F4A"/>
    <w:rPr>
      <w:b/>
      <w:color w:val="26282F"/>
    </w:rPr>
  </w:style>
  <w:style w:type="character" w:customStyle="1" w:styleId="aff7">
    <w:name w:val="Гипертекстовая ссылка"/>
    <w:basedOn w:val="aff6"/>
    <w:uiPriority w:val="99"/>
    <w:rsid w:val="00D21F4A"/>
    <w:rPr>
      <w:rFonts w:cs="Times New Roman"/>
      <w:b w:val="0"/>
      <w:color w:val="106BBE"/>
    </w:rPr>
  </w:style>
  <w:style w:type="paragraph" w:customStyle="1" w:styleId="aff8">
    <w:name w:val="Текст (справка)"/>
    <w:basedOn w:val="a"/>
    <w:next w:val="a"/>
    <w:uiPriority w:val="99"/>
    <w:rsid w:val="00D21F4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aff9">
    <w:name w:val="Комментарий"/>
    <w:basedOn w:val="aff8"/>
    <w:next w:val="a"/>
    <w:uiPriority w:val="99"/>
    <w:rsid w:val="00D21F4A"/>
    <w:pPr>
      <w:spacing w:before="75"/>
      <w:ind w:right="0"/>
      <w:jc w:val="both"/>
    </w:pPr>
    <w:rPr>
      <w:color w:val="353842"/>
    </w:rPr>
  </w:style>
  <w:style w:type="paragraph" w:customStyle="1" w:styleId="affa">
    <w:name w:val="Таблицы (моноширинный)"/>
    <w:basedOn w:val="a"/>
    <w:next w:val="a"/>
    <w:uiPriority w:val="99"/>
    <w:rsid w:val="00D21F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lang w:eastAsia="ru-RU"/>
    </w:rPr>
  </w:style>
  <w:style w:type="paragraph" w:customStyle="1" w:styleId="affb">
    <w:name w:val="Прижатый влево"/>
    <w:basedOn w:val="a"/>
    <w:next w:val="a"/>
    <w:uiPriority w:val="99"/>
    <w:rsid w:val="00D21F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affc">
    <w:name w:val="Сноска"/>
    <w:basedOn w:val="a"/>
    <w:next w:val="a"/>
    <w:uiPriority w:val="99"/>
    <w:rsid w:val="00D21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kern w:val="0"/>
      <w:sz w:val="20"/>
      <w:szCs w:val="20"/>
      <w:lang w:eastAsia="ru-RU"/>
    </w:rPr>
  </w:style>
  <w:style w:type="character" w:customStyle="1" w:styleId="affd">
    <w:name w:val="Цветовое выделение для Текст"/>
    <w:uiPriority w:val="99"/>
    <w:rsid w:val="00D21F4A"/>
    <w:rPr>
      <w:rFonts w:ascii="Times New Roman CYR" w:hAnsi="Times New Roman CYR"/>
    </w:rPr>
  </w:style>
  <w:style w:type="character" w:customStyle="1" w:styleId="mark">
    <w:name w:val="mark"/>
    <w:basedOn w:val="a0"/>
    <w:rsid w:val="00D21F4A"/>
  </w:style>
  <w:style w:type="character" w:customStyle="1" w:styleId="ed">
    <w:name w:val="ed"/>
    <w:basedOn w:val="a0"/>
    <w:rsid w:val="00D21F4A"/>
  </w:style>
  <w:style w:type="paragraph" w:customStyle="1" w:styleId="align-center">
    <w:name w:val="align-center"/>
    <w:basedOn w:val="a"/>
    <w:rsid w:val="00D21F4A"/>
    <w:pPr>
      <w:spacing w:after="223" w:line="240" w:lineRule="auto"/>
      <w:jc w:val="center"/>
    </w:pPr>
    <w:rPr>
      <w:rFonts w:ascii="Times New Roman" w:eastAsiaTheme="minorEastAsia" w:hAnsi="Times New Roman" w:cs="Times New Roman"/>
      <w:kern w:val="0"/>
      <w:lang w:eastAsia="ru-RU"/>
    </w:rPr>
  </w:style>
  <w:style w:type="paragraph" w:customStyle="1" w:styleId="align-right">
    <w:name w:val="align-right"/>
    <w:basedOn w:val="a"/>
    <w:rsid w:val="00D21F4A"/>
    <w:pPr>
      <w:spacing w:after="223" w:line="240" w:lineRule="auto"/>
      <w:jc w:val="right"/>
    </w:pPr>
    <w:rPr>
      <w:rFonts w:ascii="Times New Roman" w:eastAsiaTheme="minorEastAsia" w:hAnsi="Times New Roman" w:cs="Times New Roman"/>
      <w:kern w:val="0"/>
      <w:lang w:eastAsia="ru-RU"/>
    </w:rPr>
  </w:style>
  <w:style w:type="paragraph" w:customStyle="1" w:styleId="xl66">
    <w:name w:val="xl66"/>
    <w:basedOn w:val="a"/>
    <w:rsid w:val="00D2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67">
    <w:name w:val="xl67"/>
    <w:basedOn w:val="a"/>
    <w:rsid w:val="00D21F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68">
    <w:name w:val="xl68"/>
    <w:basedOn w:val="a"/>
    <w:rsid w:val="00D2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69">
    <w:name w:val="xl69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70">
    <w:name w:val="xl70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71">
    <w:name w:val="xl71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72">
    <w:name w:val="xl72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73">
    <w:name w:val="xl73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74">
    <w:name w:val="xl74"/>
    <w:basedOn w:val="a"/>
    <w:rsid w:val="00D21F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75">
    <w:name w:val="xl75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76">
    <w:name w:val="xl76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77">
    <w:name w:val="xl77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ru-RU"/>
    </w:rPr>
  </w:style>
  <w:style w:type="paragraph" w:customStyle="1" w:styleId="xl78">
    <w:name w:val="xl78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79">
    <w:name w:val="xl79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80">
    <w:name w:val="xl80"/>
    <w:basedOn w:val="a"/>
    <w:rsid w:val="00D21F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81">
    <w:name w:val="xl81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82">
    <w:name w:val="xl82"/>
    <w:basedOn w:val="a"/>
    <w:rsid w:val="00D21F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83">
    <w:name w:val="xl83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84">
    <w:name w:val="xl84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85">
    <w:name w:val="xl85"/>
    <w:basedOn w:val="a"/>
    <w:rsid w:val="00D21F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86">
    <w:name w:val="xl86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87">
    <w:name w:val="xl87"/>
    <w:basedOn w:val="a"/>
    <w:rsid w:val="00D21F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88">
    <w:name w:val="xl88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89">
    <w:name w:val="xl89"/>
    <w:basedOn w:val="a"/>
    <w:rsid w:val="00D21F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90">
    <w:name w:val="xl90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91">
    <w:name w:val="xl91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92">
    <w:name w:val="xl92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93">
    <w:name w:val="xl93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94">
    <w:name w:val="xl94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95">
    <w:name w:val="xl95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96">
    <w:name w:val="xl96"/>
    <w:basedOn w:val="a"/>
    <w:rsid w:val="00D21F4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xl97">
    <w:name w:val="xl97"/>
    <w:basedOn w:val="a"/>
    <w:rsid w:val="00D21F4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xl98">
    <w:name w:val="xl98"/>
    <w:basedOn w:val="a"/>
    <w:rsid w:val="00D21F4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xl99">
    <w:name w:val="xl99"/>
    <w:basedOn w:val="a"/>
    <w:rsid w:val="00D21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00">
    <w:name w:val="xl100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01">
    <w:name w:val="xl101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02">
    <w:name w:val="xl102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03">
    <w:name w:val="xl103"/>
    <w:basedOn w:val="a"/>
    <w:rsid w:val="00D2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04">
    <w:name w:val="xl104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05">
    <w:name w:val="xl105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06">
    <w:name w:val="xl106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07">
    <w:name w:val="xl107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08">
    <w:name w:val="xl108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09">
    <w:name w:val="xl109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10">
    <w:name w:val="xl110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11">
    <w:name w:val="xl111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12">
    <w:name w:val="xl112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13">
    <w:name w:val="xl113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14">
    <w:name w:val="xl114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15">
    <w:name w:val="xl115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16">
    <w:name w:val="xl116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17">
    <w:name w:val="xl117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18">
    <w:name w:val="xl118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19">
    <w:name w:val="xl119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20">
    <w:name w:val="xl120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ru-RU"/>
    </w:rPr>
  </w:style>
  <w:style w:type="paragraph" w:customStyle="1" w:styleId="xl121">
    <w:name w:val="xl121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22">
    <w:name w:val="xl122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ru-RU"/>
    </w:rPr>
  </w:style>
  <w:style w:type="paragraph" w:customStyle="1" w:styleId="xl123">
    <w:name w:val="xl123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24">
    <w:name w:val="xl124"/>
    <w:basedOn w:val="a"/>
    <w:rsid w:val="00D2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25">
    <w:name w:val="xl125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26">
    <w:name w:val="xl126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ConsPlusTextList1">
    <w:name w:val="ConsPlusTextList1"/>
    <w:uiPriority w:val="99"/>
    <w:rsid w:val="00D21F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matches">
    <w:name w:val="matches"/>
    <w:basedOn w:val="a0"/>
    <w:rsid w:val="00D21F4A"/>
  </w:style>
  <w:style w:type="paragraph" w:customStyle="1" w:styleId="copyright-info">
    <w:name w:val="copyright-info"/>
    <w:basedOn w:val="a"/>
    <w:rsid w:val="00D2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127">
    <w:name w:val="xl127"/>
    <w:basedOn w:val="a"/>
    <w:rsid w:val="00D21F4A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128">
    <w:name w:val="xl128"/>
    <w:basedOn w:val="a"/>
    <w:rsid w:val="00D21F4A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129">
    <w:name w:val="xl129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130">
    <w:name w:val="xl130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</w:rPr>
  </w:style>
  <w:style w:type="paragraph" w:customStyle="1" w:styleId="xl131">
    <w:name w:val="xl131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xl132">
    <w:name w:val="xl132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xl133">
    <w:name w:val="xl133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</w:rPr>
  </w:style>
  <w:style w:type="paragraph" w:customStyle="1" w:styleId="xl134">
    <w:name w:val="xl134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</w:rPr>
  </w:style>
  <w:style w:type="paragraph" w:customStyle="1" w:styleId="xl135">
    <w:name w:val="xl135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customStyle="1" w:styleId="xl136">
    <w:name w:val="xl136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xl137">
    <w:name w:val="xl137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138">
    <w:name w:val="xl138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139">
    <w:name w:val="xl139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customStyle="1" w:styleId="xl140">
    <w:name w:val="xl140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customStyle="1" w:styleId="xl141">
    <w:name w:val="xl141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142">
    <w:name w:val="xl142"/>
    <w:basedOn w:val="a"/>
    <w:rsid w:val="00D21F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143">
    <w:name w:val="xl143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xl144">
    <w:name w:val="xl144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xl145">
    <w:name w:val="xl145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</w:rPr>
  </w:style>
  <w:style w:type="paragraph" w:customStyle="1" w:styleId="xl146">
    <w:name w:val="xl146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47">
    <w:name w:val="xl147"/>
    <w:basedOn w:val="a"/>
    <w:rsid w:val="00D21F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48">
    <w:name w:val="xl148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49">
    <w:name w:val="xl149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50">
    <w:name w:val="xl150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51">
    <w:name w:val="xl151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52">
    <w:name w:val="xl152"/>
    <w:basedOn w:val="a"/>
    <w:rsid w:val="00D21F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53">
    <w:name w:val="xl153"/>
    <w:basedOn w:val="a"/>
    <w:rsid w:val="00D21F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54">
    <w:name w:val="xl154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55">
    <w:name w:val="xl155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56">
    <w:name w:val="xl156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57">
    <w:name w:val="xl157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158">
    <w:name w:val="xl158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159">
    <w:name w:val="xl159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160">
    <w:name w:val="xl160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161">
    <w:name w:val="xl161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162">
    <w:name w:val="xl162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163">
    <w:name w:val="xl163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164">
    <w:name w:val="xl164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paragraph" w:customStyle="1" w:styleId="xl165">
    <w:name w:val="xl165"/>
    <w:basedOn w:val="a"/>
    <w:rsid w:val="00D21F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paragraph" w:customStyle="1" w:styleId="xl166">
    <w:name w:val="xl166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paragraph" w:customStyle="1" w:styleId="xl167">
    <w:name w:val="xl167"/>
    <w:basedOn w:val="a"/>
    <w:rsid w:val="00D21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customStyle="1" w:styleId="xl168">
    <w:name w:val="xl168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lang w:eastAsia="ru-RU"/>
    </w:rPr>
  </w:style>
  <w:style w:type="paragraph" w:customStyle="1" w:styleId="xl169">
    <w:name w:val="xl169"/>
    <w:basedOn w:val="a"/>
    <w:rsid w:val="00D21F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170">
    <w:name w:val="xl170"/>
    <w:basedOn w:val="a"/>
    <w:rsid w:val="00D21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xl64">
    <w:name w:val="xl64"/>
    <w:basedOn w:val="a"/>
    <w:rsid w:val="00D2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xl65">
    <w:name w:val="xl65"/>
    <w:basedOn w:val="a"/>
    <w:rsid w:val="00D2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font5">
    <w:name w:val="font5"/>
    <w:basedOn w:val="a"/>
    <w:rsid w:val="00D2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</w:rPr>
  </w:style>
  <w:style w:type="paragraph" w:customStyle="1" w:styleId="font6">
    <w:name w:val="font6"/>
    <w:basedOn w:val="a"/>
    <w:rsid w:val="00D2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AD47"/>
      <w:kern w:val="0"/>
      <w:sz w:val="22"/>
      <w:szCs w:val="22"/>
      <w:lang w:eastAsia="ru-RU"/>
    </w:rPr>
  </w:style>
  <w:style w:type="paragraph" w:customStyle="1" w:styleId="msonormal0">
    <w:name w:val="msonormal"/>
    <w:basedOn w:val="a"/>
    <w:rsid w:val="00D2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font7">
    <w:name w:val="font7"/>
    <w:basedOn w:val="a"/>
    <w:rsid w:val="00D21F4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Win-br2ja4k11p7\&#1086;&#1073;&#1084;&#1077;&#1085;&#1085;&#1080;&#1082;2.0\&#1054;&#1073;&#1084;&#1077;&#1085;&#1085;&#1080;&#1082;\&#1043;&#1086;&#1089;&#1075;&#1072;&#1088;&#1072;&#1085;&#1090;&#1080;&#1080;\2025\&#1048;&#1047;&#1052;&#1045;&#1053;&#1045;&#1053;&#1048;&#1071;%20&#1074;%20&#1058;&#1055;&#1043;&#1043;\&#1080;&#1079;&#1084;%203%202025\&#1051;&#1052;\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37BF2-A841-4B06-8DE2-4A044E8D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26</Pages>
  <Words>10115</Words>
  <Characters>57662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Полежаева</dc:creator>
  <cp:keywords/>
  <dc:description/>
  <cp:lastModifiedBy>Салбакай</cp:lastModifiedBy>
  <cp:revision>88</cp:revision>
  <cp:lastPrinted>2026-02-17T05:33:00Z</cp:lastPrinted>
  <dcterms:created xsi:type="dcterms:W3CDTF">2025-08-27T02:26:00Z</dcterms:created>
  <dcterms:modified xsi:type="dcterms:W3CDTF">2026-02-19T03:20:00Z</dcterms:modified>
</cp:coreProperties>
</file>