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9173" w14:textId="77777777" w:rsidR="00E906E2" w:rsidRPr="00E906E2" w:rsidRDefault="00E906E2" w:rsidP="00E906E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E906E2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Прекращение действия лицензии на фармацевтическую деятельность</w:t>
      </w:r>
    </w:p>
    <w:p w14:paraId="1690B761" w14:textId="77777777" w:rsidR="00E906E2" w:rsidRPr="00E906E2" w:rsidRDefault="00E906E2" w:rsidP="00E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906E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позднее чем за </w:t>
      </w:r>
      <w:r w:rsidRPr="00E906E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пятнадцать календарных дней</w:t>
      </w:r>
      <w:r w:rsidRPr="00E906E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до дня фактического прекращения лицензируемого вида деятельности лицензиат, имеющий намерение прекратить этот вид деятельности, лицензиат обязан направить заявление о прекращении лицензируемого вида деятельности. </w:t>
      </w:r>
    </w:p>
    <w:p w14:paraId="48D7CC78" w14:textId="77777777" w:rsidR="00E906E2" w:rsidRPr="00E906E2" w:rsidRDefault="00E906E2" w:rsidP="00E906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906E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Форма заявления о прекращении лицензии по ссылке </w:t>
      </w:r>
      <w:hyperlink r:id="rId4" w:history="1">
        <w:r w:rsidRPr="00E906E2">
          <w:rPr>
            <w:rFonts w:ascii="Tahoma" w:eastAsia="Times New Roman" w:hAnsi="Tahoma" w:cs="Tahoma"/>
            <w:color w:val="2995B2"/>
            <w:sz w:val="21"/>
            <w:szCs w:val="21"/>
            <w:u w:val="single"/>
            <w:lang w:eastAsia="ru-RU"/>
          </w:rPr>
          <w:t>https://www.gosuslugi.ru/600364/1/form</w:t>
        </w:r>
      </w:hyperlink>
    </w:p>
    <w:p w14:paraId="52CD2DCD" w14:textId="77777777" w:rsidR="00356027" w:rsidRDefault="00356027">
      <w:bookmarkStart w:id="0" w:name="_GoBack"/>
      <w:bookmarkEnd w:id="0"/>
    </w:p>
    <w:sectPr w:rsidR="00356027" w:rsidSect="00E90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A"/>
    <w:rsid w:val="00356027"/>
    <w:rsid w:val="006201EA"/>
    <w:rsid w:val="00E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BB9B-51C2-4CC0-8654-EF6DE69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36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2023-07-17T02:25:00Z</dcterms:created>
  <dcterms:modified xsi:type="dcterms:W3CDTF">2023-07-17T02:26:00Z</dcterms:modified>
</cp:coreProperties>
</file>