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C5027" w14:textId="77777777" w:rsidR="00B64348" w:rsidRDefault="00B64348" w:rsidP="00B64348">
      <w:pPr>
        <w:shd w:val="clear" w:color="auto" w:fill="FFFFFF"/>
        <w:spacing w:after="0" w:line="240" w:lineRule="auto"/>
        <w:jc w:val="center"/>
        <w:outlineLvl w:val="0"/>
        <w:rPr>
          <w:rFonts w:ascii="Arial" w:eastAsia="Times New Roman" w:hAnsi="Arial" w:cs="Arial"/>
          <w:color w:val="013389"/>
          <w:kern w:val="36"/>
          <w:sz w:val="54"/>
          <w:szCs w:val="54"/>
          <w:lang w:eastAsia="ru-RU"/>
        </w:rPr>
      </w:pPr>
      <w:r w:rsidRPr="00B64348">
        <w:rPr>
          <w:rFonts w:ascii="Arial" w:eastAsia="Times New Roman" w:hAnsi="Arial" w:cs="Arial"/>
          <w:color w:val="013389"/>
          <w:kern w:val="36"/>
          <w:sz w:val="54"/>
          <w:szCs w:val="54"/>
          <w:lang w:eastAsia="ru-RU"/>
        </w:rPr>
        <w:t xml:space="preserve">Порядок </w:t>
      </w:r>
    </w:p>
    <w:p w14:paraId="20486F07" w14:textId="3C47D9BD" w:rsidR="00B64348" w:rsidRDefault="00B64348" w:rsidP="00B64348">
      <w:pPr>
        <w:shd w:val="clear" w:color="auto" w:fill="FFFFFF"/>
        <w:spacing w:after="0" w:line="240" w:lineRule="auto"/>
        <w:jc w:val="center"/>
        <w:outlineLvl w:val="0"/>
        <w:rPr>
          <w:rFonts w:ascii="Arial" w:eastAsia="Times New Roman" w:hAnsi="Arial" w:cs="Arial"/>
          <w:color w:val="013389"/>
          <w:kern w:val="36"/>
          <w:sz w:val="54"/>
          <w:szCs w:val="54"/>
          <w:lang w:eastAsia="ru-RU"/>
        </w:rPr>
      </w:pPr>
      <w:r w:rsidRPr="00B64348">
        <w:rPr>
          <w:rFonts w:ascii="Arial" w:eastAsia="Times New Roman" w:hAnsi="Arial" w:cs="Arial"/>
          <w:color w:val="013389"/>
          <w:kern w:val="36"/>
          <w:sz w:val="54"/>
          <w:szCs w:val="54"/>
          <w:lang w:eastAsia="ru-RU"/>
        </w:rPr>
        <w:t>обжалования нормативных правовых актов и иных решений</w:t>
      </w:r>
      <w:r>
        <w:rPr>
          <w:rFonts w:ascii="Arial" w:eastAsia="Times New Roman" w:hAnsi="Arial" w:cs="Arial"/>
          <w:color w:val="013389"/>
          <w:kern w:val="36"/>
          <w:sz w:val="54"/>
          <w:szCs w:val="54"/>
          <w:lang w:eastAsia="ru-RU"/>
        </w:rPr>
        <w:t>, принятых Министерством здравоохранения Республики Тыва</w:t>
      </w:r>
    </w:p>
    <w:p w14:paraId="005128EA" w14:textId="77777777" w:rsidR="00793CD1" w:rsidRDefault="00793CD1" w:rsidP="00B64348">
      <w:pPr>
        <w:shd w:val="clear" w:color="auto" w:fill="FFFFFF"/>
        <w:spacing w:after="150" w:line="240" w:lineRule="auto"/>
        <w:ind w:firstLine="709"/>
        <w:jc w:val="both"/>
        <w:rPr>
          <w:rFonts w:ascii="Arial" w:eastAsia="Times New Roman" w:hAnsi="Arial" w:cs="Arial"/>
          <w:color w:val="333333"/>
          <w:sz w:val="21"/>
          <w:szCs w:val="21"/>
          <w:lang w:eastAsia="ru-RU"/>
        </w:rPr>
      </w:pPr>
    </w:p>
    <w:p w14:paraId="1D307A8F" w14:textId="578ABBBD"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Согласно части 2 статьи 46 </w:t>
      </w:r>
      <w:r w:rsidRPr="00B64348">
        <w:rPr>
          <w:rFonts w:ascii="Arial" w:eastAsia="Times New Roman" w:hAnsi="Arial" w:cs="Arial"/>
          <w:b/>
          <w:bCs/>
          <w:color w:val="333333"/>
          <w:sz w:val="21"/>
          <w:szCs w:val="21"/>
          <w:lang w:eastAsia="ru-RU"/>
        </w:rPr>
        <w:t>Конституции Российской Федерации</w:t>
      </w:r>
      <w:r w:rsidRPr="00B64348">
        <w:rPr>
          <w:rFonts w:ascii="Arial" w:eastAsia="Times New Roman" w:hAnsi="Arial" w:cs="Arial"/>
          <w:color w:val="333333"/>
          <w:sz w:val="21"/>
          <w:szCs w:val="21"/>
          <w:lang w:eastAsia="ru-RU"/>
        </w:rPr>
        <w:t> решения и действия (или бездействие) органов государственной власти могут быть обжалованы в суд.</w:t>
      </w:r>
    </w:p>
    <w:p w14:paraId="67DA8E8C"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Частью 2 статьи 1 </w:t>
      </w:r>
      <w:r w:rsidRPr="00B64348">
        <w:rPr>
          <w:rFonts w:ascii="Arial" w:eastAsia="Times New Roman" w:hAnsi="Arial" w:cs="Arial"/>
          <w:b/>
          <w:bCs/>
          <w:color w:val="333333"/>
          <w:sz w:val="21"/>
          <w:szCs w:val="21"/>
          <w:lang w:eastAsia="ru-RU"/>
        </w:rPr>
        <w:t>Кодекса административного судопроизводства Российской Федерации</w:t>
      </w:r>
      <w:r w:rsidRPr="00B64348">
        <w:rPr>
          <w:rFonts w:ascii="Arial" w:eastAsia="Times New Roman" w:hAnsi="Arial" w:cs="Arial"/>
          <w:color w:val="333333"/>
          <w:sz w:val="21"/>
          <w:szCs w:val="21"/>
          <w:lang w:eastAsia="ru-RU"/>
        </w:rPr>
        <w:t> (далее - КАС РФ) установлено, что в порядке, предусмотренном данным кодексом, судами рассматриваются и разрешаются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14:paraId="469B7F74"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об оспаривании нормативных правовых актов полностью или в части;</w:t>
      </w:r>
    </w:p>
    <w:p w14:paraId="567562E0"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об оспаривании решений, действий (бездействия) органов государственной власти, иных государственных органов, должностных лиц, государственных служащих.</w:t>
      </w:r>
    </w:p>
    <w:p w14:paraId="705F0E21"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Согласно пункту 9 постановления Пленума Верховного Суда Российской Федерации от 29.11.2007 № 48 «О практике рассмотрения судами дел об оспаривании нормативных правовых актов полностью или в части» </w:t>
      </w:r>
      <w:r w:rsidRPr="00B64348">
        <w:rPr>
          <w:rFonts w:ascii="Arial" w:eastAsia="Times New Roman" w:hAnsi="Arial" w:cs="Arial"/>
          <w:b/>
          <w:bCs/>
          <w:color w:val="333333"/>
          <w:sz w:val="21"/>
          <w:szCs w:val="21"/>
          <w:lang w:eastAsia="ru-RU"/>
        </w:rPr>
        <w:t>существенными признаками, характеризующими нормативный правовой акт, являются: </w:t>
      </w:r>
      <w:r w:rsidRPr="00B64348">
        <w:rPr>
          <w:rFonts w:ascii="Arial" w:eastAsia="Times New Roman" w:hAnsi="Arial" w:cs="Arial"/>
          <w:color w:val="333333"/>
          <w:sz w:val="21"/>
          <w:szCs w:val="21"/>
          <w:lang w:eastAsia="ru-RU"/>
        </w:rPr>
        <w:t>издание его в установленном порядке управомоченным органом государственной власти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14:paraId="09ADF144"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b/>
          <w:bCs/>
          <w:color w:val="333333"/>
          <w:sz w:val="21"/>
          <w:szCs w:val="21"/>
          <w:lang w:eastAsia="ru-RU"/>
        </w:rPr>
        <w:t>Общие правила предъявления административного искового заявления</w:t>
      </w:r>
      <w:r w:rsidRPr="00B64348">
        <w:rPr>
          <w:rFonts w:ascii="Arial" w:eastAsia="Times New Roman" w:hAnsi="Arial" w:cs="Arial"/>
          <w:color w:val="333333"/>
          <w:sz w:val="21"/>
          <w:szCs w:val="21"/>
          <w:lang w:eastAsia="ru-RU"/>
        </w:rPr>
        <w:t> содержатся в статьях 124 и 125 КАС РФ.</w:t>
      </w:r>
    </w:p>
    <w:p w14:paraId="710D791E"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В частности, административное исковое заявление может содержать требования:</w:t>
      </w:r>
    </w:p>
    <w:p w14:paraId="2CEC75AD"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1) о признании не действующим полностью или в части нормативного правового акта, принятого административным ответчиком;</w:t>
      </w:r>
    </w:p>
    <w:p w14:paraId="066B3868"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2) о признании незаконным полностью или в части решения, принятого административным ответчиком, либо совершенного им действия (бездействия);</w:t>
      </w:r>
    </w:p>
    <w:p w14:paraId="5A5F96FE"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14:paraId="2030645E"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4) об обязанности административного ответчика воздержаться от совершения определенных действий;</w:t>
      </w:r>
    </w:p>
    <w:p w14:paraId="7B8738AC"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14:paraId="0D96061D"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14:paraId="4F75421A"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lastRenderedPageBreak/>
        <w:t>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14:paraId="6075C8CB"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Если иное не установлено КАС РФ, в административном исковом заявлении должны быть указаны:</w:t>
      </w:r>
    </w:p>
    <w:p w14:paraId="21A4FC6C"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1) наименование суда, в который подается административное исковое заявление;</w:t>
      </w:r>
    </w:p>
    <w:p w14:paraId="51748B8F"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2)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КАС РФ предусмотрено обязательное участие представителя; наименование или фамилия, имя и отчество представителя, его почтовый а</w:t>
      </w:r>
      <w:bookmarkStart w:id="0" w:name="_GoBack"/>
      <w:bookmarkEnd w:id="0"/>
      <w:r w:rsidRPr="00B64348">
        <w:rPr>
          <w:rFonts w:ascii="Arial" w:eastAsia="Times New Roman" w:hAnsi="Arial" w:cs="Arial"/>
          <w:color w:val="333333"/>
          <w:sz w:val="21"/>
          <w:szCs w:val="21"/>
          <w:lang w:eastAsia="ru-RU"/>
        </w:rPr>
        <w:t>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14:paraId="7F1ABBFF"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14:paraId="3FAB17AE"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14:paraId="21B8335F"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14:paraId="32979017"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6) сведения о соблюдении досудебного порядка урегулирования спора, если данный порядок установлен федеральным законом;</w:t>
      </w:r>
    </w:p>
    <w:p w14:paraId="7B7F8E41"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7) сведения о подаче жалобы в порядке подчиненности и результатах ее рассмотрения при условии, что такая жалоба подавалась;</w:t>
      </w:r>
    </w:p>
    <w:p w14:paraId="678153E3"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8) иные сведения в случаях, если их указание предусмотрено положениями КАС РФ, определяющими особенности производства по отдельным категориям административных дел;</w:t>
      </w:r>
    </w:p>
    <w:p w14:paraId="677C2A77"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9) перечень прилагаемых к административному исковому заявлению документов.</w:t>
      </w:r>
    </w:p>
    <w:p w14:paraId="217612DD"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14:paraId="49BE76E2"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14:paraId="2AE3AAB3"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В административном исковом заявлении административный истец может изложить свои ходатайства.</w:t>
      </w:r>
    </w:p>
    <w:p w14:paraId="7B184C65"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Административное исковое заявление, которое подается прокурором или лицами, указанными в статье 40 КАС РФ (которые обращаются в суд в целях защиты прав, свобод и законных интересов других лиц или неопределенного круга лиц), должно соответствовать требованиям, предусмотренным пунктами 1-5, 8 и 9 части 2 статьи 125 КАС РФ.</w:t>
      </w:r>
    </w:p>
    <w:p w14:paraId="6E37C7CF"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lastRenderedPageBreak/>
        <w:t>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14:paraId="6CF9399F"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w:t>
      </w:r>
    </w:p>
    <w:p w14:paraId="3024787B"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14:paraId="022ED9EF"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Согласно части 8 статьи 125 КАС РФ, административное исковое заявление также может быть подано в суд посредством заполнения формы, размещенной на официальном сайте соответствующего суда в информационно-телекоммуникационной сети «Интернет».</w:t>
      </w:r>
    </w:p>
    <w:p w14:paraId="5A6B51BB"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Статьей 126 КАС РФ предусмотрено, что по общему правилу к административному исковому заявлению прилагаются:</w:t>
      </w:r>
    </w:p>
    <w:p w14:paraId="622B5DB5"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1) уведомления о вручении или иные документы, подтверждающие вручение другим лицам, участвующим в деле, направленных в соответствии с частью 7 статьи 125 КАС РФ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14:paraId="34B6D361"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рассрочки, об уменьшении размера государственной пошлины с приложением документов, свидетельствующих о наличии оснований для этого;</w:t>
      </w:r>
    </w:p>
    <w:p w14:paraId="64D7F5EB"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14:paraId="4C0235BA"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4) документ, подтверждающий наличие высшего юридического образования у гражданина, который является административным истцом и намерен лично вести административное дело, по которому КАС РФ предусмотрено обязательное участие представителя;</w:t>
      </w:r>
    </w:p>
    <w:p w14:paraId="0BD3F5FE"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если административное исковое заявление подано представителем;</w:t>
      </w:r>
    </w:p>
    <w:p w14:paraId="5D90C772"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14:paraId="164046C5"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7) иные документы в случаях, если их приложение предусмотрено положениями КАС РФ, определяющими особенности производства по отдельным категориям административных дел.</w:t>
      </w:r>
    </w:p>
    <w:p w14:paraId="3AE7ABB0"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Согласно части 2 статьи 126 КАС РФ, вступающей в силу </w:t>
      </w:r>
      <w:r w:rsidRPr="00B64348">
        <w:rPr>
          <w:rFonts w:ascii="Arial" w:eastAsia="Times New Roman" w:hAnsi="Arial" w:cs="Arial"/>
          <w:b/>
          <w:bCs/>
          <w:color w:val="333333"/>
          <w:sz w:val="21"/>
          <w:szCs w:val="21"/>
          <w:lang w:eastAsia="ru-RU"/>
        </w:rPr>
        <w:t>с 01.01.2017</w:t>
      </w:r>
      <w:r w:rsidRPr="00B64348">
        <w:rPr>
          <w:rFonts w:ascii="Arial" w:eastAsia="Times New Roman" w:hAnsi="Arial" w:cs="Arial"/>
          <w:color w:val="333333"/>
          <w:sz w:val="21"/>
          <w:szCs w:val="21"/>
          <w:lang w:eastAsia="ru-RU"/>
        </w:rPr>
        <w:t>, документы, прилагаемые к административному исковому заявлению, могут быть представлены в суд в электронной форме.</w:t>
      </w:r>
    </w:p>
    <w:p w14:paraId="64B25AA6"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b/>
          <w:bCs/>
          <w:color w:val="333333"/>
          <w:sz w:val="21"/>
          <w:szCs w:val="21"/>
          <w:lang w:eastAsia="ru-RU"/>
        </w:rPr>
        <w:lastRenderedPageBreak/>
        <w:t>Особенности оспаривания нормативных правовых актов исполнительных органов государственной власти в порядке, предусмотренном КАС РФ</w:t>
      </w:r>
    </w:p>
    <w:p w14:paraId="294C78BC"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Правила предъявления административного искового заявления о признании нормативного правового акта недействующим установлены статьей 208 КАС РФ:</w:t>
      </w:r>
    </w:p>
    <w:p w14:paraId="75C08362"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14:paraId="757D448E"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14:paraId="61BBE276"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С административным исковым заявлением о признании нормативного правового акта не действующим полностью или в части в суд может 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14:paraId="7FEBB1D7"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Административные исковые заявления о признании нормативных правовых актов недействующими в порядке, предусмотренном КАС РФ,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14:paraId="1012714E"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14:paraId="2E917BE7"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предусмотрены статьей 209 КАС РФ:</w:t>
      </w:r>
    </w:p>
    <w:p w14:paraId="1E4B1A19"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Форма административного искового заявления должна соответствовать требованиям, предусмотренным частью 1 статьи 125 КАС РФ.</w:t>
      </w:r>
    </w:p>
    <w:p w14:paraId="4234E801"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В административном исковом заявлении об оспаривании нормативного правового акта должны быть указаны:</w:t>
      </w:r>
    </w:p>
    <w:p w14:paraId="02B54DAD"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1) сведения, предусмотренные пунктами 1, 2, 4 и 8 части 2 и частью 6 статьи 125 КАС РФ;</w:t>
      </w:r>
    </w:p>
    <w:p w14:paraId="00719B20"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2) наименование органа государственной власти, должностного лица, принявших оспариваемый нормативный правовой акт;</w:t>
      </w:r>
    </w:p>
    <w:p w14:paraId="2158D3BA"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3) наименование, номер, дата принятия оспариваемого нормативного правового акта, источник и дата его опубликования;</w:t>
      </w:r>
    </w:p>
    <w:p w14:paraId="67BF3A6A"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14:paraId="2E30D5E1"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КАС РФ, какие права, свободы и законные интересы иных лиц, в интересах </w:t>
      </w:r>
      <w:r w:rsidRPr="00B64348">
        <w:rPr>
          <w:rFonts w:ascii="Arial" w:eastAsia="Times New Roman" w:hAnsi="Arial" w:cs="Arial"/>
          <w:color w:val="333333"/>
          <w:sz w:val="21"/>
          <w:szCs w:val="21"/>
          <w:lang w:eastAsia="ru-RU"/>
        </w:rPr>
        <w:lastRenderedPageBreak/>
        <w:t>которых подано административное исковое заявление, нарушены, или о том, что существует реальная угроза их нарушения;</w:t>
      </w:r>
    </w:p>
    <w:p w14:paraId="2289E0F9"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 xml:space="preserve">6) наименование и отдельные положения нормативного правового акта, который имеет большую юридическую силу и </w:t>
      </w:r>
      <w:proofErr w:type="gramStart"/>
      <w:r w:rsidRPr="00B64348">
        <w:rPr>
          <w:rFonts w:ascii="Arial" w:eastAsia="Times New Roman" w:hAnsi="Arial" w:cs="Arial"/>
          <w:color w:val="333333"/>
          <w:sz w:val="21"/>
          <w:szCs w:val="21"/>
          <w:lang w:eastAsia="ru-RU"/>
        </w:rPr>
        <w:t>на соответствие</w:t>
      </w:r>
      <w:proofErr w:type="gramEnd"/>
      <w:r w:rsidRPr="00B64348">
        <w:rPr>
          <w:rFonts w:ascii="Arial" w:eastAsia="Times New Roman" w:hAnsi="Arial" w:cs="Arial"/>
          <w:color w:val="333333"/>
          <w:sz w:val="21"/>
          <w:szCs w:val="21"/>
          <w:lang w:eastAsia="ru-RU"/>
        </w:rPr>
        <w:t xml:space="preserve"> которому надлежит проверить оспариваемый нормативный правовой акт полностью или в части;</w:t>
      </w:r>
    </w:p>
    <w:p w14:paraId="1E8867D5"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7) ходатайства, обусловленные невозможностью приобщения каких-либо документов из числа указанных в части 3 статьи 209 КАС РФ;</w:t>
      </w:r>
    </w:p>
    <w:p w14:paraId="720412C5"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14:paraId="2150F8D8"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КАС РФ, документы, подтверждающие сведения, указанные в пункте 4 части 2 статьи 209 КАС РФ, а также копия оспариваемого нормативного правового акта.</w:t>
      </w:r>
    </w:p>
    <w:p w14:paraId="3A6731E3"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b/>
          <w:bCs/>
          <w:color w:val="333333"/>
          <w:sz w:val="21"/>
          <w:szCs w:val="21"/>
          <w:lang w:eastAsia="ru-RU"/>
        </w:rPr>
        <w:t>Особенности оспаривания решений, действий (бездействия) исполнительного органа государственной власти, должностных лиц и государственных служащих исполнительных органов государственной власти в порядке, предусмотренном КАС РФ</w:t>
      </w:r>
    </w:p>
    <w:p w14:paraId="23F1ACE1"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Правила предъявления административного искового заявления об оспаривании решений, действий (бездействия) органа государственной власти, должностного лица, государственного служащего указаны в статье 218 КАС РФ:</w:t>
      </w:r>
    </w:p>
    <w:p w14:paraId="0981FE4C"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должностного лица, государственного или муниципального,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14:paraId="5B0552D2"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14:paraId="76471861"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14:paraId="207F3621"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Ростовской области,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14:paraId="4B4C5140"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Административные исковые заявления подаются в суд по правилам подсудности, установленным главой 2 КАС РФ.</w:t>
      </w:r>
    </w:p>
    <w:p w14:paraId="49D5E61B"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Особенности определения конкретного районного суда, право выбора суда регламентированы статьями 22 и 24 КАС РФ.</w:t>
      </w:r>
    </w:p>
    <w:p w14:paraId="2DE97C31"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lastRenderedPageBreak/>
        <w:t>Статьей 219 КАС РФ урегулирован вопрос сроков обращения с административным исковым заявлением в суд:</w:t>
      </w:r>
    </w:p>
    <w:p w14:paraId="714E2A3B"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Если КАС РФ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14:paraId="5EB70FBE"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Административное исковое заявление об оспаривании решений, действий (бездействия) органа исполнительной власти субъекта Российской Федерации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14:paraId="2FE3E509"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14:paraId="54D64B28"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 xml:space="preserve">Несвоевременное рассмотрение или </w:t>
      </w:r>
      <w:proofErr w:type="spellStart"/>
      <w:r w:rsidRPr="00B64348">
        <w:rPr>
          <w:rFonts w:ascii="Arial" w:eastAsia="Times New Roman" w:hAnsi="Arial" w:cs="Arial"/>
          <w:color w:val="333333"/>
          <w:sz w:val="21"/>
          <w:szCs w:val="21"/>
          <w:lang w:eastAsia="ru-RU"/>
        </w:rPr>
        <w:t>нерассмотрение</w:t>
      </w:r>
      <w:proofErr w:type="spellEnd"/>
      <w:r w:rsidRPr="00B64348">
        <w:rPr>
          <w:rFonts w:ascii="Arial" w:eastAsia="Times New Roman" w:hAnsi="Arial" w:cs="Arial"/>
          <w:color w:val="333333"/>
          <w:sz w:val="21"/>
          <w:szCs w:val="21"/>
          <w:lang w:eastAsia="ru-RU"/>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14:paraId="3C0E22E9"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Требования к административному исковому заявлению о признании незаконными решений, действий (бездействия) установлены статьей 220 КАС РФ:</w:t>
      </w:r>
    </w:p>
    <w:p w14:paraId="055E1545"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Форма административного искового заявления должна соответствовать требованиям, предусмотренным частью 1 статьи 125 КАС РФ.</w:t>
      </w:r>
    </w:p>
    <w:p w14:paraId="0562BCA1"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14:paraId="37EB27AF"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1) сведения, предусмотренные пунктами 1, 2, 8 и 9 части 2 и частью 6 статьи 125 КАС РФ;</w:t>
      </w:r>
    </w:p>
    <w:p w14:paraId="535E2B15"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2) орган, лицо, принявшие оспариваемое решение либо совершившие оспариваемое действие (бездействие);</w:t>
      </w:r>
    </w:p>
    <w:p w14:paraId="5EA79B8B"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3) наименование, номер, дата принятия оспариваемого решения, дата и место совершения оспариваемого действия (бездействия);</w:t>
      </w:r>
    </w:p>
    <w:p w14:paraId="5F07184F"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14:paraId="2E3C6F5C"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5) иные известные данные в отношении оспариваемых решения, действия (бездействия);</w:t>
      </w:r>
    </w:p>
    <w:p w14:paraId="5F88DC09"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КАС РФ - о правах, свободах и законных интересах иных лиц;</w:t>
      </w:r>
    </w:p>
    <w:p w14:paraId="206E2747"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7) нормативные правовые акты и их положения, на соответствие которым надлежит проверить оспариваемые решение, действие (бездействие);</w:t>
      </w:r>
    </w:p>
    <w:p w14:paraId="3CE598BF"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8) сведения о невозможности приложения к административному исковому заявлению каких-либо документов из числа указанных в части 3 статьи 220 КАС РФ и соответствующие ходатайства;</w:t>
      </w:r>
    </w:p>
    <w:p w14:paraId="4F21BBF1"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 xml:space="preserve">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w:t>
      </w:r>
      <w:r w:rsidRPr="00B64348">
        <w:rPr>
          <w:rFonts w:ascii="Arial" w:eastAsia="Times New Roman" w:hAnsi="Arial" w:cs="Arial"/>
          <w:color w:val="333333"/>
          <w:sz w:val="21"/>
          <w:szCs w:val="21"/>
          <w:lang w:eastAsia="ru-RU"/>
        </w:rPr>
        <w:lastRenderedPageBreak/>
        <w:t>подаваемом административном исковом заявлении. Если такая жалоба подавалась, указываются дата ее подачи, результат ее рассмотрения;</w:t>
      </w:r>
    </w:p>
    <w:p w14:paraId="5C33DD3F"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14:paraId="4CBBABC7"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К административному исковому заявлению о признании незаконными решения, действия (бездействия) прилагаются документы, указанные в части 1 статьи 126 КАС РФ,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14:paraId="56B9CEBA"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b/>
          <w:bCs/>
          <w:color w:val="333333"/>
          <w:sz w:val="21"/>
          <w:szCs w:val="21"/>
          <w:lang w:eastAsia="ru-RU"/>
        </w:rPr>
        <w:t>Особенности оспаривания ненормативных правовых актов, решений и действий (бездействия) исполнительных органов государственной власти, должностных лиц в сфере предпринимательской и иной экономической деятельности</w:t>
      </w:r>
    </w:p>
    <w:p w14:paraId="313CA2D1"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В соответствии со статьей 29 Арбитражного процессуального кодекса Российской Федерации (далее – АПК РФ) арбитражные суды рассматривают в порядке административного судопроизводства возникающие из административных и иных публичных правоотношений дела, связанные с осуществлением организациями и гражданами предпринимательской и иной экономической деятельности, включая дела об оспаривании ненормативных правовых актов, решений и действий (бездействия) государственных органов, затрагивающих права и законные интересы заявителя в сфере предпринимательской и иной экономической деятельности</w:t>
      </w:r>
      <w:r w:rsidRPr="00B64348">
        <w:rPr>
          <w:rFonts w:ascii="Arial" w:eastAsia="Times New Roman" w:hAnsi="Arial" w:cs="Arial"/>
          <w:b/>
          <w:bCs/>
          <w:color w:val="333333"/>
          <w:sz w:val="21"/>
          <w:szCs w:val="21"/>
          <w:lang w:eastAsia="ru-RU"/>
        </w:rPr>
        <w:t>.</w:t>
      </w:r>
    </w:p>
    <w:p w14:paraId="7E3EFF51"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Порядок рассмотрения таких дел установлен статьей 197 АПК РФ:</w:t>
      </w:r>
    </w:p>
    <w:p w14:paraId="51D5CCFF"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исполнительных органов государственной власти, должностных лиц рассматриваются арбитражным судом по общим правилам искового производства, предусмотренным АПК РФ, с особенностями, установленными в главе 24 АПК РФ.</w:t>
      </w:r>
    </w:p>
    <w:p w14:paraId="1226352C"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Производство по таким делам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14:paraId="5ED286FD"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 регламентировано статьей 198 АПК РФ:</w:t>
      </w:r>
    </w:p>
    <w:p w14:paraId="4D9185FB"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исполнительных органов государственной власти,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14:paraId="62CDC181"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Прокурор, а также органы, осуществляющие публичные полномочия, вправе обратиться в арбитражный суд с данным заявлением,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14:paraId="0A854B1B"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14:paraId="369F0B19"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lastRenderedPageBreak/>
        <w:t>Требования к заявлению о признании ненормативного правового акта недействительным, решений и действий (бездействия) незаконными предусмотрены статьей 199 АПК РФ:</w:t>
      </w:r>
    </w:p>
    <w:p w14:paraId="0E799214"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АПК РФ.</w:t>
      </w:r>
    </w:p>
    <w:p w14:paraId="68E5D47E"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В заявлении должны быть также указаны:</w:t>
      </w:r>
    </w:p>
    <w:p w14:paraId="5415CDB3"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1) наименование органа или лица, которые приняли оспариваемый акт, решение, совершили оспариваемые действия (бездействие);</w:t>
      </w:r>
    </w:p>
    <w:p w14:paraId="63812364"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2) название, номер, дата принятия оспариваемого акта, решения, время совершения действий;</w:t>
      </w:r>
    </w:p>
    <w:p w14:paraId="6C37AB96"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3) права и законные интересы, которые, по мнению заявителя, нарушаются оспариваемым актом, решением и действием (бездействием);</w:t>
      </w:r>
    </w:p>
    <w:p w14:paraId="2EBE87CA"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4) законы и иные нормативные правовые акты, которым, по мнению заявителя, не соответствуют оспариваемый акт, решение и действие (бездействие);</w:t>
      </w:r>
    </w:p>
    <w:p w14:paraId="5E6C123E"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5) требование заявителя о признании ненормативного правового акта недействительным, решений и действий (бездействия) незаконными.</w:t>
      </w:r>
    </w:p>
    <w:p w14:paraId="7304C7C3" w14:textId="77777777" w:rsidR="00B64348" w:rsidRPr="00B64348" w:rsidRDefault="00B64348" w:rsidP="00B64348">
      <w:pPr>
        <w:shd w:val="clear" w:color="auto" w:fill="FFFFFF"/>
        <w:spacing w:after="150" w:line="240" w:lineRule="auto"/>
        <w:ind w:firstLine="709"/>
        <w:jc w:val="both"/>
        <w:rPr>
          <w:rFonts w:ascii="Arial" w:eastAsia="Times New Roman" w:hAnsi="Arial" w:cs="Arial"/>
          <w:color w:val="333333"/>
          <w:sz w:val="21"/>
          <w:szCs w:val="21"/>
          <w:lang w:eastAsia="ru-RU"/>
        </w:rPr>
      </w:pPr>
      <w:r w:rsidRPr="00B64348">
        <w:rPr>
          <w:rFonts w:ascii="Arial" w:eastAsia="Times New Roman" w:hAnsi="Arial" w:cs="Arial"/>
          <w:color w:val="333333"/>
          <w:sz w:val="21"/>
          <w:szCs w:val="21"/>
          <w:lang w:eastAsia="ru-RU"/>
        </w:rPr>
        <w:t>К заявлению прилагаются документы, указанные в статье 126 АПК РФ, а также текст оспариваемого акта, решения.</w:t>
      </w:r>
    </w:p>
    <w:p w14:paraId="47D1E339" w14:textId="77777777" w:rsidR="00321870" w:rsidRDefault="00321870" w:rsidP="00B64348">
      <w:pPr>
        <w:ind w:firstLine="709"/>
      </w:pPr>
    </w:p>
    <w:sectPr w:rsidR="00321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20"/>
    <w:rsid w:val="00065620"/>
    <w:rsid w:val="00321870"/>
    <w:rsid w:val="00793CD1"/>
    <w:rsid w:val="00B6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6B9E"/>
  <w15:chartTrackingRefBased/>
  <w15:docId w15:val="{4FB76B4C-B0F7-472C-ACCA-7223DCD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01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3865</Words>
  <Characters>22036</Characters>
  <Application>Microsoft Office Word</Application>
  <DocSecurity>0</DocSecurity>
  <Lines>183</Lines>
  <Paragraphs>51</Paragraphs>
  <ScaleCrop>false</ScaleCrop>
  <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2022-07-18T09:03:00Z</dcterms:created>
  <dcterms:modified xsi:type="dcterms:W3CDTF">2022-07-18T09:07:00Z</dcterms:modified>
</cp:coreProperties>
</file>