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DE93" w14:textId="77777777" w:rsidR="005D13F5" w:rsidRPr="00CB6766" w:rsidRDefault="005D13F5" w:rsidP="005D13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CB6766">
        <w:rPr>
          <w:rFonts w:ascii="Arial" w:eastAsia="Times New Roman" w:hAnsi="Arial" w:cs="Arial"/>
          <w:sz w:val="45"/>
          <w:szCs w:val="45"/>
          <w:lang w:eastAsia="ru-RU"/>
        </w:rPr>
        <w:t>Оплата госпошлин на деятельность по обороту наркотических средств, психотропных веществ и их прекурсоров</w:t>
      </w:r>
    </w:p>
    <w:p w14:paraId="0C417556" w14:textId="77777777" w:rsidR="005D13F5" w:rsidRPr="00CB6766" w:rsidRDefault="005D13F5" w:rsidP="005D13F5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B6766">
        <w:rPr>
          <w:rFonts w:ascii="Arial" w:eastAsia="Times New Roman" w:hAnsi="Arial" w:cs="Arial"/>
          <w:sz w:val="21"/>
          <w:szCs w:val="21"/>
          <w:lang w:eastAsia="ru-RU"/>
        </w:rPr>
        <w:t>Уважаемые лицензиаты и соискатели лицензий! </w:t>
      </w:r>
    </w:p>
    <w:p w14:paraId="463F261B" w14:textId="77777777" w:rsidR="005D13F5" w:rsidRPr="00CB6766" w:rsidRDefault="005D13F5" w:rsidP="005D1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B6766">
        <w:rPr>
          <w:rFonts w:ascii="Arial" w:eastAsia="Times New Roman" w:hAnsi="Arial" w:cs="Arial"/>
          <w:sz w:val="21"/>
          <w:szCs w:val="21"/>
          <w:lang w:eastAsia="ru-RU"/>
        </w:rPr>
        <w:t>26.01.2023 вступило в силу </w:t>
      </w:r>
      <w:hyperlink r:id="rId5" w:tgtFrame="_blank" w:history="1">
        <w:r w:rsidRPr="00CB6766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постановление Правительства Российской Федерации от 23.01.2023 № 63 «О внесении изменений в постановление Правительства Российской Федерации от 12 марта 2022 г. № 353 и признании утратившим силу отдельного положения постановления Правительства Российской Федерации от 12 сентября 2022 г. № 1589»</w:t>
        </w:r>
      </w:hyperlink>
      <w:r w:rsidRPr="00CB6766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14:paraId="7FA5A6AE" w14:textId="77777777" w:rsidR="005D13F5" w:rsidRPr="00CB6766" w:rsidRDefault="005D13F5" w:rsidP="005D1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B67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Отменена необходимость оплаты государственной пошлины</w:t>
      </w:r>
      <w:r w:rsidRPr="00CB6766">
        <w:rPr>
          <w:rFonts w:ascii="Arial" w:eastAsia="Times New Roman" w:hAnsi="Arial" w:cs="Arial"/>
          <w:sz w:val="21"/>
          <w:szCs w:val="21"/>
          <w:lang w:eastAsia="ru-RU"/>
        </w:rPr>
        <w:t> за предоставление, внесение изменений в реестр лицензий </w:t>
      </w:r>
      <w:r w:rsidRPr="00CB67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 31.12.2023 г.</w:t>
      </w:r>
    </w:p>
    <w:p w14:paraId="10F86F5A" w14:textId="77777777" w:rsidR="005D13F5" w:rsidRPr="00CB6766" w:rsidRDefault="005D13F5" w:rsidP="005D13F5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B6766">
        <w:rPr>
          <w:rFonts w:ascii="Arial" w:eastAsia="Times New Roman" w:hAnsi="Arial" w:cs="Arial"/>
          <w:sz w:val="21"/>
          <w:szCs w:val="21"/>
          <w:lang w:eastAsia="ru-RU"/>
        </w:rPr>
        <w:t>В случае уплаты с 1 января 2023 г. до дня вступления в силу настоящего постановления государственной пошлины в рамках оказания государственных услуг по предоставлению лицензии, внесению изменений в реестр лицензий и продлению срока действия лицензии в отношении лицензируемых видов деятельности, предусмотренных частью 1 статьи 12 Федерального закона «О лицензировании отдельных видов деятельности», по соответствующим заявлениям, поданным в 2023 году, плательщик такой государственной пошлины вправе обратиться за ее возвратом.</w:t>
      </w:r>
    </w:p>
    <w:p w14:paraId="25D49934" w14:textId="77777777" w:rsidR="005D13F5" w:rsidRPr="005D13F5" w:rsidRDefault="005D13F5" w:rsidP="005D1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B6766">
        <w:rPr>
          <w:rFonts w:ascii="Arial" w:eastAsia="Times New Roman" w:hAnsi="Arial" w:cs="Arial"/>
          <w:sz w:val="21"/>
          <w:szCs w:val="21"/>
          <w:lang w:eastAsia="ru-RU"/>
        </w:rPr>
        <w:t>В соответствии с пунктом 2 статьи 10 </w:t>
      </w:r>
      <w:hyperlink r:id="rId6" w:tgtFrame="_blank" w:history="1">
        <w:r w:rsidRPr="00CB6766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Федерального закона от 04.05.2011 № 99-ФЗ «О лицензировании отдельных видов деятельности»</w:t>
        </w:r>
      </w:hyperlink>
      <w:r w:rsidRPr="005D13F5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за предоставление выписки из реестра лицензий государственная </w:t>
      </w:r>
      <w:r w:rsidRPr="005D13F5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пошлина не взимается</w:t>
      </w:r>
      <w:r w:rsidRPr="005D13F5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.</w:t>
      </w:r>
    </w:p>
    <w:p w14:paraId="3F39F175" w14:textId="77777777" w:rsidR="00356027" w:rsidRDefault="00356027">
      <w:bookmarkStart w:id="0" w:name="_GoBack"/>
      <w:bookmarkEnd w:id="0"/>
    </w:p>
    <w:sectPr w:rsidR="00356027" w:rsidSect="00C724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0F"/>
    <w:rsid w:val="00356027"/>
    <w:rsid w:val="005D13F5"/>
    <w:rsid w:val="00C724AD"/>
    <w:rsid w:val="00CB6766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7247-3853-401F-81DF-8FF7948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102147413" TargetMode="External"/><Relationship Id="rId5" Type="http://schemas.openxmlformats.org/officeDocument/2006/relationships/hyperlink" Target="http://publication.pravo.gov.ru/Document/View/000120230126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FFF3-C4B3-404C-85AA-FCF51453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2023-07-17T02:28:00Z</dcterms:created>
  <dcterms:modified xsi:type="dcterms:W3CDTF">2023-09-04T09:49:00Z</dcterms:modified>
</cp:coreProperties>
</file>