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F644F" w14:textId="322981BC" w:rsidR="00EE1FDC" w:rsidRPr="003C0534" w:rsidRDefault="00EE1FDC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C0534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30BDD537" w14:textId="546BB600" w:rsidR="00EE1FDC" w:rsidRPr="003C0534" w:rsidRDefault="00EE1FDC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3C0534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68C68AE2" w14:textId="77777777" w:rsidR="00EE1FDC" w:rsidRDefault="00EE1FDC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</w:p>
    <w:p w14:paraId="73FA691A" w14:textId="7DA973A5" w:rsidR="00A07D5F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92B97">
        <w:rPr>
          <w:rFonts w:ascii="Times New Roman" w:hAnsi="Times New Roman" w:cs="Times New Roman"/>
          <w:sz w:val="24"/>
          <w:szCs w:val="24"/>
        </w:rPr>
        <w:t>2</w:t>
      </w:r>
      <w:r w:rsidR="00793429">
        <w:rPr>
          <w:rFonts w:ascii="Times New Roman" w:hAnsi="Times New Roman" w:cs="Times New Roman"/>
          <w:sz w:val="24"/>
          <w:szCs w:val="24"/>
        </w:rPr>
        <w:t>4</w:t>
      </w:r>
      <w:r w:rsidR="00F627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9F045A" w14:textId="50B2C8BE" w:rsidR="005F3108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F4D1C">
        <w:rPr>
          <w:rFonts w:ascii="Times New Roman" w:hAnsi="Times New Roman" w:cs="Times New Roman"/>
          <w:sz w:val="24"/>
          <w:szCs w:val="24"/>
        </w:rPr>
        <w:t>Тарифному соглашению на 202</w:t>
      </w:r>
      <w:r w:rsidR="003B3627">
        <w:rPr>
          <w:rFonts w:ascii="Times New Roman" w:hAnsi="Times New Roman" w:cs="Times New Roman"/>
          <w:sz w:val="24"/>
          <w:szCs w:val="24"/>
        </w:rPr>
        <w:t>4</w:t>
      </w:r>
      <w:r w:rsidR="005F3108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3776DEEA" w14:textId="77777777" w:rsidR="005D2672" w:rsidRPr="00E27AEA" w:rsidRDefault="0031070D" w:rsidP="005D2672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14:paraId="66529843" w14:textId="77777777" w:rsidR="009362F2" w:rsidRDefault="009362F2" w:rsidP="009362F2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</w:p>
    <w:p w14:paraId="704CB748" w14:textId="31F8E6EF" w:rsidR="008515E4" w:rsidRDefault="003217CB" w:rsidP="003217CB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  <w:bookmarkStart w:id="0" w:name="_Hlk123904974"/>
      <w:r w:rsidRPr="003217CB">
        <w:rPr>
          <w:color w:val="000000" w:themeColor="text1"/>
        </w:rPr>
        <w:t>ОСОБЕННОСТИ ФОРМИРОВАНИЯ ОТДЕЛЬНЫХ КСГ</w:t>
      </w:r>
    </w:p>
    <w:p w14:paraId="34C03092" w14:textId="77777777" w:rsidR="003217CB" w:rsidRPr="002F3ECC" w:rsidRDefault="003217CB" w:rsidP="003217CB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</w:p>
    <w:p w14:paraId="4A202823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В данном Приложении более подробно описаны алгоритмы формирования отдельных групп, имеющих определенные особенности.</w:t>
      </w:r>
    </w:p>
    <w:p w14:paraId="4EB09E9B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При этом базовый алгоритм отнесения для всех КСГ определяется таблицей «</w:t>
      </w:r>
      <w:proofErr w:type="spellStart"/>
      <w:r w:rsidRPr="002F3ECC">
        <w:rPr>
          <w:color w:val="000000" w:themeColor="text1"/>
        </w:rPr>
        <w:t>Группировщик</w:t>
      </w:r>
      <w:proofErr w:type="spellEnd"/>
      <w:r w:rsidRPr="002F3ECC">
        <w:rPr>
          <w:color w:val="000000" w:themeColor="text1"/>
        </w:rPr>
        <w:t>».</w:t>
      </w:r>
    </w:p>
    <w:p w14:paraId="68C17C9E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1D6B135" w14:textId="77777777" w:rsidR="008515E4" w:rsidRPr="002F3ECC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1. Группы, формируемые с учетом возраста</w:t>
      </w:r>
    </w:p>
    <w:p w14:paraId="0459291B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B8AA508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КСГ st10.001 «Детская хирургия (уровень 1)»;</w:t>
      </w:r>
    </w:p>
    <w:p w14:paraId="40EA14E6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КСГ st10.002 «Детская хирургия (уровень 2)».</w:t>
      </w:r>
    </w:p>
    <w:p w14:paraId="6F309218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возраст.</w:t>
      </w:r>
    </w:p>
    <w:p w14:paraId="35619B0E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C863722" w14:textId="00F4FBCB" w:rsidR="008515E4" w:rsidRPr="002F3ECC" w:rsidRDefault="003C053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>
        <w:rPr>
          <w:noProof/>
        </w:rPr>
        <w:pict w14:anchorId="4472BE22">
          <v:group id="Группа 203" o:spid="_x0000_s1355" style="position:absolute;left:0;text-align:left;margin-left:25.45pt;margin-top:23.5pt;width:451.85pt;height:185.35pt;z-index:251660288;mso-position-horizontal-relative:margin" coordorigin="-77,-2854" coordsize="59723,3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4" o:spid="_x0000_s1356" type="#_x0000_t32" style="position:absolute;left:39714;top:13238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" strokecolor="windowText" strokeweight="1.5pt">
              <v:stroke endarrow="block" joinstyle="miter"/>
            </v:shape>
            <v:group id="Группа 199" o:spid="_x0000_s1357" style="position:absolute;left:-77;top:-2854;width:59722;height:31921" coordorigin="-77,-2854" coordsize="59723,3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<v:group id="Группа 198" o:spid="_x0000_s1358" style="position:absolute;left:23132;top:11259;width:36504;height:17808" coordsize="36503,17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Прямоугольник 3" o:spid="_x0000_s1359" style="position:absolute;left:27432;width:9071;height:3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" fillcolor="#e2f0d9" strokecolor="windowText" strokeweight="1.5pt">
                  <v:textbox inset="0,0,0,0">
                    <w:txbxContent>
                      <w:p w14:paraId="69592061" w14:textId="77777777" w:rsidR="003C0534" w:rsidRPr="00734586" w:rsidRDefault="003C0534" w:rsidP="008515E4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34586">
                          <w:rPr>
                            <w:b/>
                            <w:sz w:val="18"/>
                            <w:szCs w:val="18"/>
                          </w:rPr>
                          <w:t>КСГ st10.002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4" o:spid="_x0000_s1360" type="#_x0000_t34" style="position:absolute;top:3343;width:4307;height:12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" adj="11099" strokecolor="windowText" strokeweight="1.5pt">
                  <v:stroke endarrow="block"/>
                </v:shape>
                <v:rect id="Прямоугольник 30" o:spid="_x0000_s1361" style="position:absolute;left:27500;top:13852;width:900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JvYxQAAANwAAAAPAAAAZHJzL2Rvd25yZXYueG1sRI9Ba8JA&#10;FITvBf/D8oReSt1Nl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C7NJvYxQAAANwAAAAP&#10;AAAAAAAAAAAAAAAAAAcCAABkcnMvZG93bnJldi54bWxQSwUGAAAAAAMAAwC3AAAA+QIAAAAA&#10;" fillcolor="#e2f0d9" strokecolor="windowText" strokeweight="1.5pt">
                  <v:textbox inset="0,0,0,0">
                    <w:txbxContent>
                      <w:p w14:paraId="1B3C2193" w14:textId="77777777" w:rsidR="003C0534" w:rsidRPr="00734586" w:rsidRDefault="003C0534" w:rsidP="008515E4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34586">
                          <w:rPr>
                            <w:b/>
                            <w:sz w:val="18"/>
                            <w:szCs w:val="18"/>
                          </w:rPr>
                          <w:t>КСГ st10.001</w:t>
                        </w:r>
                      </w:p>
                    </w:txbxContent>
                  </v:textbox>
                </v:rect>
                <v:shape id="Прямая со стрелкой 31" o:spid="_x0000_s1362" type="#_x0000_t32" style="position:absolute;left:16513;top:15831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" strokecolor="windowText" strokeweight="1.5pt">
                  <v:stroke endarrow="block" joinstyle="miter"/>
                </v:shape>
              </v:group>
              <v:group id="Группа 7" o:spid="_x0000_s1363" style="position:absolute;left:-77;top:-2854;width:59722;height:31911" coordorigin="-77,-2854" coordsize="59728,31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8" o:spid="_x0000_s1364" type="#_x0000_t33" style="position:absolute;left:22098;top:9111;width:6596;height:422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" strokecolor="windowText" strokeweight="1.5pt">
                  <v:stroke endarrow="block"/>
                </v:shape>
                <v:group id="Группа 9" o:spid="_x0000_s1365" style="position:absolute;left:-77;top:-2854;width:59727;height:31911" coordorigin="-77,-2854" coordsize="59728,31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0" o:spid="_x0000_s1366" type="#_x0000_t202" style="position:absolute;left:258;top:-1425;width:13929;height:5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" fillcolor="window" stroked="f" strokeweight=".5pt">
                    <v:textbox>
                      <w:txbxContent>
                        <w:p w14:paraId="6CE0D34D" w14:textId="77777777" w:rsidR="003C0534" w:rsidRPr="00734586" w:rsidRDefault="003C0534" w:rsidP="008515E4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Надпись 11" o:spid="_x0000_s1367" type="#_x0000_t202" style="position:absolute;left:-77;top:-723;width:27519;height:5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" fillcolor="window" stroked="f" strokeweight=".5pt">
                    <v:textbox>
                      <w:txbxContent>
                        <w:p w14:paraId="08171515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12" o:spid="_x0000_s1368" type="#_x0000_t202" style="position:absolute;left:28208;top:-2310;width:10739;height:6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" fillcolor="window" stroked="f" strokeweight=".5pt">
                    <v:textbox>
                      <w:txbxContent>
                        <w:p w14:paraId="78906D83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Алгоритм группировки</w:t>
                          </w:r>
                        </w:p>
                      </w:txbxContent>
                    </v:textbox>
                  </v:shape>
                  <v:shape id="Надпись 13" o:spid="_x0000_s1369" type="#_x0000_t202" style="position:absolute;left:48911;top:-2854;width:10739;height:6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" fillcolor="window" stroked="f" strokeweight=".5pt">
                    <v:textbox>
                      <w:txbxContent>
                        <w:p w14:paraId="57C64535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14" o:spid="_x0000_s1370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" strokecolor="windowText" strokeweight="1.5pt">
                    <v:stroke dashstyle="longDash" joinstyle="miter"/>
                  </v:line>
                  <v:rect id="Прямоугольник 15" o:spid="_x0000_s1371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Q0FxQAAANwAAAAPAAAAZHJzL2Rvd25yZXYueG1sRI9Ba8JA&#10;FITvBf/D8oReSt1Nx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A+7Q0FxQAAANwAAAAP&#10;AAAAAAAAAAAAAAAAAAcCAABkcnMvZG93bnJldi54bWxQSwUGAAAAAAMAAwC3AAAA+QIAAAAA&#10;" fillcolor="#e2f0d9" strokecolor="windowText" strokeweight="1.5pt">
                    <v:textbox inset="0,0,0,0">
                      <w:txbxContent>
                        <w:p w14:paraId="6C59DD97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Код операции</w:t>
                          </w:r>
                        </w:p>
                      </w:txbxContent>
                    </v:textbox>
                  </v:rect>
                  <v:rect id="Прямоугольник 16" o:spid="_x0000_s1372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4E96D3CE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Возраст</w:t>
                          </w:r>
                        </w:p>
                      </w:txbxContent>
                    </v:textbox>
                  </v:rect>
                  <v:rect id="Прямоугольник 17" o:spid="_x0000_s1373" style="position:absolute;left:27510;top:5949;width:1225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0B4859AF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&gt; 1 года</w:t>
                          </w:r>
                        </w:p>
                      </w:txbxContent>
                    </v:textbox>
                  </v:rect>
                  <v:rect id="Прямоугольник 18" o:spid="_x0000_s1374" style="position:absolute;left:27508;top:11209;width:122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71A54BDD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gramStart"/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&lt; 28</w:t>
                          </w:r>
                          <w:proofErr w:type="gramEnd"/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 xml:space="preserve"> дней</w:t>
                          </w:r>
                        </w:p>
                      </w:txbxContent>
                    </v:textbox>
                  </v:rect>
                  <v:rect id="Прямоугольник 19" o:spid="_x0000_s1375" style="position:absolute;left:27508;top:25101;width:1208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6D5C4D73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от 91 дня до 1 года</w:t>
                          </w:r>
                        </w:p>
                      </w:txbxContent>
                    </v:textbox>
                  </v:rect>
                  <v:rect id="Прямоугольник 20" o:spid="_x0000_s1376" style="position:absolute;left:27509;top:16107;width:15965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091431D6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от 28 до 90 дней с диагнозами Р05.0, Р05.1, Р05.2, Р05.9, Р07.0, Р07.1, Р07.2, Р07.3</w:t>
                          </w:r>
                        </w:p>
                      </w:txbxContent>
                    </v:textbox>
                  </v:rect>
                  <v:shape id="Прямая со стрелкой 21" o:spid="_x0000_s1377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" strokecolor="windowText" strokeweight="1.5pt">
                    <v:stroke endarrow="block" joinstyle="miter"/>
                  </v:shape>
                  <v:shape id="Прямая со стрелкой 22" o:spid="_x0000_s1378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" strokecolor="windowText" strokeweight="1.5pt">
                    <v:stroke endarrow="block" joinstyle="miter"/>
                  </v:shape>
                  <v:shape id="Соединительная линия уступом 23" o:spid="_x0000_s1379" type="#_x0000_t34" style="position:absolute;left:23200;top:13187;width:4308;height:13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" strokecolor="windowText" strokeweight="1.5pt">
                    <v:stroke endarrow="block"/>
                  </v:shape>
                  <v:shape id="Соединительная линия уступом 26" o:spid="_x0000_s1380" type="#_x0000_t34" style="position:absolute;left:43474;top:15164;width:9918;height:476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" adj="21499" strokecolor="windowText" strokeweight="1.5pt">
                    <v:stroke endarrow="block"/>
                  </v:shape>
                  <v:rect id="Прямоугольник 28" o:spid="_x0000_s1381" style="position:absolute;left:50628;top:5948;width:901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" fillcolor="#e2f0d9" strokecolor="windowText" strokeweight="1.5pt">
                    <v:textbox inset="0,0,0,0">
                      <w:txbxContent>
                        <w:p w14:paraId="66C8985C" w14:textId="77777777" w:rsidR="003C0534" w:rsidRPr="00734586" w:rsidRDefault="003C0534" w:rsidP="008515E4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Соответ</w:t>
                          </w:r>
                          <w:proofErr w:type="spellEnd"/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. хирург. КСГ</w:t>
                          </w:r>
                        </w:p>
                      </w:txbxContent>
                    </v:textbox>
                  </v:rect>
                  <v:shape id="Прямая со стрелкой 29" o:spid="_x0000_s1382" type="#_x0000_t32" style="position:absolute;left:39767;top:7926;width:10861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" strokecolor="windowText" strokeweight="1.5pt">
                    <v:stroke endarrow="block" joinstyle="miter"/>
                  </v:shape>
                </v:group>
              </v:group>
            </v:group>
            <w10:wrap type="topAndBottom" anchorx="margin"/>
          </v:group>
        </w:pict>
      </w:r>
      <w:r w:rsidR="008515E4" w:rsidRPr="002F3ECC">
        <w:rPr>
          <w:b/>
          <w:color w:val="000000" w:themeColor="text1"/>
        </w:rPr>
        <w:t>Алгоритм формирования групп:</w:t>
      </w:r>
    </w:p>
    <w:p w14:paraId="43FE0564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CE8FB0C" w14:textId="77777777" w:rsidR="003C0534" w:rsidRPr="003C0534" w:rsidRDefault="003C0534" w:rsidP="003C0534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3C0534">
        <w:rPr>
          <w:rFonts w:eastAsia="Times New Roman"/>
          <w:color w:val="000000"/>
          <w:lang w:eastAsia="ru-RU" w:bidi="ru-RU"/>
        </w:rPr>
        <w:t xml:space="preserve">При отнесении случая к КСГ </w:t>
      </w:r>
      <w:proofErr w:type="spellStart"/>
      <w:r w:rsidRPr="003C0534">
        <w:rPr>
          <w:rFonts w:eastAsia="Times New Roman"/>
          <w:color w:val="000000"/>
          <w:lang w:val="en-US" w:bidi="en-US"/>
        </w:rPr>
        <w:t>st</w:t>
      </w:r>
      <w:proofErr w:type="spellEnd"/>
      <w:r w:rsidRPr="003C0534">
        <w:rPr>
          <w:rFonts w:eastAsia="Times New Roman"/>
          <w:color w:val="000000"/>
          <w:lang w:bidi="en-US"/>
        </w:rPr>
        <w:t xml:space="preserve">10.002, </w:t>
      </w:r>
      <w:r w:rsidRPr="003C0534">
        <w:rPr>
          <w:rFonts w:eastAsia="Times New Roman"/>
          <w:color w:val="000000"/>
          <w:lang w:eastAsia="ru-RU" w:bidi="ru-RU"/>
        </w:rPr>
        <w:t xml:space="preserve">для доношенных детей критерием новорожденности является возраст не более </w:t>
      </w:r>
      <w:r w:rsidRPr="003C0534">
        <w:rPr>
          <w:rFonts w:eastAsia="Times New Roman"/>
          <w:color w:val="000000"/>
          <w:lang w:bidi="en-US"/>
        </w:rPr>
        <w:t xml:space="preserve">28 </w:t>
      </w:r>
      <w:r w:rsidRPr="003C0534">
        <w:rPr>
          <w:rFonts w:eastAsia="Times New Roman"/>
          <w:color w:val="000000"/>
          <w:lang w:eastAsia="ru-RU" w:bidi="ru-RU"/>
        </w:rPr>
        <w:t xml:space="preserve">дней. Для недоношенных детей (недоношенность обозначается кодами МКБ </w:t>
      </w:r>
      <w:r w:rsidRPr="003C0534">
        <w:rPr>
          <w:rFonts w:eastAsia="Times New Roman"/>
          <w:color w:val="000000"/>
          <w:lang w:bidi="en-US"/>
        </w:rPr>
        <w:t xml:space="preserve">10 </w:t>
      </w:r>
      <w:r w:rsidRPr="003C0534">
        <w:rPr>
          <w:rFonts w:eastAsia="Times New Roman"/>
          <w:color w:val="000000"/>
          <w:lang w:eastAsia="ru-RU" w:bidi="ru-RU"/>
        </w:rPr>
        <w:t xml:space="preserve">дополнительного диагноза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05.0,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05.1,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05.2,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05.9,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07.0,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07.1,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07.2,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07.3) </w:t>
      </w:r>
      <w:r w:rsidRPr="003C0534">
        <w:rPr>
          <w:rFonts w:eastAsia="Times New Roman"/>
          <w:color w:val="000000"/>
          <w:lang w:eastAsia="ru-RU" w:bidi="ru-RU"/>
        </w:rPr>
        <w:t xml:space="preserve">отнесение к данной группе может производиться в период не более </w:t>
      </w:r>
      <w:r w:rsidRPr="003C0534">
        <w:rPr>
          <w:rFonts w:eastAsia="Times New Roman"/>
          <w:color w:val="000000"/>
          <w:lang w:bidi="en-US"/>
        </w:rPr>
        <w:t xml:space="preserve">90 </w:t>
      </w:r>
      <w:r w:rsidRPr="003C0534">
        <w:rPr>
          <w:rFonts w:eastAsia="Times New Roman"/>
          <w:color w:val="000000"/>
          <w:lang w:eastAsia="ru-RU" w:bidi="ru-RU"/>
        </w:rPr>
        <w:t>дней со дня рождения.</w:t>
      </w:r>
    </w:p>
    <w:p w14:paraId="5CAA2AD5" w14:textId="0238FA61" w:rsidR="008515E4" w:rsidRPr="003C0534" w:rsidRDefault="003C0534" w:rsidP="003C0534">
      <w:pPr>
        <w:widowControl w:val="0"/>
        <w:spacing w:after="320"/>
        <w:ind w:firstLine="580"/>
        <w:jc w:val="both"/>
        <w:rPr>
          <w:rFonts w:eastAsia="Times New Roman"/>
          <w:lang w:eastAsia="ru-RU" w:bidi="ru-RU"/>
        </w:rPr>
      </w:pPr>
      <w:r w:rsidRPr="003C0534">
        <w:rPr>
          <w:rFonts w:eastAsia="Times New Roman"/>
          <w:color w:val="000000"/>
          <w:lang w:eastAsia="ru-RU" w:bidi="ru-RU"/>
        </w:rPr>
        <w:t xml:space="preserve">Дети возрастом от </w:t>
      </w:r>
      <w:r w:rsidRPr="003C0534">
        <w:rPr>
          <w:rFonts w:eastAsia="Times New Roman"/>
          <w:color w:val="000000"/>
          <w:lang w:bidi="en-US"/>
        </w:rPr>
        <w:t xml:space="preserve">90 </w:t>
      </w:r>
      <w:r w:rsidRPr="003C0534">
        <w:rPr>
          <w:rFonts w:eastAsia="Times New Roman"/>
          <w:color w:val="000000"/>
          <w:lang w:eastAsia="ru-RU" w:bidi="ru-RU"/>
        </w:rPr>
        <w:t xml:space="preserve">дней до года классифицируются по тем же операциям в КСГ </w:t>
      </w:r>
      <w:proofErr w:type="spellStart"/>
      <w:r w:rsidRPr="003C0534">
        <w:rPr>
          <w:rFonts w:eastAsia="Times New Roman"/>
          <w:color w:val="000000"/>
          <w:lang w:val="en-US" w:bidi="en-US"/>
        </w:rPr>
        <w:t>st</w:t>
      </w:r>
      <w:proofErr w:type="spellEnd"/>
      <w:r w:rsidRPr="003C0534">
        <w:rPr>
          <w:rFonts w:eastAsia="Times New Roman"/>
          <w:color w:val="000000"/>
          <w:lang w:bidi="en-US"/>
        </w:rPr>
        <w:t>10.001.</w:t>
      </w:r>
    </w:p>
    <w:p w14:paraId="073A1E4D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КСГ st17.003 «Лечение новорожденных с тяжелой патологией с применением аппаратных методов поддержки или замещения витальных функций»</w:t>
      </w:r>
    </w:p>
    <w:p w14:paraId="5BA9192F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137F62C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возраст.</w:t>
      </w:r>
    </w:p>
    <w:p w14:paraId="5AEB9E25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Формирование данной группы осуществляется с применением кодов номенклатуры:</w:t>
      </w:r>
    </w:p>
    <w:p w14:paraId="1C1ED912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70"/>
        <w:gridCol w:w="8074"/>
      </w:tblGrid>
      <w:tr w:rsidR="008515E4" w:rsidRPr="00492AEB" w14:paraId="24DE6297" w14:textId="77777777" w:rsidTr="003C0534">
        <w:trPr>
          <w:cantSplit/>
          <w:trHeight w:val="704"/>
          <w:tblHeader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667A4E7E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7D22387F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8515E4" w:rsidRPr="00492AEB" w14:paraId="16B5E547" w14:textId="77777777" w:rsidTr="003C0534">
        <w:trPr>
          <w:cantSplit/>
          <w:trHeight w:val="402"/>
          <w:tblHeader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0278F77A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A16.09.011.002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75BAB4C5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Неинвазивная искусственная вентиляция легких</w:t>
            </w:r>
          </w:p>
        </w:tc>
      </w:tr>
      <w:tr w:rsidR="008515E4" w:rsidRPr="00492AEB" w14:paraId="4849E4B7" w14:textId="77777777" w:rsidTr="003C0534">
        <w:trPr>
          <w:cantSplit/>
          <w:trHeight w:val="421"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5B299B00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A16.09.011.003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662C3068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Высокочастотная искусственная вентиляция легких</w:t>
            </w:r>
          </w:p>
        </w:tc>
      </w:tr>
      <w:tr w:rsidR="008515E4" w:rsidRPr="00492AEB" w14:paraId="1AA51F7F" w14:textId="77777777" w:rsidTr="003C0534">
        <w:trPr>
          <w:cantSplit/>
          <w:trHeight w:val="434"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55D81FA3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A16.09.011.004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5F42A447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Синхронизированная перемежающаяся принудительная вентиляция легких</w:t>
            </w:r>
          </w:p>
        </w:tc>
      </w:tr>
    </w:tbl>
    <w:p w14:paraId="4BB60D99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23484D8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Отнесение к данной КСГ производится в следующих случаях:</w:t>
      </w:r>
    </w:p>
    <w:p w14:paraId="53D91946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- если новорожденный ребенок характеризуется нормальной массой тела при рождении, но страдает заболеванием, требующем использования искусственной вентиляции легких. В этом случае критерием новорожденности является возраст не более 28 дней;</w:t>
      </w:r>
    </w:p>
    <w:p w14:paraId="4AAB8538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- если ребенок имел при рождении низкую массу тела, но госпитализируется по поводу другого заболевания, требующего использования искусственной вентиляции легких. В этом случае отнесение к данной группе может производиться в период не более 90 дней со дня рождения; должен быть указан основной диагноз (являющийся поводом к госпитализации) и дополнительный диагноз – недоношенность (обозначается кодами МКБ 10 диагноза P05.0, P05.1, P05.2, P05.9, P07.0, P07.1, P07.2, P07.3).</w:t>
      </w:r>
    </w:p>
    <w:p w14:paraId="312299AD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76E3DA5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Алгоритм формирования группы:</w:t>
      </w:r>
    </w:p>
    <w:p w14:paraId="7B3F9477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12F9BE8" w14:textId="0F4B897E" w:rsidR="008515E4" w:rsidRPr="002F3ECC" w:rsidRDefault="003C053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pict w14:anchorId="0EFCB229">
          <v:group id="Группа 205" o:spid="_x0000_s1338" style="width:477.15pt;height:155.75pt;mso-position-horizontal-relative:char;mso-position-vertical-relative:line" coordorigin=",-950" coordsize="59650,21300">
            <o:lock v:ext="edit" rotation="t" position="t"/>
            <v:shape id="Соединительная линия уступом 206" o:spid="_x0000_s1339" type="#_x0000_t34" style="position:absolute;left:25874;top:10558;width:6508;height:40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" strokeweight="1.5pt">
              <v:stroke endarrow="block"/>
            </v:shape>
            <v:group id="Группа 207" o:spid="_x0000_s1340" style="position:absolute;top:-950;width:59650;height:21300" coordorigin=",-950" coordsize="59650,2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shape id="Надпись 217" o:spid="_x0000_s1341" type="#_x0000_t202" style="position:absolute;left:1488;top:401;width:28840;height: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" stroked="f" strokeweight=".5pt">
                <v:textbox>
                  <w:txbxContent>
                    <w:p w14:paraId="3889F569" w14:textId="77777777" w:rsidR="003C0534" w:rsidRPr="004D0469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19" o:spid="_x0000_s1342" type="#_x0000_t202" style="position:absolute;left:34591;top:-950;width:10739;height:5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" stroked="f" strokeweight=".5pt">
                <v:textbox>
                  <w:txbxContent>
                    <w:p w14:paraId="1F989DE1" w14:textId="77777777" w:rsidR="003C0534" w:rsidRPr="004D0469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20" o:spid="_x0000_s1343" type="#_x0000_t202" style="position:absolute;left:48911;top:-950;width:10739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" stroked="f" strokeweight=".5pt">
                <v:textbox>
                  <w:txbxContent>
                    <w:p w14:paraId="3CED8752" w14:textId="77777777" w:rsidR="003C0534" w:rsidRPr="004D0469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21" o:spid="_x0000_s1344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" strokeweight="1.5pt">
                <v:stroke dashstyle="longDash" joinstyle="miter"/>
              </v:line>
              <v:rect id="Прямоугольник 222" o:spid="_x0000_s1345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" fillcolor="#e2f0d9" strokeweight="1.5pt">
                <v:textbox inset="0,0,0,0">
                  <w:txbxContent>
                    <w:p w14:paraId="7F6D32AC" w14:textId="77777777" w:rsidR="003C0534" w:rsidRPr="004D0469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D0469">
                        <w:rPr>
                          <w:b/>
                          <w:sz w:val="18"/>
                          <w:szCs w:val="18"/>
                        </w:rPr>
                        <w:t>Код Номенклатуры</w:t>
                      </w:r>
                    </w:p>
                  </w:txbxContent>
                </v:textbox>
              </v:rect>
              <v:rect id="Прямоугольник 223" o:spid="_x0000_s1346" style="position:absolute;left:18324;top:12598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" fillcolor="#e2f0d9" strokeweight="1.5pt">
                <v:textbox inset="0,0,0,0">
                  <w:txbxContent>
                    <w:p w14:paraId="1B3DE12E" w14:textId="77777777" w:rsidR="003C0534" w:rsidRPr="004D0469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D0469">
                        <w:rPr>
                          <w:b/>
                          <w:sz w:val="18"/>
                          <w:szCs w:val="18"/>
                        </w:rPr>
                        <w:t>Возраст</w:t>
                      </w:r>
                    </w:p>
                  </w:txbxContent>
                </v:textbox>
              </v:rect>
              <v:rect id="Прямоугольник 224" o:spid="_x0000_s1347" style="position:absolute;left:32382;top:6702;width:15966;height:7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" fillcolor="#e2f0d9" strokeweight="1.5pt">
                <v:textbox inset="0,0,0,0">
                  <w:txbxContent>
                    <w:p w14:paraId="2FF45C62" w14:textId="77777777" w:rsidR="003C0534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A16.09.011.002, A16.09.011.003, A16.09.011.004 + возраст</w:t>
                      </w:r>
                    </w:p>
                    <w:p w14:paraId="4C88D7B2" w14:textId="77777777" w:rsidR="003C0534" w:rsidRPr="00EB763D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&lt;=28 дней</w:t>
                      </w:r>
                    </w:p>
                  </w:txbxContent>
                </v:textbox>
              </v:rect>
              <v:rect id="Прямоугольник 226" o:spid="_x0000_s1348" style="position:absolute;left:32382;top:14490;width:16045;height:5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" fillcolor="#e2f0d9" strokeweight="1.5pt">
                <v:textbox inset="0,0,0,0">
                  <w:txbxContent>
                    <w:p w14:paraId="38C79511" w14:textId="77777777" w:rsidR="003C0534" w:rsidRPr="00EB763D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EB763D">
                        <w:rPr>
                          <w:b/>
                          <w:sz w:val="18"/>
                          <w:szCs w:val="18"/>
                        </w:rPr>
                        <w:t>&lt; 90</w:t>
                      </w:r>
                      <w:proofErr w:type="gramEnd"/>
                      <w:r w:rsidRPr="00EB763D">
                        <w:rPr>
                          <w:b/>
                          <w:sz w:val="18"/>
                          <w:szCs w:val="18"/>
                        </w:rPr>
                        <w:t xml:space="preserve"> дней с диагнозами Р05.0, Р05.1, Р05.2, Р05.9, Р07.0, Р07.1, Р07.2, Р07.3</w:t>
                      </w:r>
                    </w:p>
                  </w:txbxContent>
                </v:textbox>
              </v:rect>
              <v:shape id="Прямая со стрелкой 228" o:spid="_x0000_s1349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" strokeweight="1.5pt">
                <v:stroke endarrow="block" joinstyle="miter"/>
              </v:shape>
              <v:shape id="Прямая со стрелкой 229" o:spid="_x0000_s1350" type="#_x0000_t32" style="position:absolute;left:12939;top:14576;width:5385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" strokeweight="1.5pt">
                <v:stroke endarrow="block" joinstyle="miter"/>
              </v:shape>
              <v:shape id="Соединительная линия уступом 230" o:spid="_x0000_s1351" type="#_x0000_t34" style="position:absolute;left:25874;top:14576;width:6508;height:38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" strokeweight="1.5pt">
                <v:stroke endarrow="block"/>
              </v:shape>
              <v:shape id="Соединительная линия уступом 233" o:spid="_x0000_s1352" type="#_x0000_t33" style="position:absolute;left:48427;top:12594;width:6503;height:580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" strokeweight="1.5pt">
                <v:stroke endarrow="block"/>
              </v:shape>
              <v:rect id="Прямоугольник 235" o:spid="_x0000_s1353" style="position:absolute;left:52209;top:8638;width:5442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" strokeweight="1.5pt">
                <v:textbox inset="0,0,0,0">
                  <w:txbxContent>
                    <w:p w14:paraId="5BAE7900" w14:textId="77777777" w:rsidR="003C0534" w:rsidRPr="00EB763D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КСГ st17.003</w:t>
                      </w:r>
                    </w:p>
                  </w:txbxContent>
                </v:textbox>
              </v:rect>
              <v:shape id="Прямая со стрелкой 236" o:spid="_x0000_s1354" type="#_x0000_t32" style="position:absolute;left:48348;top:10558;width:3861;height: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2A7CE4BB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45F9E6C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Также с учетом возраста формируется ряд других КСГ, классификационным критерием группировки также является возраст – менее 18 лет (код 5).</w:t>
      </w:r>
    </w:p>
    <w:p w14:paraId="334D4976" w14:textId="77777777" w:rsidR="008515E4" w:rsidRPr="002F3ECC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2F3ECC">
        <w:rPr>
          <w:b/>
          <w:i/>
          <w:color w:val="000000" w:themeColor="text1"/>
        </w:rPr>
        <w:t>Внимание:</w:t>
      </w:r>
      <w:r w:rsidRPr="002F3ECC">
        <w:rPr>
          <w:i/>
          <w:color w:val="000000" w:themeColor="text1"/>
        </w:rPr>
        <w:t xml:space="preserve"> на листе «</w:t>
      </w:r>
      <w:proofErr w:type="spellStart"/>
      <w:r w:rsidRPr="002F3ECC">
        <w:rPr>
          <w:i/>
          <w:color w:val="000000" w:themeColor="text1"/>
        </w:rPr>
        <w:t>Группировщик</w:t>
      </w:r>
      <w:proofErr w:type="spellEnd"/>
      <w:r w:rsidRPr="002F3ECC">
        <w:rPr>
          <w:i/>
          <w:color w:val="000000" w:themeColor="text1"/>
        </w:rPr>
        <w:t xml:space="preserve">» возраст до 18 лет кодируется кодом 5 в столбец «Возраст». Для «взрослых» КСГ код возраста установлен 6. Для КСГ, не имеющих отметки о возрасте в </w:t>
      </w:r>
      <w:proofErr w:type="spellStart"/>
      <w:r w:rsidRPr="002F3ECC">
        <w:rPr>
          <w:i/>
          <w:color w:val="000000" w:themeColor="text1"/>
        </w:rPr>
        <w:t>Группировщике</w:t>
      </w:r>
      <w:proofErr w:type="spellEnd"/>
      <w:r w:rsidRPr="002F3ECC">
        <w:rPr>
          <w:i/>
          <w:color w:val="000000" w:themeColor="text1"/>
        </w:rPr>
        <w:t>, отнесение осуществляется без учета возраста.</w:t>
      </w:r>
    </w:p>
    <w:p w14:paraId="3707FE7F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48BB24AE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4E7AF92F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EB64EF9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Универсальный алгоритм формирования группы с учетом возраста:</w:t>
      </w:r>
    </w:p>
    <w:p w14:paraId="13008A90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16D08391" w14:textId="462A6A31" w:rsidR="008515E4" w:rsidRPr="002F3ECC" w:rsidRDefault="003C053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rPr>
          <w:noProof/>
        </w:rPr>
        <w:lastRenderedPageBreak/>
        <w:pict w14:anchorId="629340D1">
          <v:rect id="Прямоугольник 283" o:spid="_x0000_s1337" style="position:absolute;left:0;text-align:left;margin-left:398.1pt;margin-top:116.25pt;width:57.95pt;height:3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" strokeweight="1.5pt">
            <v:textbox inset="0,0,0,0">
              <w:txbxContent>
                <w:p w14:paraId="4F64EE4F" w14:textId="77777777" w:rsidR="003C0534" w:rsidRPr="003012C8" w:rsidRDefault="003C0534" w:rsidP="008515E4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012C8">
                    <w:rPr>
                      <w:b/>
                      <w:sz w:val="18"/>
                      <w:szCs w:val="18"/>
                    </w:rPr>
                    <w:t>Детская КСГ</w:t>
                  </w:r>
                </w:p>
              </w:txbxContent>
            </v:textbox>
          </v:rect>
        </w:pict>
      </w:r>
      <w:r>
        <w:rPr>
          <w:noProof/>
        </w:rPr>
        <w:pict w14:anchorId="2558C0BB">
          <v:shape id="Прямая со стрелкой 284" o:spid="_x0000_s1336" type="#_x0000_t32" style="position:absolute;left:0;text-align:left;margin-left:340.15pt;margin-top:132.1pt;width:57.9pt;height: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" strokeweight="1.5pt">
            <v:stroke endarrow="block" joinstyle="miter"/>
          </v:shape>
        </w:pict>
      </w:r>
      <w:r>
        <w:pict w14:anchorId="272A743F">
          <v:group id="Группа 268" o:spid="_x0000_s1320" style="width:468.95pt;height:147.4pt;mso-position-horizontal-relative:char;mso-position-vertical-relative:line" coordorigin="86" coordsize="59564,18747">
            <o:lock v:ext="edit" rotation="t" position="t"/>
            <v:shape id="Соединительная линия уступом 269" o:spid="_x0000_s1321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" strokeweight="1.5pt">
              <v:stroke endarrow="block"/>
            </v:shape>
            <v:group id="Группа 270" o:spid="_x0000_s1322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<v:shape id="Надпись 272" o:spid="_x0000_s1323" type="#_x0000_t202" style="position:absolute;left:1991;top:787;width:28349;height:2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" stroked="f" strokeweight=".5pt">
                <v:textbox>
                  <w:txbxContent>
                    <w:p w14:paraId="6E172975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73" o:spid="_x0000_s1324" type="#_x0000_t202" style="position:absolute;left:32842;top:172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" stroked="f" strokeweight=".5pt">
                <v:textbox>
                  <w:txbxContent>
                    <w:p w14:paraId="099E68C4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74" o:spid="_x0000_s1325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" stroked="f" strokeweight=".5pt">
                <v:textbox>
                  <w:txbxContent>
                    <w:p w14:paraId="1D25D30A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75" o:spid="_x0000_s1326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" strokeweight="1.5pt">
                <v:stroke dashstyle="longDash" joinstyle="miter"/>
              </v:line>
              <v:rect id="Прямоугольник 276" o:spid="_x0000_s1327" style="position:absolute;left:3000;top:11496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NM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h/D5En6AXLwBAAD//wMAUEsBAi0AFAAGAAgAAAAhANvh9svuAAAAhQEAABMAAAAAAAAAAAAAAAAA&#10;AAAAAFtDb250ZW50X1R5cGVzXS54bWxQSwECLQAUAAYACAAAACEAWvQsW78AAAAVAQAACwAAAAAA&#10;AAAAAAAAAAAfAQAAX3JlbHMvLnJlbHNQSwECLQAUAAYACAAAACEAzDYzTMAAAADbAAAADwAAAAAA&#10;AAAAAAAAAAAHAgAAZHJzL2Rvd25yZXYueG1sUEsFBgAAAAADAAMAtwAAAPQCAAAAAA==&#10;" fillcolor="#e2f0d9" strokeweight="1.5pt">
                <v:textbox inset="0,0,0,0">
                  <w:txbxContent>
                    <w:p w14:paraId="4F1DE413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Диагноз МКБ 10 или код услуги</w:t>
                      </w:r>
                    </w:p>
                  </w:txbxContent>
                </v:textbox>
              </v:rect>
              <v:rect id="Прямоугольник 277" o:spid="_x0000_s1328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bX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R/D5En6AXLwBAAD//wMAUEsBAi0AFAAGAAgAAAAhANvh9svuAAAAhQEAABMAAAAAAAAAAAAAAAAA&#10;AAAAAFtDb250ZW50X1R5cGVzXS54bWxQSwECLQAUAAYACAAAACEAWvQsW78AAAAVAQAACwAAAAAA&#10;AAAAAAAAAAAfAQAAX3JlbHMvLnJlbHNQSwECLQAUAAYACAAAACEAo3qW18AAAADbAAAADwAAAAAA&#10;AAAAAAAAAAAHAgAAZHJzL2Rvd25yZXYueG1sUEsFBgAAAAADAAMAtwAAAPQCAAAAAA==&#10;" fillcolor="#e2f0d9" strokeweight="1.5pt">
                <v:textbox inset="0,0,0,0">
                  <w:txbxContent>
                    <w:p w14:paraId="48C384A5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Возраст</w:t>
                      </w:r>
                    </w:p>
                  </w:txbxContent>
                </v:textbox>
              </v:rect>
              <v:rect id="Прямоугольник 278" o:spid="_x0000_s1329" style="position:absolute;left:32382;top:8069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" fillcolor="#e2f0d9" strokeweight="1.5pt">
                <v:textbox inset="0,0,0,0">
                  <w:txbxContent>
                    <w:p w14:paraId="0FC47C52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&gt; 18 лет</w:t>
                      </w:r>
                    </w:p>
                  </w:txbxContent>
                </v:textbox>
              </v:rect>
              <v:rect id="Прямоугольник 279" o:spid="_x0000_s1330" style="position:absolute;left:32382;top:15143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6s4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x/D5En6AXLwBAAD//wMAUEsBAi0AFAAGAAgAAAAhANvh9svuAAAAhQEAABMAAAAAAAAAAAAAAAAA&#10;AAAAAFtDb250ZW50X1R5cGVzXS54bWxQSwECLQAUAAYACAAAACEAWvQsW78AAAAVAQAACwAAAAAA&#10;AAAAAAAAAAAfAQAAX3JlbHMvLnJlbHNQSwECLQAUAAYACAAAACEAQ9+rOMAAAADbAAAADwAAAAAA&#10;AAAAAAAAAAAHAgAAZHJzL2Rvd25yZXYueG1sUEsFBgAAAAADAAMAtwAAAPQCAAAAAA==&#10;" fillcolor="#e2f0d9" strokeweight="1.5pt">
                <v:textbox inset="0,0,0,0">
                  <w:txbxContent>
                    <w:p w14:paraId="7FE2091D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≤ 18 лет</w:t>
                      </w:r>
                    </w:p>
                  </w:txbxContent>
                </v:textbox>
              </v:rect>
              <v:shape id="Прямая со стрелкой 280" o:spid="_x0000_s1331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" strokeweight="1.5pt">
                <v:stroke endarrow="block" joinstyle="miter"/>
              </v:shape>
              <v:shape id="Прямая со стрелкой 281" o:spid="_x0000_s1332" type="#_x0000_t32" style="position:absolute;left:13257;top:13461;width:5385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" strokeweight="1.5pt">
                <v:stroke endarrow="block" joinstyle="miter"/>
              </v:shape>
              <v:shape id="Соединительная линия уступом 282" o:spid="_x0000_s1333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" strokeweight="1.5pt">
                <v:stroke endarrow="block"/>
              </v:shape>
              <v:rect id="Rectangle 62" o:spid="_x0000_s1334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" strokeweight="1.5pt">
                <v:textbox inset="0,0,0,0">
                  <w:txbxContent>
                    <w:p w14:paraId="1D8487A3" w14:textId="77777777" w:rsidR="003C0534" w:rsidRPr="003012C8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Взрослая КСГ</w:t>
                      </w:r>
                    </w:p>
                  </w:txbxContent>
                </v:textbox>
              </v:rect>
              <v:shape id="AutoShape 63" o:spid="_x0000_s1335" type="#_x0000_t32" style="position:absolute;left:43183;top:9871;width:735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" strokeweight="1.5pt">
                <v:stroke endarrow="block" joinstyle="miter"/>
              </v:shape>
            </v:group>
            <w10:anchorlock/>
          </v:group>
        </w:pict>
      </w:r>
    </w:p>
    <w:p w14:paraId="58540F91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2BE608DD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32EEE24C" w14:textId="77777777" w:rsidR="008515E4" w:rsidRPr="002F3ECC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2. Группы, формируемые с учетом пола</w:t>
      </w:r>
    </w:p>
    <w:p w14:paraId="116C598D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04B424D5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Формирование КСГ в зависимости от пола осуществляется применительно к следующим КСГ:</w:t>
      </w:r>
    </w:p>
    <w:p w14:paraId="0DF5B21C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2"/>
        <w:gridCol w:w="8647"/>
      </w:tblGrid>
      <w:tr w:rsidR="008515E4" w:rsidRPr="00492AEB" w14:paraId="1D3AAFDA" w14:textId="77777777" w:rsidTr="003C0534">
        <w:trPr>
          <w:cantSplit/>
          <w:trHeight w:val="651"/>
          <w:tblHeader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25BE8E87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A6E86EB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8515E4" w:rsidRPr="00492AEB" w14:paraId="4B1AEE16" w14:textId="77777777" w:rsidTr="003C0534">
        <w:trPr>
          <w:cantSplit/>
          <w:trHeight w:val="755"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6F7906CC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st02.009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1106C0B1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Другие болезни, врожденные аномалии, повреждения женских половых органов</w:t>
            </w:r>
          </w:p>
        </w:tc>
      </w:tr>
      <w:tr w:rsidR="008515E4" w:rsidRPr="00492AEB" w14:paraId="115BB4DC" w14:textId="77777777" w:rsidTr="003C0534">
        <w:trPr>
          <w:cantSplit/>
          <w:trHeight w:val="709"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632CAD23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st30.005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43FB0E2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</w:tr>
    </w:tbl>
    <w:p w14:paraId="06360D9A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62B490D4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пол (мужской, женский).</w:t>
      </w:r>
    </w:p>
    <w:p w14:paraId="44250495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B2DB3B9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Алгоритм формирования групп с учетом пола:</w:t>
      </w:r>
    </w:p>
    <w:p w14:paraId="0354BA1F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6474D8AE" w14:textId="6CB6B486" w:rsidR="008515E4" w:rsidRPr="002F3ECC" w:rsidRDefault="003C053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rPr>
          <w:noProof/>
        </w:rPr>
        <w:pict w14:anchorId="386DF0AB">
          <v:rect id="Прямоугольник 285" o:spid="_x0000_s1319" style="position:absolute;left:0;text-align:left;margin-left:397.2pt;margin-top:117.7pt;width:57.9pt;height:3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" fillcolor="window" strokecolor="windowText" strokeweight="1.5pt">
            <v:path arrowok="t"/>
            <v:textbox inset="0,0,0,0">
              <w:txbxContent>
                <w:p w14:paraId="0054337D" w14:textId="77777777" w:rsidR="003C0534" w:rsidRPr="00340901" w:rsidRDefault="003C0534" w:rsidP="008515E4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40901">
                    <w:rPr>
                      <w:b/>
                      <w:sz w:val="18"/>
                      <w:szCs w:val="18"/>
                    </w:rPr>
                    <w:t>КСГ st30.005</w:t>
                  </w:r>
                </w:p>
              </w:txbxContent>
            </v:textbox>
          </v:rect>
        </w:pict>
      </w:r>
      <w:r>
        <w:rPr>
          <w:noProof/>
        </w:rPr>
        <w:pict w14:anchorId="37821B74">
          <v:shape id="Прямая со стрелкой 250" o:spid="_x0000_s1318" type="#_x0000_t32" style="position:absolute;left:0;text-align:left;margin-left:360.75pt;margin-top:132.65pt;width:36.6pt;height: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" strokecolor="windowText" strokeweight="1.5pt">
            <v:stroke endarrow="block" joinstyle="miter"/>
            <o:lock v:ext="edit" shapetype="f"/>
          </v:shape>
        </w:pict>
      </w:r>
      <w:r>
        <w:pict w14:anchorId="5BBBA218">
          <v:group id="Группа 25" o:spid="_x0000_s1302" style="width:468.95pt;height:140pt;mso-position-horizontal-relative:char;mso-position-vertical-relative:line" coordorigin="86" coordsize="59564,18747">
            <o:lock v:ext="edit" rotation="t" position="t"/>
            <v:shape id="Соединительная линия уступом 27" o:spid="_x0000_s1303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" strokeweight="1.5pt">
              <v:stroke endarrow="block"/>
            </v:shape>
            <v:group id="Группа 225" o:spid="_x0000_s1304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 id="Надпись 231" o:spid="_x0000_s1305" type="#_x0000_t202" style="position:absolute;left:1039;top:1199;width:29301;height:2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" stroked="f" strokeweight=".5pt">
                <v:textbox>
                  <w:txbxContent>
                    <w:p w14:paraId="3947E986" w14:textId="77777777" w:rsidR="003C0534" w:rsidRPr="00340901" w:rsidRDefault="003C0534" w:rsidP="008515E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32" o:spid="_x0000_s1306" type="#_x0000_t202" style="position:absolute;left:33857;top:179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" stroked="f" strokeweight=".5pt">
                <v:textbox>
                  <w:txbxContent>
                    <w:p w14:paraId="16D68C7B" w14:textId="77777777" w:rsidR="003C0534" w:rsidRPr="00340901" w:rsidRDefault="003C0534" w:rsidP="008515E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34" o:spid="_x0000_s1307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" stroked="f" strokeweight=".5pt">
                <v:textbox>
                  <w:txbxContent>
                    <w:p w14:paraId="3FD80188" w14:textId="77777777" w:rsidR="003C0534" w:rsidRPr="00340901" w:rsidRDefault="003C0534" w:rsidP="008515E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37" o:spid="_x0000_s1308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" strokeweight="1.5pt">
                <v:stroke dashstyle="longDash" joinstyle="miter"/>
              </v:line>
              <v:rect id="Прямоугольник 238" o:spid="_x0000_s1309" style="position:absolute;left:3000;top:11496;width:11002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" fillcolor="#e2f0d9" strokeweight="1.5pt">
                <v:textbox inset="0,0,0,0">
                  <w:txbxContent>
                    <w:p w14:paraId="5CBF96BF" w14:textId="77777777" w:rsidR="003C0534" w:rsidRPr="00340901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Диагноз МКБ 10</w:t>
                      </w:r>
                    </w:p>
                  </w:txbxContent>
                </v:textbox>
              </v:rect>
              <v:rect id="Прямоугольник 239" o:spid="_x0000_s1310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" fillcolor="#e2f0d9" strokeweight="1.5pt">
                <v:textbox inset="0,0,0,0">
                  <w:txbxContent>
                    <w:p w14:paraId="3D06FD25" w14:textId="77777777" w:rsidR="003C0534" w:rsidRPr="00340901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Пол</w:t>
                      </w:r>
                    </w:p>
                  </w:txbxContent>
                </v:textbox>
              </v:rect>
              <v:rect id="Прямоугольник 240" o:spid="_x0000_s1311" style="position:absolute;left:32382;top:8069;width:13509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" fillcolor="#e2f0d9" strokeweight="1.5pt">
                <v:textbox inset="0,0,0,0">
                  <w:txbxContent>
                    <w:p w14:paraId="502A5386" w14:textId="77777777" w:rsidR="003C0534" w:rsidRPr="00340901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S38.0, S38.2, Т19.9, Т19.8, S30.2 + 1 (Ж)</w:t>
                      </w:r>
                    </w:p>
                  </w:txbxContent>
                </v:textbox>
              </v:rect>
              <v:rect id="Прямоугольник 241" o:spid="_x0000_s1312" style="position:absolute;left:32382;top:15143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" fillcolor="#e2f0d9" strokeweight="1.5pt">
                <v:textbox inset="0,0,0,0">
                  <w:txbxContent>
                    <w:p w14:paraId="02D328C8" w14:textId="77777777" w:rsidR="003C0534" w:rsidRPr="00340901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S30.2, S38.2, Т19.8 Т19.9 + 2 (М)</w:t>
                      </w:r>
                    </w:p>
                  </w:txbxContent>
                </v:textbox>
              </v:rect>
              <v:shape id="Прямая со стрелкой 242" o:spid="_x0000_s1313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" strokeweight="1.5pt">
                <v:stroke endarrow="block" joinstyle="miter"/>
              </v:shape>
              <v:shape id="Прямая со стрелкой 243" o:spid="_x0000_s1314" type="#_x0000_t32" style="position:absolute;left:14002;top:13461;width:4640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" strokeweight="1.5pt">
                <v:stroke endarrow="block" joinstyle="miter"/>
              </v:shape>
              <v:shape id="Соединительная линия уступом 244" o:spid="_x0000_s1315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" strokeweight="1.5pt">
                <v:stroke endarrow="block"/>
              </v:shape>
              <v:rect id="Прямоугольник 246" o:spid="_x0000_s1316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" strokeweight="1.5pt">
                <v:textbox inset="0,0,0,0">
                  <w:txbxContent>
                    <w:p w14:paraId="79D01FC0" w14:textId="77777777" w:rsidR="003C0534" w:rsidRPr="00340901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КСГ st02.009</w:t>
                      </w:r>
                    </w:p>
                  </w:txbxContent>
                </v:textbox>
              </v:rect>
              <v:shape id="Прямая со стрелкой 247" o:spid="_x0000_s1317" type="#_x0000_t32" style="position:absolute;left:45891;top:9871;width:4648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71A96580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0AA7CBA0" w14:textId="77777777" w:rsidR="008515E4" w:rsidRPr="002F3ECC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3. Особенности формирования КСГ акушерско-гинекологического профиля</w:t>
      </w:r>
    </w:p>
    <w:p w14:paraId="623B70CC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1D631A61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Отнесение к КСГ st02.003 «Родоразрешение» при любом основном диагнозе класса XV. Беременность, роды и послеродовой период (O00-O99), включенном в данную КСГ, производится при комбинации с любой </w:t>
      </w:r>
      <w:r w:rsidRPr="002F3ECC">
        <w:rPr>
          <w:color w:val="000000" w:themeColor="text1"/>
        </w:rPr>
        <w:br/>
        <w:t>из следующих услуг:</w:t>
      </w:r>
    </w:p>
    <w:p w14:paraId="7DF7ADA9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8515E4" w:rsidRPr="00492AEB" w14:paraId="332B3A56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21CE35F7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B01.001.006</w:t>
            </w:r>
          </w:p>
        </w:tc>
        <w:tc>
          <w:tcPr>
            <w:tcW w:w="7513" w:type="dxa"/>
            <w:vAlign w:val="center"/>
          </w:tcPr>
          <w:p w14:paraId="7EF90B16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патологических родов врачом-акушером-гинекологом</w:t>
            </w:r>
          </w:p>
        </w:tc>
      </w:tr>
      <w:tr w:rsidR="008515E4" w:rsidRPr="00492AEB" w14:paraId="717519BC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1C69CC16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B01.001.009</w:t>
            </w:r>
          </w:p>
        </w:tc>
        <w:tc>
          <w:tcPr>
            <w:tcW w:w="7513" w:type="dxa"/>
            <w:vAlign w:val="center"/>
          </w:tcPr>
          <w:p w14:paraId="21C72F7A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физиологических родов врачом-акушером-гинекологом</w:t>
            </w:r>
          </w:p>
        </w:tc>
      </w:tr>
      <w:tr w:rsidR="008515E4" w:rsidRPr="00492AEB" w14:paraId="24AFA331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346926E7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lastRenderedPageBreak/>
              <w:t>B02.001.002</w:t>
            </w:r>
          </w:p>
        </w:tc>
        <w:tc>
          <w:tcPr>
            <w:tcW w:w="7513" w:type="dxa"/>
            <w:vAlign w:val="center"/>
          </w:tcPr>
          <w:p w14:paraId="41062B15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физиологических родов акушеркой</w:t>
            </w:r>
          </w:p>
        </w:tc>
      </w:tr>
      <w:tr w:rsidR="008515E4" w:rsidRPr="00492AEB" w14:paraId="4E18D0B8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01144B1F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A16.20.007</w:t>
            </w:r>
          </w:p>
        </w:tc>
        <w:tc>
          <w:tcPr>
            <w:tcW w:w="7513" w:type="dxa"/>
            <w:vAlign w:val="center"/>
          </w:tcPr>
          <w:p w14:paraId="0292A035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Пластика шейки матки</w:t>
            </w:r>
          </w:p>
        </w:tc>
      </w:tr>
      <w:tr w:rsidR="008515E4" w:rsidRPr="00492AEB" w14:paraId="4BF5C18D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290C026A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A16.20.015</w:t>
            </w:r>
          </w:p>
        </w:tc>
        <w:tc>
          <w:tcPr>
            <w:tcW w:w="7513" w:type="dxa"/>
            <w:vAlign w:val="center"/>
          </w:tcPr>
          <w:p w14:paraId="4CC56663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тазового дна</w:t>
            </w:r>
          </w:p>
        </w:tc>
      </w:tr>
      <w:tr w:rsidR="008515E4" w:rsidRPr="00492AEB" w14:paraId="0BF48AC4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2E0F130B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A16.20.023</w:t>
            </w:r>
          </w:p>
        </w:tc>
        <w:tc>
          <w:tcPr>
            <w:tcW w:w="7513" w:type="dxa"/>
            <w:vAlign w:val="center"/>
          </w:tcPr>
          <w:p w14:paraId="135A5827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влагалищной стенки</w:t>
            </w:r>
          </w:p>
        </w:tc>
      </w:tr>
      <w:tr w:rsidR="008515E4" w:rsidRPr="00492AEB" w14:paraId="0F1D7917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3F7C3654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A16.20.024</w:t>
            </w:r>
          </w:p>
        </w:tc>
        <w:tc>
          <w:tcPr>
            <w:tcW w:w="7513" w:type="dxa"/>
            <w:vAlign w:val="center"/>
          </w:tcPr>
          <w:p w14:paraId="1B3D060A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Реконструкция влагалища</w:t>
            </w:r>
          </w:p>
        </w:tc>
      </w:tr>
      <w:tr w:rsidR="008515E4" w:rsidRPr="00492AEB" w14:paraId="0F16421C" w14:textId="77777777" w:rsidTr="003C0534">
        <w:trPr>
          <w:trHeight w:val="288"/>
          <w:jc w:val="center"/>
        </w:trPr>
        <w:tc>
          <w:tcPr>
            <w:tcW w:w="2268" w:type="dxa"/>
            <w:vAlign w:val="center"/>
          </w:tcPr>
          <w:p w14:paraId="78BB1775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A16.20.030</w:t>
            </w:r>
          </w:p>
        </w:tc>
        <w:tc>
          <w:tcPr>
            <w:tcW w:w="7513" w:type="dxa"/>
            <w:vAlign w:val="center"/>
          </w:tcPr>
          <w:p w14:paraId="3C7FD4DF" w14:textId="77777777" w:rsidR="008515E4" w:rsidRPr="002F3ECC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вульвы и промежности</w:t>
            </w:r>
          </w:p>
        </w:tc>
      </w:tr>
    </w:tbl>
    <w:p w14:paraId="63F2F081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7A0177E0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родоразрешению, случай относится к КСГ st02.001 «Осложнения, связанные </w:t>
      </w:r>
      <w:r w:rsidRPr="002F3ECC">
        <w:rPr>
          <w:color w:val="000000" w:themeColor="text1"/>
        </w:rPr>
        <w:br/>
        <w:t>с беременностью».</w:t>
      </w:r>
    </w:p>
    <w:p w14:paraId="2560C59C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Большинство услуг, представляющих собой акушерские манипуляции, операции, не используется в группировке в связи с нецелесообразностью </w:t>
      </w:r>
      <w:r w:rsidRPr="002F3ECC">
        <w:rPr>
          <w:color w:val="000000" w:themeColor="text1"/>
        </w:rPr>
        <w:br/>
        <w:t xml:space="preserve">их использования как основного критерия отнесения к конкретной КСГ. </w:t>
      </w:r>
      <w:r w:rsidRPr="002F3ECC">
        <w:rPr>
          <w:color w:val="000000" w:themeColor="text1"/>
        </w:rPr>
        <w:br/>
        <w:t>Это, например, следующие услуги:</w:t>
      </w:r>
    </w:p>
    <w:p w14:paraId="0C89C79E" w14:textId="77777777" w:rsidR="008515E4" w:rsidRPr="002F3ECC" w:rsidRDefault="008515E4" w:rsidP="008515E4">
      <w:pPr>
        <w:widowControl w:val="0"/>
        <w:autoSpaceDE w:val="0"/>
        <w:autoSpaceDN w:val="0"/>
        <w:spacing w:after="0"/>
        <w:ind w:firstLine="567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21"/>
        <w:gridCol w:w="7860"/>
      </w:tblGrid>
      <w:tr w:rsidR="008515E4" w:rsidRPr="00492AEB" w14:paraId="7155429D" w14:textId="77777777" w:rsidTr="003C0534">
        <w:trPr>
          <w:cantSplit/>
          <w:trHeight w:val="575"/>
          <w:tblHeader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1CBBB8F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8B48B6A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8515E4" w:rsidRPr="00492AEB" w14:paraId="797D2FF3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6EE96A75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A16.20.005.001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BA5FA3A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Расширение шеечного канала</w:t>
            </w:r>
          </w:p>
        </w:tc>
      </w:tr>
      <w:tr w:rsidR="008515E4" w:rsidRPr="00492AEB" w14:paraId="6B6ADA3B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2A575E9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A16.20.070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30A95692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акушерских щипцов</w:t>
            </w:r>
          </w:p>
        </w:tc>
      </w:tr>
      <w:tr w:rsidR="008515E4" w:rsidRPr="00492AEB" w14:paraId="6A3D9D02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7D42F64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CEFE555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Вакуум-экстракция плода</w:t>
            </w:r>
          </w:p>
        </w:tc>
      </w:tr>
      <w:tr w:rsidR="008515E4" w:rsidRPr="00492AEB" w14:paraId="12274E9F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8BD393B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A16.20.071.001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E496EA9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Экстракция плода за тазовый конец</w:t>
            </w:r>
          </w:p>
        </w:tc>
      </w:tr>
      <w:tr w:rsidR="008515E4" w:rsidRPr="00492AEB" w14:paraId="711204F4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08FFDBBE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A9DC16B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Ручное пособие при тазовом </w:t>
            </w:r>
            <w:proofErr w:type="spellStart"/>
            <w:r w:rsidRPr="002F3ECC">
              <w:rPr>
                <w:color w:val="000000" w:themeColor="text1"/>
                <w:sz w:val="24"/>
              </w:rPr>
              <w:t>предлежании</w:t>
            </w:r>
            <w:proofErr w:type="spellEnd"/>
            <w:r w:rsidRPr="002F3ECC">
              <w:rPr>
                <w:color w:val="000000" w:themeColor="text1"/>
                <w:sz w:val="24"/>
              </w:rPr>
              <w:t xml:space="preserve"> плода (по </w:t>
            </w:r>
            <w:proofErr w:type="spellStart"/>
            <w:r w:rsidRPr="002F3ECC">
              <w:rPr>
                <w:color w:val="000000" w:themeColor="text1"/>
                <w:sz w:val="24"/>
              </w:rPr>
              <w:t>Цовьянову</w:t>
            </w:r>
            <w:proofErr w:type="spellEnd"/>
            <w:r w:rsidRPr="002F3ECC">
              <w:rPr>
                <w:color w:val="000000" w:themeColor="text1"/>
                <w:sz w:val="24"/>
              </w:rPr>
              <w:t>)</w:t>
            </w:r>
          </w:p>
        </w:tc>
      </w:tr>
      <w:tr w:rsidR="008515E4" w:rsidRPr="00492AEB" w14:paraId="4D2D5859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B54F1BC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4CAA51E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Поворот плода за ножку</w:t>
            </w:r>
          </w:p>
        </w:tc>
      </w:tr>
      <w:tr w:rsidR="008515E4" w:rsidRPr="00492AEB" w14:paraId="5F936BD4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FA3301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1279A3F3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Классическое ручное пособие при тазовом </w:t>
            </w:r>
            <w:proofErr w:type="spellStart"/>
            <w:r w:rsidRPr="002F3ECC">
              <w:rPr>
                <w:color w:val="000000" w:themeColor="text1"/>
                <w:sz w:val="24"/>
              </w:rPr>
              <w:t>предлежании</w:t>
            </w:r>
            <w:proofErr w:type="spellEnd"/>
            <w:r w:rsidRPr="002F3ECC">
              <w:rPr>
                <w:color w:val="000000" w:themeColor="text1"/>
                <w:sz w:val="24"/>
              </w:rPr>
              <w:t xml:space="preserve"> плода</w:t>
            </w:r>
          </w:p>
        </w:tc>
      </w:tr>
      <w:tr w:rsidR="008515E4" w:rsidRPr="00492AEB" w14:paraId="2D2829D3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359C99F4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3CAFBBB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гемостатических компрессионных швов (B-</w:t>
            </w:r>
            <w:proofErr w:type="spellStart"/>
            <w:r w:rsidRPr="002F3ECC">
              <w:rPr>
                <w:color w:val="000000" w:themeColor="text1"/>
                <w:sz w:val="24"/>
              </w:rPr>
              <w:t>lunch</w:t>
            </w:r>
            <w:proofErr w:type="spellEnd"/>
            <w:r w:rsidRPr="002F3ECC">
              <w:rPr>
                <w:color w:val="000000" w:themeColor="text1"/>
                <w:sz w:val="24"/>
              </w:rPr>
              <w:t>)</w:t>
            </w:r>
          </w:p>
        </w:tc>
      </w:tr>
      <w:tr w:rsidR="008515E4" w:rsidRPr="00492AEB" w14:paraId="1F4F4ED1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78D944E9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235A6D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клемм по Бакшееву</w:t>
            </w:r>
          </w:p>
        </w:tc>
      </w:tr>
      <w:tr w:rsidR="008515E4" w:rsidRPr="00492AEB" w14:paraId="2C76F1BF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08F7C4C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BA03750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Наложение клемм по </w:t>
            </w:r>
            <w:proofErr w:type="spellStart"/>
            <w:r w:rsidRPr="002F3ECC">
              <w:rPr>
                <w:color w:val="000000" w:themeColor="text1"/>
                <w:sz w:val="24"/>
              </w:rPr>
              <w:t>Генкелю-Тиканадзе</w:t>
            </w:r>
            <w:proofErr w:type="spellEnd"/>
          </w:p>
        </w:tc>
      </w:tr>
      <w:tr w:rsidR="008515E4" w:rsidRPr="00492AEB" w14:paraId="5791F349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6A2505A0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A16.20.077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2955B1C7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Установка внутриматочного баллона</w:t>
            </w:r>
          </w:p>
        </w:tc>
      </w:tr>
      <w:tr w:rsidR="008515E4" w:rsidRPr="00492AEB" w14:paraId="046F3974" w14:textId="77777777" w:rsidTr="003C0534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152F291D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D48FF19" w14:textId="77777777" w:rsidR="008515E4" w:rsidRPr="002F3ECC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Ручное отделение плаценты и выделение последа</w:t>
            </w:r>
          </w:p>
        </w:tc>
      </w:tr>
    </w:tbl>
    <w:p w14:paraId="39FBC2AD" w14:textId="77777777" w:rsidR="008515E4" w:rsidRPr="002F3ECC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D877F02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Такой подход в полной мере соответствует заранее заложенному в основу формирования КСГ принципу и ни в коей мере не означает, что проведение таких операций при родоразрешении или искусственном аборте не финансируется системой обязательного медицинского страхования. Он означает, что их проведение </w:t>
      </w:r>
      <w:r>
        <w:rPr>
          <w:b/>
          <w:bCs/>
          <w:i/>
          <w:iCs/>
          <w:color w:val="000000"/>
          <w:lang w:eastAsia="ru-RU" w:bidi="ru-RU"/>
        </w:rPr>
        <w:t xml:space="preserve">уже учтено при расчете коэффициента относительной </w:t>
      </w:r>
      <w:proofErr w:type="spellStart"/>
      <w:r>
        <w:rPr>
          <w:b/>
          <w:bCs/>
          <w:i/>
          <w:iCs/>
          <w:color w:val="000000"/>
          <w:lang w:eastAsia="ru-RU" w:bidi="ru-RU"/>
        </w:rPr>
        <w:t>затратоемкости</w:t>
      </w:r>
      <w:proofErr w:type="spellEnd"/>
      <w:r>
        <w:rPr>
          <w:b/>
          <w:bCs/>
          <w:i/>
          <w:iCs/>
          <w:color w:val="000000"/>
          <w:lang w:eastAsia="ru-RU" w:bidi="ru-RU"/>
        </w:rPr>
        <w:t xml:space="preserve"> случаев</w:t>
      </w:r>
      <w:r>
        <w:rPr>
          <w:color w:val="000000"/>
          <w:lang w:eastAsia="ru-RU" w:bidi="ru-RU"/>
        </w:rPr>
        <w:t xml:space="preserve"> в соответствующей КСГ.</w:t>
      </w:r>
    </w:p>
    <w:p w14:paraId="32205AE0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При выполнении операции кесарева сечения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16.20.005 </w:t>
      </w:r>
      <w:r>
        <w:rPr>
          <w:color w:val="000000"/>
          <w:lang w:eastAsia="ru-RU" w:bidi="ru-RU"/>
        </w:rPr>
        <w:t xml:space="preserve">«Кесарево сечение») случай относится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02.004 </w:t>
      </w:r>
      <w:r>
        <w:rPr>
          <w:color w:val="000000"/>
          <w:lang w:eastAsia="ru-RU" w:bidi="ru-RU"/>
        </w:rPr>
        <w:t>вне зависимости от диагноза.</w:t>
      </w:r>
    </w:p>
    <w:p w14:paraId="1E4B137A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С целью снижения стимулов к искажению статистики и перевода пациентов в более затратные категории, в </w:t>
      </w:r>
      <w:proofErr w:type="spellStart"/>
      <w:r>
        <w:rPr>
          <w:color w:val="000000"/>
          <w:lang w:eastAsia="ru-RU" w:bidi="ru-RU"/>
        </w:rPr>
        <w:t>группировщике</w:t>
      </w:r>
      <w:proofErr w:type="spellEnd"/>
      <w:r>
        <w:rPr>
          <w:color w:val="000000"/>
          <w:lang w:eastAsia="ru-RU" w:bidi="ru-RU"/>
        </w:rPr>
        <w:t xml:space="preserve"> предусмотрено однозначное отнесение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02.003 </w:t>
      </w:r>
      <w:r>
        <w:rPr>
          <w:color w:val="000000"/>
          <w:lang w:eastAsia="ru-RU" w:bidi="ru-RU"/>
        </w:rPr>
        <w:t xml:space="preserve">«Родоразрешение» комбинаций диагнозов, входящих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02.003, </w:t>
      </w:r>
      <w:r>
        <w:rPr>
          <w:color w:val="000000"/>
          <w:lang w:eastAsia="ru-RU" w:bidi="ru-RU"/>
        </w:rPr>
        <w:t>и следующих услуг:</w:t>
      </w:r>
    </w:p>
    <w:p w14:paraId="4136E977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A16.20.007 </w:t>
      </w:r>
      <w:r>
        <w:rPr>
          <w:color w:val="000000"/>
          <w:lang w:eastAsia="ru-RU" w:bidi="ru-RU"/>
        </w:rPr>
        <w:t>«Пластика шейки матки»;</w:t>
      </w:r>
    </w:p>
    <w:p w14:paraId="72A75245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A16.20.015 </w:t>
      </w:r>
      <w:r>
        <w:rPr>
          <w:color w:val="000000"/>
          <w:lang w:eastAsia="ru-RU" w:bidi="ru-RU"/>
        </w:rPr>
        <w:t>«Восстановление тазового дна»;</w:t>
      </w:r>
    </w:p>
    <w:p w14:paraId="180C0B51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A16.20.023 </w:t>
      </w:r>
      <w:r>
        <w:rPr>
          <w:color w:val="000000"/>
          <w:lang w:eastAsia="ru-RU" w:bidi="ru-RU"/>
        </w:rPr>
        <w:t>«Восстановление влагалищной стенки»;</w:t>
      </w:r>
    </w:p>
    <w:p w14:paraId="211AEBC8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A16.20.024 </w:t>
      </w:r>
      <w:r>
        <w:rPr>
          <w:color w:val="000000"/>
          <w:lang w:eastAsia="ru-RU" w:bidi="ru-RU"/>
        </w:rPr>
        <w:t>«Реконструкция влагалища»;</w:t>
      </w:r>
    </w:p>
    <w:p w14:paraId="20D42AD4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16.20.030 </w:t>
      </w:r>
      <w:r>
        <w:rPr>
          <w:color w:val="000000"/>
          <w:lang w:eastAsia="ru-RU" w:bidi="ru-RU"/>
        </w:rPr>
        <w:t>«Восстановление вульвы и промежности».</w:t>
      </w:r>
    </w:p>
    <w:p w14:paraId="067BD253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Если в ходе оказания медицинской помощи роженице выполнялась </w:t>
      </w:r>
      <w:r>
        <w:rPr>
          <w:color w:val="000000"/>
          <w:lang w:eastAsia="ru-RU" w:bidi="ru-RU"/>
        </w:rPr>
        <w:lastRenderedPageBreak/>
        <w:t xml:space="preserve">операция, входящая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02.012 </w:t>
      </w:r>
      <w:r>
        <w:rPr>
          <w:color w:val="000000"/>
          <w:lang w:eastAsia="ru-RU" w:bidi="ru-RU"/>
        </w:rPr>
        <w:t xml:space="preserve">или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02.013 </w:t>
      </w:r>
      <w:r>
        <w:rPr>
          <w:color w:val="000000"/>
          <w:lang w:eastAsia="ru-RU" w:bidi="ru-RU"/>
        </w:rPr>
        <w:t>(операции на женских половых органах уровней 3 и 4), например, субтотальная или тотальная гистерэктомия, отнесение случая производится к КСГ по коду операции.</w:t>
      </w:r>
    </w:p>
    <w:p w14:paraId="57405C52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>Как указывалось ранее, при дородовой госпитализации пациентки в отделение патологии беременности с последующим родоразрешением оплата по двум КСГ возможна в случае пребывания в отделении патологии беременности в течение 6 дней и более.</w:t>
      </w:r>
    </w:p>
    <w:p w14:paraId="5B228908" w14:textId="77777777" w:rsidR="003C0534" w:rsidRDefault="003C0534" w:rsidP="003C0534">
      <w:pPr>
        <w:pStyle w:val="11"/>
        <w:ind w:left="220" w:firstLine="700"/>
      </w:pPr>
      <w:r>
        <w:rPr>
          <w:color w:val="000000"/>
          <w:lang w:eastAsia="ru-RU" w:bidi="ru-RU"/>
        </w:rPr>
        <w:t>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10:</w:t>
      </w:r>
    </w:p>
    <w:p w14:paraId="56EFF08A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spacing w:after="140"/>
        <w:ind w:firstLine="920"/>
        <w:jc w:val="left"/>
      </w:pPr>
      <w:r>
        <w:rPr>
          <w:color w:val="000000"/>
          <w:lang w:val="en-US" w:bidi="en-US"/>
        </w:rPr>
        <w:t xml:space="preserve">O14.1 </w:t>
      </w:r>
      <w:r>
        <w:rPr>
          <w:color w:val="000000"/>
          <w:lang w:eastAsia="ru-RU" w:bidi="ru-RU"/>
        </w:rPr>
        <w:t xml:space="preserve">Тяжелая </w:t>
      </w:r>
      <w:proofErr w:type="spellStart"/>
      <w:r>
        <w:rPr>
          <w:color w:val="000000"/>
          <w:lang w:eastAsia="ru-RU" w:bidi="ru-RU"/>
        </w:rPr>
        <w:t>преэклампсия</w:t>
      </w:r>
      <w:proofErr w:type="spellEnd"/>
      <w:r>
        <w:rPr>
          <w:color w:val="000000"/>
          <w:lang w:eastAsia="ru-RU" w:bidi="ru-RU"/>
        </w:rPr>
        <w:t>;</w:t>
      </w:r>
    </w:p>
    <w:p w14:paraId="4DEBC8E8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34.2 </w:t>
      </w:r>
      <w:r>
        <w:rPr>
          <w:color w:val="000000"/>
          <w:lang w:eastAsia="ru-RU" w:bidi="ru-RU"/>
        </w:rPr>
        <w:t>Послеоперационный рубец матки, требующий предоставления медицинской помощи матери;</w:t>
      </w:r>
    </w:p>
    <w:p w14:paraId="2AF64472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36.3 </w:t>
      </w:r>
      <w:r>
        <w:rPr>
          <w:color w:val="000000"/>
          <w:lang w:eastAsia="ru-RU" w:bidi="ru-RU"/>
        </w:rPr>
        <w:t>Признаки внутриутробной гипоксии плода, требующие предоставления медицинской помощи матери;</w:t>
      </w:r>
    </w:p>
    <w:p w14:paraId="44AC8249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36.4 </w:t>
      </w:r>
      <w:r>
        <w:rPr>
          <w:color w:val="000000"/>
          <w:lang w:eastAsia="ru-RU" w:bidi="ru-RU"/>
        </w:rPr>
        <w:t>Внутриутробная гибель плода, требующая предоставления медицинской помощи матери;</w:t>
      </w:r>
    </w:p>
    <w:p w14:paraId="290EFF31" w14:textId="77777777" w:rsidR="003C0534" w:rsidRDefault="003C0534" w:rsidP="003C0534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42.2 </w:t>
      </w:r>
      <w:r>
        <w:rPr>
          <w:color w:val="000000"/>
          <w:lang w:eastAsia="ru-RU" w:bidi="ru-RU"/>
        </w:rPr>
        <w:t>Преждевременный разрыв плодных оболочек, задержка родов, связанная с проводимой терапией.</w:t>
      </w:r>
    </w:p>
    <w:p w14:paraId="3F60B804" w14:textId="77777777" w:rsidR="003C0534" w:rsidRDefault="003C0534" w:rsidP="003C0534">
      <w:pPr>
        <w:pStyle w:val="11"/>
        <w:spacing w:after="320"/>
        <w:ind w:left="220" w:firstLine="700"/>
      </w:pPr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01.001 </w:t>
      </w:r>
      <w:r>
        <w:rPr>
          <w:color w:val="000000"/>
          <w:lang w:eastAsia="ru-RU" w:bidi="ru-RU"/>
        </w:rPr>
        <w:t>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14:paraId="6FADB8C6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6968939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3.1. Особенности формирования КСГ для случаев проведения экстракорпорального оплодотворения (ЭКО) в дневном стационаре</w:t>
      </w:r>
    </w:p>
    <w:p w14:paraId="081B554F" w14:textId="77777777" w:rsidR="008515E4" w:rsidRPr="002F3ECC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56B1B37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14:paraId="78FFB3A4" w14:textId="77777777" w:rsidR="003C0534" w:rsidRDefault="003C0534" w:rsidP="003C0534">
      <w:pPr>
        <w:pStyle w:val="11"/>
        <w:numPr>
          <w:ilvl w:val="0"/>
          <w:numId w:val="8"/>
        </w:numPr>
        <w:shd w:val="clear" w:color="auto" w:fill="auto"/>
        <w:tabs>
          <w:tab w:val="left" w:pos="1098"/>
        </w:tabs>
        <w:ind w:firstLine="780"/>
      </w:pPr>
      <w:r>
        <w:rPr>
          <w:color w:val="000000"/>
          <w:lang w:eastAsia="ru-RU" w:bidi="ru-RU"/>
        </w:rPr>
        <w:t>Стимуляция суперовуляции;</w:t>
      </w:r>
    </w:p>
    <w:p w14:paraId="049B904B" w14:textId="77777777" w:rsidR="003C0534" w:rsidRDefault="003C0534" w:rsidP="003C0534">
      <w:pPr>
        <w:pStyle w:val="11"/>
        <w:numPr>
          <w:ilvl w:val="0"/>
          <w:numId w:val="8"/>
        </w:numPr>
        <w:shd w:val="clear" w:color="auto" w:fill="auto"/>
        <w:tabs>
          <w:tab w:val="left" w:pos="1122"/>
        </w:tabs>
        <w:ind w:firstLine="780"/>
      </w:pPr>
      <w:r>
        <w:rPr>
          <w:color w:val="000000"/>
          <w:lang w:eastAsia="ru-RU" w:bidi="ru-RU"/>
        </w:rPr>
        <w:t>Получение яйцеклетки;</w:t>
      </w:r>
    </w:p>
    <w:p w14:paraId="5EFB4E82" w14:textId="77777777" w:rsidR="003C0534" w:rsidRDefault="003C0534" w:rsidP="003C0534">
      <w:pPr>
        <w:pStyle w:val="11"/>
        <w:numPr>
          <w:ilvl w:val="0"/>
          <w:numId w:val="8"/>
        </w:numPr>
        <w:shd w:val="clear" w:color="auto" w:fill="auto"/>
        <w:tabs>
          <w:tab w:val="left" w:pos="1117"/>
        </w:tabs>
        <w:ind w:firstLine="780"/>
      </w:pPr>
      <w:r>
        <w:rPr>
          <w:color w:val="000000"/>
          <w:lang w:eastAsia="ru-RU" w:bidi="ru-RU"/>
        </w:rPr>
        <w:t>Экстракорпоральное оплодотворение и культивирование эмбрионов;</w:t>
      </w:r>
    </w:p>
    <w:p w14:paraId="69FFB315" w14:textId="77777777" w:rsidR="003C0534" w:rsidRDefault="003C0534" w:rsidP="003C0534">
      <w:pPr>
        <w:pStyle w:val="11"/>
        <w:numPr>
          <w:ilvl w:val="0"/>
          <w:numId w:val="8"/>
        </w:numPr>
        <w:shd w:val="clear" w:color="auto" w:fill="auto"/>
        <w:tabs>
          <w:tab w:val="left" w:pos="1126"/>
        </w:tabs>
        <w:ind w:firstLine="780"/>
      </w:pPr>
      <w:r>
        <w:rPr>
          <w:color w:val="000000"/>
          <w:lang w:eastAsia="ru-RU" w:bidi="ru-RU"/>
        </w:rPr>
        <w:t>Внутриматочное введение (перенос) эмбрионов.</w:t>
      </w:r>
    </w:p>
    <w:p w14:paraId="11860F03" w14:textId="77777777" w:rsidR="003C0534" w:rsidRDefault="003C0534" w:rsidP="003C0534">
      <w:pPr>
        <w:pStyle w:val="11"/>
        <w:numPr>
          <w:ilvl w:val="0"/>
          <w:numId w:val="8"/>
        </w:numPr>
        <w:shd w:val="clear" w:color="auto" w:fill="auto"/>
        <w:tabs>
          <w:tab w:val="left" w:pos="1133"/>
        </w:tabs>
        <w:ind w:left="220" w:firstLine="560"/>
      </w:pPr>
      <w:r>
        <w:rPr>
          <w:color w:val="000000"/>
          <w:lang w:eastAsia="ru-RU" w:bidi="ru-RU"/>
        </w:rPr>
        <w:t xml:space="preserve">Дополнительно в процессе проведения процедуры цикла ЭКО возможно осуществление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полученных на </w:t>
      </w:r>
      <w:r>
        <w:rPr>
          <w:color w:val="000000"/>
          <w:lang w:val="en-US" w:bidi="en-US"/>
        </w:rPr>
        <w:t>III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этапе эмбрионов.</w:t>
      </w:r>
    </w:p>
    <w:p w14:paraId="5EFAAC85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Хранение </w:t>
      </w:r>
      <w:proofErr w:type="spellStart"/>
      <w:r>
        <w:rPr>
          <w:color w:val="000000"/>
          <w:lang w:eastAsia="ru-RU" w:bidi="ru-RU"/>
        </w:rPr>
        <w:t>криоконсервированных</w:t>
      </w:r>
      <w:proofErr w:type="spellEnd"/>
      <w:r>
        <w:rPr>
          <w:color w:val="000000"/>
          <w:lang w:eastAsia="ru-RU" w:bidi="ru-RU"/>
        </w:rPr>
        <w:t xml:space="preserve"> эмбрионов за счет средств обязательного медицинского страхования не осуществляется.</w:t>
      </w:r>
    </w:p>
    <w:p w14:paraId="51B960A1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случаев проведения ЭКО осуществляется на основании иных классификационных критериев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7», </w:t>
      </w:r>
      <w:r>
        <w:rPr>
          <w:color w:val="000000"/>
          <w:lang w:eastAsia="ru-RU" w:bidi="ru-RU"/>
        </w:rPr>
        <w:t>отражающих проведение различных этапов цикла ЭКО (полная расшифровка кодов ДКК представлена в справочнике «ДКК» в пункте 1.1.6 настоящего приложения).</w:t>
      </w:r>
    </w:p>
    <w:p w14:paraId="4FBCD30F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если базовый цикл ЭКО завершен по итогам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этапа (стимуляция суперовуляции)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2»),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этапов (получение яйцеклетки)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3»),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III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этапов (экстракорпоральное оплодотворение и культивирование эмбрионов) без последующей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4»), </w:t>
      </w:r>
      <w:r>
        <w:rPr>
          <w:color w:val="000000"/>
          <w:lang w:eastAsia="ru-RU" w:bidi="ru-RU"/>
        </w:rPr>
        <w:t xml:space="preserve">оплата случая </w:t>
      </w:r>
      <w:r>
        <w:rPr>
          <w:color w:val="000000"/>
          <w:lang w:eastAsia="ru-RU" w:bidi="ru-RU"/>
        </w:rPr>
        <w:lastRenderedPageBreak/>
        <w:t xml:space="preserve">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02.009 </w:t>
      </w:r>
      <w:r>
        <w:rPr>
          <w:color w:val="000000"/>
          <w:lang w:eastAsia="ru-RU" w:bidi="ru-RU"/>
        </w:rPr>
        <w:t>«Экстракорпоральное оплодотворение (уровень 2)».</w:t>
      </w:r>
    </w:p>
    <w:p w14:paraId="19F9C6BC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первых трех этапов цикла ЭКО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последующей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без переноса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5»), </w:t>
      </w:r>
      <w:r>
        <w:rPr>
          <w:color w:val="000000"/>
          <w:lang w:eastAsia="ru-RU" w:bidi="ru-RU"/>
        </w:rPr>
        <w:t xml:space="preserve">а также проведения в рамках случая госпитализации четырех этапов цикла ЭКО без осуществления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6»), </w:t>
      </w:r>
      <w:r>
        <w:rPr>
          <w:color w:val="000000"/>
          <w:lang w:eastAsia="ru-RU" w:bidi="ru-RU"/>
        </w:rPr>
        <w:t xml:space="preserve">оплата случая 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02.010 </w:t>
      </w:r>
      <w:r>
        <w:rPr>
          <w:color w:val="000000"/>
          <w:lang w:eastAsia="ru-RU" w:bidi="ru-RU"/>
        </w:rPr>
        <w:t>«Экстракорпоральное оплодотворение (уровень 3)».</w:t>
      </w:r>
    </w:p>
    <w:p w14:paraId="1E49DD6F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в рамках одного случая всех этапов цикла ЭКО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последующей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7»), </w:t>
      </w:r>
      <w:r>
        <w:rPr>
          <w:color w:val="000000"/>
          <w:lang w:eastAsia="ru-RU" w:bidi="ru-RU"/>
        </w:rPr>
        <w:t xml:space="preserve">оплата случая 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02.011 </w:t>
      </w:r>
      <w:r>
        <w:rPr>
          <w:color w:val="000000"/>
          <w:lang w:eastAsia="ru-RU" w:bidi="ru-RU"/>
        </w:rPr>
        <w:t>«Экстракорпоральное оплодотворение (уровень 4)».</w:t>
      </w:r>
    </w:p>
    <w:p w14:paraId="12C0BB93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цикла ЭКО с применением </w:t>
      </w:r>
      <w:proofErr w:type="spellStart"/>
      <w:r>
        <w:rPr>
          <w:color w:val="000000"/>
          <w:lang w:eastAsia="ru-RU" w:bidi="ru-RU"/>
        </w:rPr>
        <w:t>криоконсервированных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1»), </w:t>
      </w:r>
      <w:r>
        <w:rPr>
          <w:color w:val="000000"/>
          <w:lang w:eastAsia="ru-RU" w:bidi="ru-RU"/>
        </w:rPr>
        <w:t xml:space="preserve">случай госпитализации оплачивается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02.008 </w:t>
      </w:r>
      <w:r>
        <w:rPr>
          <w:color w:val="000000"/>
          <w:lang w:eastAsia="ru-RU" w:bidi="ru-RU"/>
        </w:rPr>
        <w:t>«Экстракорпоральное оплодотворение (уровень 1)».</w:t>
      </w:r>
    </w:p>
    <w:p w14:paraId="1D3FFCD5" w14:textId="29E06AD9" w:rsidR="008515E4" w:rsidRPr="003C0534" w:rsidRDefault="003C0534" w:rsidP="003C0534">
      <w:pPr>
        <w:pStyle w:val="11"/>
        <w:spacing w:after="340"/>
        <w:ind w:left="220" w:firstLine="560"/>
      </w:pPr>
      <w:r>
        <w:rPr>
          <w:color w:val="000000"/>
          <w:lang w:eastAsia="ru-RU" w:bidi="ru-RU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и не эквивалентен стоимости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02.010 </w:t>
      </w:r>
      <w:r>
        <w:rPr>
          <w:color w:val="000000"/>
          <w:lang w:eastAsia="ru-RU" w:bidi="ru-RU"/>
        </w:rPr>
        <w:t>«Экстракорпоральное оплодотворение (уровень 3)».</w:t>
      </w:r>
    </w:p>
    <w:p w14:paraId="3AD3265C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4 Особенности формирования КСГ для оплаты случаев лечения сепсиса</w:t>
      </w:r>
    </w:p>
    <w:p w14:paraId="51736CF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7C1D9B2" w14:textId="77777777" w:rsidR="003C0534" w:rsidRDefault="003C0534" w:rsidP="003C053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КСГ, применяемым для оплаты случаев лечения сепсиса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12.005,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12.006,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12.007) </w:t>
      </w:r>
      <w:r>
        <w:rPr>
          <w:color w:val="000000"/>
          <w:lang w:eastAsia="ru-RU" w:bidi="ru-RU"/>
        </w:rPr>
        <w:t xml:space="preserve">осуществляется по сочетанию кода диагноза МКБ 10 и возрастной категории пациента и/или иного классификационного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 xml:space="preserve">1». </w:t>
      </w:r>
      <w:r>
        <w:rPr>
          <w:color w:val="000000"/>
          <w:lang w:eastAsia="ru-RU" w:bidi="ru-RU"/>
        </w:rPr>
        <w:t xml:space="preserve">Необходимо учитывать, что сепсис может являться как основным поводом для госпитализации, так и осложнением в ходе продолжающегося лечения основного заболевания. Таким образом, при кодировании случаев лечения сепсиса соответствующий диагноз необходимо указывать либо в столбце «Основной диагноз», либо в столбце «Диагноз осложнения». При этом отнесение к указанным КСГ с учетом возрастной категории и/или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 xml:space="preserve">1» </w:t>
      </w:r>
      <w:r>
        <w:rPr>
          <w:color w:val="000000"/>
          <w:lang w:eastAsia="ru-RU" w:bidi="ru-RU"/>
        </w:rPr>
        <w:t>сохраняется вне зависимости от того, в каком столбце указан код диагноза.</w:t>
      </w:r>
    </w:p>
    <w:p w14:paraId="52C94DB7" w14:textId="77777777" w:rsidR="003C0534" w:rsidRDefault="003C0534" w:rsidP="003C0534">
      <w:pPr>
        <w:pStyle w:val="11"/>
        <w:spacing w:after="340"/>
        <w:ind w:left="220" w:firstLine="560"/>
      </w:pPr>
      <w:r>
        <w:rPr>
          <w:color w:val="000000"/>
          <w:lang w:eastAsia="ru-RU" w:bidi="ru-RU"/>
        </w:rPr>
        <w:t>В случае возникновения септических осложнений в ходе госпитализации по поводу ожогов, в целях корректного кодирования случая лечения диагноз септического осложнения также необходимо указывать в столбце «Диагноз осложнения». При этом порядок кодирования по классификационным критериям КСГ профиля «</w:t>
      </w:r>
      <w:proofErr w:type="spellStart"/>
      <w:r>
        <w:rPr>
          <w:color w:val="000000"/>
          <w:lang w:eastAsia="ru-RU" w:bidi="ru-RU"/>
        </w:rPr>
        <w:t>Комбустиология</w:t>
      </w:r>
      <w:proofErr w:type="spellEnd"/>
      <w:r>
        <w:rPr>
          <w:color w:val="000000"/>
          <w:lang w:eastAsia="ru-RU" w:bidi="ru-RU"/>
        </w:rPr>
        <w:t>» не изменяется (см. раздел «Особенности формирования КСГ по профилю «</w:t>
      </w:r>
      <w:proofErr w:type="spellStart"/>
      <w:r>
        <w:rPr>
          <w:color w:val="000000"/>
          <w:lang w:eastAsia="ru-RU" w:bidi="ru-RU"/>
        </w:rPr>
        <w:t>Комбустиология</w:t>
      </w:r>
      <w:proofErr w:type="spellEnd"/>
      <w:r>
        <w:rPr>
          <w:color w:val="000000"/>
          <w:lang w:eastAsia="ru-RU" w:bidi="ru-RU"/>
        </w:rPr>
        <w:t>»).</w:t>
      </w:r>
    </w:p>
    <w:p w14:paraId="6025EE59" w14:textId="77777777" w:rsidR="008515E4" w:rsidRPr="008B6006" w:rsidRDefault="008515E4" w:rsidP="008515E4">
      <w:pPr>
        <w:pStyle w:val="3"/>
        <w:spacing w:before="120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5. Особенности формирования КСГ st12.012 «Грипп, вирус гриппа идентифицирован»</w:t>
      </w:r>
    </w:p>
    <w:p w14:paraId="3F8E1E1F" w14:textId="77777777" w:rsidR="003C0534" w:rsidRDefault="003C0534" w:rsidP="003C0534">
      <w:pPr>
        <w:pStyle w:val="11"/>
        <w:spacing w:after="240"/>
        <w:ind w:left="140" w:firstLine="580"/>
      </w:pPr>
      <w:r>
        <w:rPr>
          <w:color w:val="000000"/>
          <w:lang w:eastAsia="ru-RU" w:bidi="ru-RU"/>
        </w:rPr>
        <w:t xml:space="preserve">Отнесение к данной КСГ производится по комбинации кода МКБ-10 и кодов Номенклатуры. При идентификации вируса гриппа другими методами (закодированными как услуги, не являющиеся классификационными критериями </w:t>
      </w:r>
      <w:r>
        <w:rPr>
          <w:color w:val="000000"/>
          <w:lang w:eastAsia="ru-RU" w:bidi="ru-RU"/>
        </w:rPr>
        <w:lastRenderedPageBreak/>
        <w:t xml:space="preserve">отнесения случая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12.012) </w:t>
      </w:r>
      <w:r>
        <w:rPr>
          <w:color w:val="000000"/>
          <w:lang w:eastAsia="ru-RU" w:bidi="ru-RU"/>
        </w:rPr>
        <w:t xml:space="preserve">и при неидентифицированном вирусе гриппа случай классифицируется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12.010 </w:t>
      </w:r>
      <w:r>
        <w:rPr>
          <w:color w:val="000000"/>
          <w:lang w:eastAsia="ru-RU" w:bidi="ru-RU"/>
        </w:rPr>
        <w:t xml:space="preserve">«Респираторные инфекции верхних дыхательных путей с осложнениями, взрослые» или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12.011 </w:t>
      </w:r>
      <w:r>
        <w:rPr>
          <w:color w:val="000000"/>
          <w:lang w:eastAsia="ru-RU" w:bidi="ru-RU"/>
        </w:rPr>
        <w:t>«Респираторные инфекции верхних дыхательных путей, дети» в зависимости от возраста пациента.</w:t>
      </w:r>
    </w:p>
    <w:p w14:paraId="6C2E1E5D" w14:textId="77777777" w:rsidR="008515E4" w:rsidRPr="008B6006" w:rsidRDefault="008515E4" w:rsidP="008515E4">
      <w:pPr>
        <w:pStyle w:val="3"/>
        <w:spacing w:before="240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6. Особенности формирования КСГ для случаев лечения пациентов </w:t>
      </w:r>
      <w:r w:rsidRPr="008B6006">
        <w:rPr>
          <w:rFonts w:ascii="Times New Roman" w:hAnsi="Times New Roman"/>
          <w:b/>
          <w:color w:val="000000" w:themeColor="text1"/>
          <w:sz w:val="28"/>
        </w:rPr>
        <w:br/>
        <w:t xml:space="preserve">с новой 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инфекцией (COVID-19) (st12.015–st12.019)</w:t>
      </w:r>
    </w:p>
    <w:p w14:paraId="46773AF8" w14:textId="77777777" w:rsidR="003C0534" w:rsidRDefault="003C0534" w:rsidP="003C0534">
      <w:pPr>
        <w:pStyle w:val="11"/>
        <w:ind w:left="140" w:firstLine="580"/>
      </w:pPr>
      <w:bookmarkStart w:id="1" w:name="_Toc405365118"/>
      <w:r>
        <w:rPr>
          <w:color w:val="000000"/>
          <w:lang w:eastAsia="ru-RU" w:bidi="ru-RU"/>
        </w:rPr>
        <w:t xml:space="preserve">Формирование групп осуществляется по коду МКБ-10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U</w:t>
      </w:r>
      <w:r w:rsidRPr="00F21208">
        <w:rPr>
          <w:color w:val="000000"/>
          <w:lang w:bidi="en-US"/>
        </w:rPr>
        <w:t xml:space="preserve">07.1 </w:t>
      </w:r>
      <w:r>
        <w:rPr>
          <w:color w:val="000000"/>
          <w:lang w:eastAsia="ru-RU" w:bidi="ru-RU"/>
        </w:rPr>
        <w:t xml:space="preserve">или </w:t>
      </w:r>
      <w:r>
        <w:rPr>
          <w:color w:val="000000"/>
          <w:lang w:val="en-US" w:bidi="en-US"/>
        </w:rPr>
        <w:t>U</w:t>
      </w:r>
      <w:r w:rsidRPr="00F21208">
        <w:rPr>
          <w:color w:val="000000"/>
          <w:lang w:bidi="en-US"/>
        </w:rPr>
        <w:t xml:space="preserve">07.2) </w:t>
      </w:r>
      <w:r>
        <w:rPr>
          <w:color w:val="000000"/>
          <w:lang w:eastAsia="ru-RU" w:bidi="ru-RU"/>
        </w:rPr>
        <w:t xml:space="preserve">в сочетании с кодами иного классификационного критерия: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4», </w:t>
      </w:r>
      <w:r>
        <w:rPr>
          <w:color w:val="000000"/>
          <w:lang w:eastAsia="ru-RU" w:bidi="ru-RU"/>
        </w:rPr>
        <w:t xml:space="preserve">отражающих тяжесть течения заболевания, или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5», </w:t>
      </w:r>
      <w:r>
        <w:rPr>
          <w:color w:val="000000"/>
          <w:lang w:eastAsia="ru-RU" w:bidi="ru-RU"/>
        </w:rPr>
        <w:t xml:space="preserve">отражающим признак долечивания пациента с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инфекцией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-19). </w:t>
      </w:r>
      <w:r>
        <w:rPr>
          <w:color w:val="000000"/>
          <w:lang w:eastAsia="ru-RU" w:bidi="ru-RU"/>
        </w:rPr>
        <w:t xml:space="preserve">Перечень кодов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5» </w:t>
      </w:r>
      <w:r>
        <w:rPr>
          <w:color w:val="000000"/>
          <w:lang w:eastAsia="ru-RU" w:bidi="ru-RU"/>
        </w:rPr>
        <w:t>с расшифровкой содержится на вкладке «ДКК» файла «Расшифровка групп».</w:t>
      </w:r>
    </w:p>
    <w:p w14:paraId="671E14BB" w14:textId="77777777" w:rsidR="003C0534" w:rsidRDefault="003C0534" w:rsidP="003C0534">
      <w:pPr>
        <w:pStyle w:val="11"/>
        <w:ind w:left="140" w:firstLine="580"/>
      </w:pPr>
      <w:r>
        <w:rPr>
          <w:color w:val="000000"/>
          <w:lang w:eastAsia="ru-RU" w:bidi="ru-RU"/>
        </w:rPr>
        <w:t xml:space="preserve">Тяжесть течения заболевания определяется в соответствии с классификацией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 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 </w:t>
      </w:r>
      <w:r>
        <w:rPr>
          <w:color w:val="000000"/>
          <w:lang w:eastAsia="ru-RU" w:bidi="ru-RU"/>
        </w:rPr>
        <w:t xml:space="preserve">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-19)», </w:t>
      </w:r>
      <w:r>
        <w:rPr>
          <w:color w:val="000000"/>
          <w:lang w:eastAsia="ru-RU" w:bidi="ru-RU"/>
        </w:rPr>
        <w:t xml:space="preserve">утвержденных Министерством здравоохранения Российской Федерации. Каждому уровню тяжести состояния соответствует отдельная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12.015-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12.018 </w:t>
      </w:r>
      <w:r>
        <w:rPr>
          <w:color w:val="000000"/>
          <w:lang w:eastAsia="ru-RU" w:bidi="ru-RU"/>
        </w:rPr>
        <w:t>(уровни 1-4).</w:t>
      </w:r>
    </w:p>
    <w:p w14:paraId="080E4592" w14:textId="77777777" w:rsidR="003C0534" w:rsidRDefault="003C0534" w:rsidP="003C0534">
      <w:pPr>
        <w:pStyle w:val="11"/>
        <w:ind w:left="140" w:firstLine="580"/>
      </w:pPr>
      <w:r>
        <w:rPr>
          <w:color w:val="000000"/>
          <w:lang w:eastAsia="ru-RU" w:bidi="ru-RU"/>
        </w:rPr>
        <w:t xml:space="preserve">Коэффициенты относительной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12.016-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12.018 </w:t>
      </w:r>
      <w:r>
        <w:rPr>
          <w:color w:val="000000"/>
          <w:lang w:eastAsia="ru-RU" w:bidi="ru-RU"/>
        </w:rPr>
        <w:t>(уровни 2-4), соответствующим случаям среднетяжелого, тяжелого и крайне тяжелого лечения, учитывают период долечивания пациента.</w:t>
      </w:r>
    </w:p>
    <w:p w14:paraId="268F9A47" w14:textId="77777777" w:rsidR="003C0534" w:rsidRDefault="003C0534" w:rsidP="003C0534">
      <w:pPr>
        <w:pStyle w:val="11"/>
        <w:ind w:firstLine="720"/>
      </w:pPr>
      <w:r>
        <w:rPr>
          <w:color w:val="000000"/>
          <w:lang w:eastAsia="ru-RU" w:bidi="ru-RU"/>
        </w:rPr>
        <w:t>Правила оплаты госпитализаций в случае перевода на долечивание:</w:t>
      </w:r>
    </w:p>
    <w:p w14:paraId="6E1E5E05" w14:textId="77777777" w:rsidR="003C0534" w:rsidRDefault="003C0534" w:rsidP="003C0534">
      <w:pPr>
        <w:pStyle w:val="11"/>
        <w:numPr>
          <w:ilvl w:val="0"/>
          <w:numId w:val="9"/>
        </w:numPr>
        <w:shd w:val="clear" w:color="auto" w:fill="auto"/>
        <w:tabs>
          <w:tab w:val="left" w:pos="923"/>
        </w:tabs>
        <w:ind w:left="140" w:firstLine="580"/>
      </w:pPr>
      <w:r>
        <w:rPr>
          <w:color w:val="000000"/>
          <w:lang w:eastAsia="ru-RU" w:bidi="ru-RU"/>
        </w:rPr>
        <w:t>в пределах одной медицинской организации -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14:paraId="1E09E9EB" w14:textId="77777777" w:rsidR="003C0534" w:rsidRDefault="003C0534" w:rsidP="003C0534">
      <w:pPr>
        <w:pStyle w:val="11"/>
        <w:numPr>
          <w:ilvl w:val="0"/>
          <w:numId w:val="9"/>
        </w:numPr>
        <w:shd w:val="clear" w:color="auto" w:fill="auto"/>
        <w:tabs>
          <w:tab w:val="left" w:pos="923"/>
        </w:tabs>
        <w:ind w:left="140" w:firstLine="580"/>
      </w:pPr>
      <w:r>
        <w:rPr>
          <w:color w:val="000000"/>
          <w:lang w:eastAsia="ru-RU" w:bidi="ru-RU"/>
        </w:rPr>
        <w:t xml:space="preserve">в другую медицинскую организацию -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12.019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Коронавирусная</w:t>
      </w:r>
      <w:proofErr w:type="spellEnd"/>
      <w:r>
        <w:rPr>
          <w:color w:val="000000"/>
          <w:lang w:eastAsia="ru-RU" w:bidi="ru-RU"/>
        </w:rPr>
        <w:t xml:space="preserve"> инфекция 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 </w:t>
      </w:r>
      <w:r>
        <w:rPr>
          <w:color w:val="000000"/>
          <w:lang w:eastAsia="ru-RU" w:bidi="ru-RU"/>
        </w:rPr>
        <w:t>(долечивание)». Оплата прерванных случаев после перевода осуществляется в общем порядке</w:t>
      </w:r>
      <w:r>
        <w:rPr>
          <w:rFonts w:ascii="Calibri" w:eastAsia="Calibri" w:hAnsi="Calibri" w:cs="Calibri"/>
          <w:color w:val="000000"/>
          <w:lang w:eastAsia="ru-RU" w:bidi="ru-RU"/>
        </w:rPr>
        <w:t>;</w:t>
      </w:r>
    </w:p>
    <w:p w14:paraId="577739FC" w14:textId="58B3E64A" w:rsidR="003C0534" w:rsidRPr="003C0534" w:rsidRDefault="003C0534" w:rsidP="003C0534">
      <w:pPr>
        <w:pStyle w:val="11"/>
        <w:numPr>
          <w:ilvl w:val="0"/>
          <w:numId w:val="9"/>
        </w:numPr>
        <w:shd w:val="clear" w:color="auto" w:fill="auto"/>
        <w:tabs>
          <w:tab w:val="left" w:pos="1450"/>
        </w:tabs>
        <w:spacing w:after="60"/>
        <w:ind w:firstLine="720"/>
      </w:pPr>
      <w:r>
        <w:rPr>
          <w:color w:val="000000"/>
          <w:lang w:eastAsia="ru-RU" w:bidi="ru-RU"/>
        </w:rPr>
        <w:t>в амбулаторных условиях - оплата случая лечения до перевода</w:t>
      </w:r>
      <w:r w:rsidRPr="003C0534">
        <w:t xml:space="preserve"> </w:t>
      </w:r>
      <w:r w:rsidRPr="003C0534">
        <w:rPr>
          <w:color w:val="000000"/>
          <w:lang w:eastAsia="ru-RU" w:bidi="ru-RU"/>
        </w:rPr>
        <w:t>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14:paraId="08968445" w14:textId="77777777" w:rsidR="003C0534" w:rsidRDefault="003C0534" w:rsidP="003C0534">
      <w:pPr>
        <w:pStyle w:val="11"/>
        <w:shd w:val="clear" w:color="auto" w:fill="auto"/>
        <w:tabs>
          <w:tab w:val="left" w:pos="1450"/>
        </w:tabs>
        <w:spacing w:after="60"/>
        <w:ind w:left="720" w:firstLine="0"/>
      </w:pPr>
    </w:p>
    <w:p w14:paraId="023A132A" w14:textId="77777777" w:rsidR="003C0534" w:rsidRPr="003C0534" w:rsidRDefault="008515E4" w:rsidP="0037444F">
      <w:pPr>
        <w:pStyle w:val="42"/>
        <w:keepNext/>
        <w:keepLines/>
        <w:shd w:val="clear" w:color="auto" w:fill="auto"/>
        <w:tabs>
          <w:tab w:val="left" w:pos="332"/>
        </w:tabs>
        <w:spacing w:before="0" w:after="340" w:line="257" w:lineRule="auto"/>
        <w:ind w:firstLine="0"/>
        <w:rPr>
          <w:lang w:eastAsia="ru-RU" w:bidi="ru-RU"/>
        </w:rPr>
      </w:pPr>
      <w:r w:rsidRPr="008B6006">
        <w:rPr>
          <w:color w:val="000000" w:themeColor="text1"/>
        </w:rPr>
        <w:t xml:space="preserve">7. </w:t>
      </w:r>
      <w:bookmarkStart w:id="2" w:name="bookmark175"/>
      <w:r w:rsidR="003C0534" w:rsidRPr="003C0534">
        <w:rPr>
          <w:color w:val="000000"/>
          <w:lang w:eastAsia="ru-RU" w:bidi="ru-RU"/>
        </w:rPr>
        <w:t>Особенности формирования КСГ для оплаты лекарственной терапии</w:t>
      </w:r>
      <w:r w:rsidR="003C0534" w:rsidRPr="003C0534">
        <w:rPr>
          <w:color w:val="000000"/>
          <w:lang w:eastAsia="ru-RU" w:bidi="ru-RU"/>
        </w:rPr>
        <w:br/>
        <w:t>при хронических вирусных гепатитах в дневном стационаре</w:t>
      </w:r>
      <w:bookmarkEnd w:id="2"/>
    </w:p>
    <w:p w14:paraId="57E30D89" w14:textId="77777777" w:rsidR="003C0534" w:rsidRPr="003C0534" w:rsidRDefault="003C0534" w:rsidP="003C053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C0534">
        <w:rPr>
          <w:color w:val="000000" w:themeColor="text1"/>
        </w:rPr>
        <w:t xml:space="preserve">С 2024 года оплата случаев лекарственной терапии по поводу хронического вирусного гепатита С (ХВГС) и хронического вирусного гепатита В с дельта агентом (далее - </w:t>
      </w:r>
      <w:proofErr w:type="spellStart"/>
      <w:r w:rsidRPr="003C0534">
        <w:rPr>
          <w:color w:val="000000" w:themeColor="text1"/>
        </w:rPr>
        <w:t>XBrD</w:t>
      </w:r>
      <w:proofErr w:type="spellEnd"/>
      <w:r w:rsidRPr="003C0534">
        <w:rPr>
          <w:color w:val="000000" w:themeColor="text1"/>
        </w:rPr>
        <w:t>) осуществляется в соответствии со схемами лекарственной терапии.</w:t>
      </w:r>
    </w:p>
    <w:p w14:paraId="5D624081" w14:textId="77777777" w:rsidR="003C0534" w:rsidRDefault="003C0534" w:rsidP="003C0534">
      <w:pPr>
        <w:pStyle w:val="11"/>
        <w:ind w:firstLine="580"/>
      </w:pPr>
      <w:r w:rsidRPr="003C0534">
        <w:rPr>
          <w:color w:val="000000" w:themeColor="text1"/>
        </w:rPr>
        <w:t xml:space="preserve">Для оплаты лекарственной терапии ХВГС сформированы 13 схем </w:t>
      </w:r>
      <w:r w:rsidRPr="003C0534">
        <w:rPr>
          <w:color w:val="000000" w:themeColor="text1"/>
        </w:rPr>
        <w:lastRenderedPageBreak/>
        <w:t xml:space="preserve">лекарственной терапии с установленной длительностью одной госпитализации </w:t>
      </w:r>
      <w:r>
        <w:rPr>
          <w:color w:val="000000"/>
          <w:lang w:eastAsia="ru-RU" w:bidi="ru-RU"/>
        </w:rPr>
        <w:t>28 дней, отнесенные к одной из четырех КСГ для оплаты случаев медицинской помощи при данном заболевании.</w:t>
      </w:r>
      <w:r w:rsidRPr="003C0534">
        <w:rPr>
          <w:color w:val="000000"/>
          <w:highlight w:val="yellow"/>
          <w:lang w:eastAsia="ru-RU" w:bidi="ru-RU"/>
        </w:rPr>
        <w:t>^</w:t>
      </w:r>
    </w:p>
    <w:p w14:paraId="1D517EE4" w14:textId="77777777" w:rsidR="003C0534" w:rsidRDefault="003C0534" w:rsidP="003C0534">
      <w:pPr>
        <w:pStyle w:val="11"/>
        <w:ind w:firstLine="580"/>
      </w:pPr>
      <w:r>
        <w:rPr>
          <w:color w:val="000000"/>
          <w:lang w:eastAsia="ru-RU" w:bidi="ru-RU"/>
        </w:rPr>
        <w:t xml:space="preserve"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 </w:t>
      </w:r>
      <w:r w:rsidRPr="00F21208">
        <w:rPr>
          <w:rFonts w:ascii="Calibri" w:eastAsia="Calibri" w:hAnsi="Calibri" w:cs="Calibri"/>
          <w:color w:val="000000"/>
          <w:sz w:val="22"/>
          <w:szCs w:val="22"/>
          <w:lang w:bidi="en-US"/>
        </w:rPr>
        <w:t>«</w:t>
      </w:r>
      <w:proofErr w:type="spellStart"/>
      <w:r>
        <w:rPr>
          <w:color w:val="000000"/>
          <w:lang w:val="en-US" w:bidi="en-US"/>
        </w:rPr>
        <w:t>thc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применение определенной схемы лекарственной терапии в рамках случая противовирусного лечения.</w:t>
      </w:r>
    </w:p>
    <w:p w14:paraId="5A7DA520" w14:textId="77777777" w:rsidR="003C0534" w:rsidRDefault="003C0534" w:rsidP="003C0534">
      <w:pPr>
        <w:pStyle w:val="11"/>
        <w:ind w:firstLine="580"/>
      </w:pPr>
      <w:r>
        <w:rPr>
          <w:color w:val="000000"/>
          <w:lang w:eastAsia="ru-RU" w:bidi="ru-RU"/>
        </w:rPr>
        <w:t xml:space="preserve">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- 10 и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thbd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применение одной из схем лекарственной терапии при оказании медицинской помощи при данном заболевании.</w:t>
      </w:r>
    </w:p>
    <w:p w14:paraId="2134B496" w14:textId="77777777" w:rsidR="003C0534" w:rsidRDefault="003C0534" w:rsidP="003C0534">
      <w:pPr>
        <w:pStyle w:val="11"/>
        <w:ind w:firstLine="580"/>
      </w:pPr>
      <w:r>
        <w:rPr>
          <w:color w:val="000000"/>
          <w:lang w:eastAsia="ru-RU" w:bidi="ru-RU"/>
        </w:rPr>
        <w:t xml:space="preserve">Детальное описание группировки схем лекарственной терапии ХВГС и ХВ1Т) в КСГ представлено на листе «ХВГ, схемы ЛТ» в составе </w:t>
      </w:r>
      <w:proofErr w:type="spellStart"/>
      <w:r>
        <w:rPr>
          <w:color w:val="000000"/>
          <w:lang w:eastAsia="ru-RU" w:bidi="ru-RU"/>
        </w:rPr>
        <w:t>Группировщика</w:t>
      </w:r>
      <w:proofErr w:type="spellEnd"/>
      <w:r>
        <w:rPr>
          <w:color w:val="000000"/>
          <w:lang w:eastAsia="ru-RU" w:bidi="ru-RU"/>
        </w:rPr>
        <w:t>.</w:t>
      </w:r>
    </w:p>
    <w:p w14:paraId="7E00B0E9" w14:textId="77777777" w:rsidR="003C0534" w:rsidRDefault="003C0534" w:rsidP="003C0534">
      <w:pPr>
        <w:pStyle w:val="11"/>
        <w:tabs>
          <w:tab w:val="left" w:pos="8050"/>
        </w:tabs>
        <w:ind w:firstLine="580"/>
      </w:pPr>
      <w:r>
        <w:rPr>
          <w:color w:val="000000"/>
          <w:lang w:eastAsia="ru-RU" w:bidi="ru-RU"/>
        </w:rPr>
        <w:t xml:space="preserve">Также с 2024 года в рамках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12.020 </w:t>
      </w:r>
      <w:r>
        <w:rPr>
          <w:color w:val="000000"/>
          <w:lang w:eastAsia="ru-RU" w:bidi="ru-RU"/>
        </w:rPr>
        <w:t xml:space="preserve">осуществляется оплата случаев лекарственной терапии хронического вирусного гепатита В без дельта агента (далее - ХВГВ), при назначении противовирусной терапии лекарственными препаратами группы </w:t>
      </w:r>
      <w:proofErr w:type="spellStart"/>
      <w:r>
        <w:rPr>
          <w:color w:val="000000"/>
          <w:lang w:eastAsia="ru-RU" w:bidi="ru-RU"/>
        </w:rPr>
        <w:t>нуклеоз</w:t>
      </w:r>
      <w:proofErr w:type="spellEnd"/>
      <w:r>
        <w:rPr>
          <w:color w:val="000000"/>
          <w:lang w:eastAsia="ru-RU" w:bidi="ru-RU"/>
        </w:rPr>
        <w:t>(т)</w:t>
      </w:r>
      <w:proofErr w:type="spellStart"/>
      <w:r>
        <w:rPr>
          <w:color w:val="000000"/>
          <w:lang w:eastAsia="ru-RU" w:bidi="ru-RU"/>
        </w:rPr>
        <w:t>идов</w:t>
      </w:r>
      <w:proofErr w:type="spellEnd"/>
      <w:r>
        <w:rPr>
          <w:color w:val="000000"/>
          <w:lang w:eastAsia="ru-RU" w:bidi="ru-RU"/>
        </w:rPr>
        <w:t xml:space="preserve">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25.14.008.002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- назначение</w:t>
      </w:r>
    </w:p>
    <w:p w14:paraId="7B8FD35A" w14:textId="77777777" w:rsidR="003C0534" w:rsidRDefault="003C0534" w:rsidP="003C0534">
      <w:pPr>
        <w:pStyle w:val="11"/>
        <w:ind w:firstLine="20"/>
      </w:pPr>
      <w:r>
        <w:rPr>
          <w:color w:val="000000"/>
          <w:lang w:eastAsia="ru-RU" w:bidi="ru-RU"/>
        </w:rPr>
        <w:t xml:space="preserve">нуклеозидов и нуклеотидов - ингибиторов обратной транскриптазы при хроническом вирусном гепатите </w:t>
      </w:r>
      <w:r>
        <w:rPr>
          <w:color w:val="000000"/>
          <w:lang w:val="en-US" w:bidi="en-US"/>
        </w:rPr>
        <w:t>B</w:t>
      </w:r>
      <w:r w:rsidRPr="00F21208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>с установленной длительностью одной госпитализации 30 дней.</w:t>
      </w:r>
    </w:p>
    <w:p w14:paraId="57AC1583" w14:textId="77777777" w:rsidR="003C0534" w:rsidRDefault="003C0534" w:rsidP="003C0534">
      <w:pPr>
        <w:pStyle w:val="11"/>
        <w:ind w:firstLine="580"/>
      </w:pPr>
      <w:r>
        <w:rPr>
          <w:color w:val="000000"/>
          <w:lang w:eastAsia="ru-RU" w:bidi="ru-RU"/>
        </w:rPr>
        <w:t xml:space="preserve">Коэффициент относительной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</w:p>
    <w:p w14:paraId="7FC21921" w14:textId="77777777" w:rsidR="003C0534" w:rsidRDefault="003C0534" w:rsidP="003C0534">
      <w:pPr>
        <w:pStyle w:val="11"/>
        <w:ind w:firstLine="0"/>
      </w:pPr>
      <w:r>
        <w:rPr>
          <w:color w:val="000000"/>
          <w:lang w:eastAsia="ru-RU" w:bidi="ru-RU"/>
        </w:rPr>
        <w:t xml:space="preserve">Длительность полного курса лекарственной терапии хронических вирусных гепатитов С,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и В, определяется соответствующими клиническими рекомендациями и инструкцией по медицинскому применению тех или иных лекарственных препаратов.</w:t>
      </w:r>
    </w:p>
    <w:p w14:paraId="6FC1651C" w14:textId="43E3854D" w:rsidR="008515E4" w:rsidRPr="0037444F" w:rsidRDefault="003C0534" w:rsidP="0037444F">
      <w:pPr>
        <w:pStyle w:val="11"/>
        <w:spacing w:after="320"/>
        <w:ind w:firstLine="560"/>
      </w:pPr>
      <w:r>
        <w:rPr>
          <w:color w:val="000000"/>
          <w:lang w:eastAsia="ru-RU" w:bidi="ru-RU"/>
        </w:rPr>
        <w:t>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 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14:paraId="6950E65E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8. Особенности формирования КСГ для оплаты случаев оказания медицинской помощи при эпилепсии</w:t>
      </w:r>
    </w:p>
    <w:p w14:paraId="5FA2A672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0B79E79" w14:textId="36108794" w:rsidR="008515E4" w:rsidRPr="0037444F" w:rsidRDefault="0037444F" w:rsidP="0037444F">
      <w:pPr>
        <w:pStyle w:val="11"/>
        <w:spacing w:after="320"/>
        <w:ind w:left="260" w:firstLine="560"/>
      </w:pPr>
      <w:r>
        <w:rPr>
          <w:color w:val="000000"/>
          <w:lang w:eastAsia="ru-RU" w:bidi="ru-RU"/>
        </w:rPr>
        <w:t xml:space="preserve">Оплата случаев лечения по поводу эпилепсии в круглосуточном стационаре осуществляется по четырем КСГ профиля «Неврология», при этом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15.005 </w:t>
      </w:r>
      <w:r>
        <w:rPr>
          <w:color w:val="000000"/>
          <w:lang w:eastAsia="ru-RU" w:bidi="ru-RU"/>
        </w:rPr>
        <w:t xml:space="preserve">«Эпилепсия, судороги (уровень 1)» формируется только по коду диагноза по МКБ-10, а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15.018,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15.019 </w:t>
      </w:r>
      <w:r>
        <w:rPr>
          <w:color w:val="000000"/>
          <w:lang w:eastAsia="ru-RU" w:bidi="ru-RU"/>
        </w:rPr>
        <w:t xml:space="preserve">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15.020 </w:t>
      </w:r>
      <w:r>
        <w:rPr>
          <w:color w:val="000000"/>
          <w:lang w:eastAsia="ru-RU" w:bidi="ru-RU"/>
        </w:rPr>
        <w:t xml:space="preserve">формируются по сочетанию кода диагноза и иного классификационного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>1», 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 xml:space="preserve">2» </w:t>
      </w:r>
      <w:r>
        <w:rPr>
          <w:color w:val="000000"/>
          <w:lang w:eastAsia="ru-RU" w:bidi="ru-RU"/>
        </w:rPr>
        <w:t xml:space="preserve">или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 xml:space="preserve">3» </w:t>
      </w:r>
      <w:r>
        <w:rPr>
          <w:color w:val="000000"/>
          <w:lang w:eastAsia="ru-RU" w:bidi="ru-RU"/>
        </w:rPr>
        <w:lastRenderedPageBreak/>
        <w:t xml:space="preserve">соответственно, с учетом объема проведенных </w:t>
      </w:r>
      <w:proofErr w:type="spellStart"/>
      <w:r>
        <w:rPr>
          <w:color w:val="000000"/>
          <w:lang w:eastAsia="ru-RU" w:bidi="ru-RU"/>
        </w:rPr>
        <w:t>лечебно</w:t>
      </w:r>
      <w:r>
        <w:rPr>
          <w:color w:val="000000"/>
          <w:lang w:eastAsia="ru-RU" w:bidi="ru-RU"/>
        </w:rPr>
        <w:softHyphen/>
        <w:t>диагностических</w:t>
      </w:r>
      <w:proofErr w:type="spellEnd"/>
      <w:r>
        <w:rPr>
          <w:color w:val="000000"/>
          <w:lang w:eastAsia="ru-RU" w:bidi="ru-RU"/>
        </w:rPr>
        <w:t xml:space="preserve"> мероприятий. Детальное описание группировки указанных КСГ представлено в таблице.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71"/>
        <w:gridCol w:w="1418"/>
        <w:gridCol w:w="5068"/>
      </w:tblGrid>
      <w:tr w:rsidR="008515E4" w:rsidRPr="00492AEB" w14:paraId="39A38035" w14:textId="77777777" w:rsidTr="003C0534">
        <w:trPr>
          <w:tblHeader/>
          <w:jc w:val="center"/>
        </w:trPr>
        <w:tc>
          <w:tcPr>
            <w:tcW w:w="1526" w:type="dxa"/>
            <w:vAlign w:val="center"/>
          </w:tcPr>
          <w:p w14:paraId="4F47871C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КСГ</w:t>
            </w:r>
          </w:p>
        </w:tc>
        <w:tc>
          <w:tcPr>
            <w:tcW w:w="1871" w:type="dxa"/>
            <w:vAlign w:val="center"/>
          </w:tcPr>
          <w:p w14:paraId="06172075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диагноза МКБ-10</w:t>
            </w:r>
          </w:p>
        </w:tc>
        <w:tc>
          <w:tcPr>
            <w:tcW w:w="1418" w:type="dxa"/>
            <w:vAlign w:val="center"/>
          </w:tcPr>
          <w:p w14:paraId="4044CF78" w14:textId="77777777" w:rsidR="008515E4" w:rsidRPr="008B6006" w:rsidRDefault="008515E4" w:rsidP="003C0534">
            <w:pPr>
              <w:spacing w:after="0"/>
              <w:ind w:left="-85" w:right="-132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 xml:space="preserve">Иной </w:t>
            </w:r>
            <w:proofErr w:type="spellStart"/>
            <w:proofErr w:type="gramStart"/>
            <w:r w:rsidRPr="008B6006">
              <w:rPr>
                <w:b/>
                <w:color w:val="000000" w:themeColor="text1"/>
                <w:sz w:val="24"/>
              </w:rPr>
              <w:t>классифи-кационный</w:t>
            </w:r>
            <w:proofErr w:type="spellEnd"/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критерий</w:t>
            </w:r>
          </w:p>
        </w:tc>
        <w:tc>
          <w:tcPr>
            <w:tcW w:w="5068" w:type="dxa"/>
            <w:vAlign w:val="center"/>
          </w:tcPr>
          <w:p w14:paraId="2AD7F374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Описание классификационного критерия</w:t>
            </w:r>
          </w:p>
        </w:tc>
      </w:tr>
      <w:tr w:rsidR="008515E4" w:rsidRPr="00492AEB" w14:paraId="18C1BFC9" w14:textId="77777777" w:rsidTr="003C0534">
        <w:trPr>
          <w:jc w:val="center"/>
        </w:trPr>
        <w:tc>
          <w:tcPr>
            <w:tcW w:w="1526" w:type="dxa"/>
            <w:vAlign w:val="center"/>
          </w:tcPr>
          <w:p w14:paraId="507A4DA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st15.005 «Эпилепсия, судороги (уровень 1)»</w:t>
            </w:r>
          </w:p>
        </w:tc>
        <w:tc>
          <w:tcPr>
            <w:tcW w:w="1871" w:type="dxa"/>
            <w:vAlign w:val="center"/>
          </w:tcPr>
          <w:p w14:paraId="7F0164FD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G40, G40.0, G40.1, G40.2, G40.3, G40.4, G40.6, G40.7, G40.8, G40.9, G41, G41.0, G41.1, G41.2, G41.8, G41.9, R56, R56.0, R56.8</w:t>
            </w:r>
          </w:p>
        </w:tc>
        <w:tc>
          <w:tcPr>
            <w:tcW w:w="1418" w:type="dxa"/>
            <w:vAlign w:val="center"/>
          </w:tcPr>
          <w:p w14:paraId="738C4AFF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5068" w:type="dxa"/>
            <w:vAlign w:val="center"/>
          </w:tcPr>
          <w:p w14:paraId="68261A09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---</w:t>
            </w:r>
          </w:p>
        </w:tc>
      </w:tr>
      <w:tr w:rsidR="008515E4" w:rsidRPr="00492AEB" w14:paraId="011F6AA0" w14:textId="77777777" w:rsidTr="003C0534">
        <w:trPr>
          <w:jc w:val="center"/>
        </w:trPr>
        <w:tc>
          <w:tcPr>
            <w:tcW w:w="1526" w:type="dxa"/>
            <w:vAlign w:val="center"/>
          </w:tcPr>
          <w:p w14:paraId="5BE746CD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st15.018 «Эпилепсия, судороги (уровень 2)»</w:t>
            </w:r>
          </w:p>
        </w:tc>
        <w:tc>
          <w:tcPr>
            <w:tcW w:w="1871" w:type="dxa"/>
            <w:vAlign w:val="center"/>
          </w:tcPr>
          <w:p w14:paraId="52941CEF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vAlign w:val="center"/>
          </w:tcPr>
          <w:p w14:paraId="1726DD56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ep1</w:t>
            </w:r>
          </w:p>
        </w:tc>
        <w:tc>
          <w:tcPr>
            <w:tcW w:w="5068" w:type="dxa"/>
            <w:vAlign w:val="center"/>
          </w:tcPr>
          <w:p w14:paraId="4905DDEB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8515E4" w:rsidRPr="00492AEB" w14:paraId="0309DBBA" w14:textId="77777777" w:rsidTr="003C0534">
        <w:trPr>
          <w:jc w:val="center"/>
        </w:trPr>
        <w:tc>
          <w:tcPr>
            <w:tcW w:w="1526" w:type="dxa"/>
            <w:vAlign w:val="center"/>
          </w:tcPr>
          <w:p w14:paraId="2D4A1EF8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st15.019 «Эпилепсия (уровень 3)»</w:t>
            </w:r>
          </w:p>
        </w:tc>
        <w:tc>
          <w:tcPr>
            <w:tcW w:w="1871" w:type="dxa"/>
            <w:vAlign w:val="center"/>
          </w:tcPr>
          <w:p w14:paraId="0F92D555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vAlign w:val="center"/>
          </w:tcPr>
          <w:p w14:paraId="0F0ED691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ep2</w:t>
            </w:r>
          </w:p>
        </w:tc>
        <w:tc>
          <w:tcPr>
            <w:tcW w:w="5068" w:type="dxa"/>
            <w:vAlign w:val="center"/>
          </w:tcPr>
          <w:p w14:paraId="474A28BE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8515E4" w:rsidRPr="00492AEB" w14:paraId="4BC54925" w14:textId="77777777" w:rsidTr="003C0534">
        <w:trPr>
          <w:jc w:val="center"/>
        </w:trPr>
        <w:tc>
          <w:tcPr>
            <w:tcW w:w="1526" w:type="dxa"/>
            <w:vAlign w:val="center"/>
          </w:tcPr>
          <w:p w14:paraId="2C3F3082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st15.020 «Эпилепсия (уровень 4)»</w:t>
            </w:r>
          </w:p>
        </w:tc>
        <w:tc>
          <w:tcPr>
            <w:tcW w:w="1871" w:type="dxa"/>
            <w:vAlign w:val="center"/>
          </w:tcPr>
          <w:p w14:paraId="0F34BF1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G40.1, G40.2, G40.3, G40.4, G40.5, G40.8, G40.9</w:t>
            </w:r>
          </w:p>
        </w:tc>
        <w:tc>
          <w:tcPr>
            <w:tcW w:w="1418" w:type="dxa"/>
            <w:vAlign w:val="center"/>
          </w:tcPr>
          <w:p w14:paraId="75931032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ep3</w:t>
            </w:r>
          </w:p>
        </w:tc>
        <w:tc>
          <w:tcPr>
            <w:tcW w:w="5068" w:type="dxa"/>
            <w:vAlign w:val="center"/>
          </w:tcPr>
          <w:p w14:paraId="25E1354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14:paraId="6A93E94E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76A3F82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9. Особенности формирования КСГ для случаев лечения неврологических заболеваний с применением 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ботулотоксина</w:t>
      </w:r>
      <w:proofErr w:type="spellEnd"/>
    </w:p>
    <w:p w14:paraId="521346D3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B155640" w14:textId="77777777" w:rsidR="0037444F" w:rsidRDefault="0037444F" w:rsidP="0037444F">
      <w:pPr>
        <w:pStyle w:val="11"/>
        <w:ind w:left="260" w:firstLine="700"/>
      </w:pPr>
      <w:r>
        <w:rPr>
          <w:color w:val="000000"/>
          <w:lang w:eastAsia="ru-RU" w:bidi="ru-RU"/>
        </w:rPr>
        <w:t xml:space="preserve">Отнесение к КСГ «Неврологические заболевания, лечение с применением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(уровень 1)»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15.008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15.002) </w:t>
      </w:r>
      <w:r>
        <w:rPr>
          <w:color w:val="000000"/>
          <w:lang w:eastAsia="ru-RU" w:bidi="ru-RU"/>
        </w:rPr>
        <w:t xml:space="preserve">производится по комбинации кода МКБ-10 (диагноза), кода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25.24.001.002 </w:t>
      </w:r>
      <w:r>
        <w:rPr>
          <w:color w:val="000000"/>
          <w:lang w:eastAsia="ru-RU" w:bidi="ru-RU"/>
        </w:rPr>
        <w:t xml:space="preserve">«Назначение ботулинического токсина при заболеваниях периферической нервной системы», </w:t>
      </w:r>
      <w:r>
        <w:rPr>
          <w:color w:val="000000"/>
          <w:lang w:eastAsia="ru-RU" w:bidi="ru-RU"/>
        </w:rPr>
        <w:lastRenderedPageBreak/>
        <w:t xml:space="preserve">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 xml:space="preserve">2», </w:t>
      </w:r>
      <w:r>
        <w:rPr>
          <w:color w:val="000000"/>
          <w:lang w:eastAsia="ru-RU" w:bidi="ru-RU"/>
        </w:rPr>
        <w:t xml:space="preserve">соответствующего применению </w:t>
      </w:r>
      <w:proofErr w:type="spellStart"/>
      <w:r>
        <w:rPr>
          <w:color w:val="000000"/>
          <w:lang w:eastAsia="ru-RU" w:bidi="ru-RU"/>
        </w:rPr>
        <w:t>ботулотоксину</w:t>
      </w:r>
      <w:proofErr w:type="spellEnd"/>
      <w:r>
        <w:rPr>
          <w:color w:val="000000"/>
          <w:lang w:eastAsia="ru-RU" w:bidi="ru-RU"/>
        </w:rPr>
        <w:t xml:space="preserve"> при других показаниях к его применению в соответствии с инструкцией по применению (кроме фокальной </w:t>
      </w:r>
      <w:proofErr w:type="spellStart"/>
      <w:r>
        <w:rPr>
          <w:color w:val="000000"/>
          <w:lang w:eastAsia="ru-RU" w:bidi="ru-RU"/>
        </w:rPr>
        <w:t>спастичности</w:t>
      </w:r>
      <w:proofErr w:type="spellEnd"/>
      <w:r>
        <w:rPr>
          <w:color w:val="000000"/>
          <w:lang w:eastAsia="ru-RU" w:bidi="ru-RU"/>
        </w:rPr>
        <w:t xml:space="preserve"> нижней конечности).</w:t>
      </w:r>
    </w:p>
    <w:p w14:paraId="1C9AA6A0" w14:textId="77777777" w:rsidR="0037444F" w:rsidRDefault="0037444F" w:rsidP="0037444F">
      <w:pPr>
        <w:pStyle w:val="11"/>
        <w:ind w:left="260" w:firstLine="700"/>
      </w:pPr>
      <w:r>
        <w:rPr>
          <w:color w:val="000000"/>
          <w:lang w:eastAsia="ru-RU" w:bidi="ru-RU"/>
        </w:rPr>
        <w:t xml:space="preserve">Отнесение к КСГ «Неврологические заболевания, лечение с применением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(уровень 2)»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15.009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15.003) </w:t>
      </w:r>
      <w:r>
        <w:rPr>
          <w:color w:val="000000"/>
          <w:lang w:eastAsia="ru-RU" w:bidi="ru-RU"/>
        </w:rPr>
        <w:t>производится по комбинации:</w:t>
      </w:r>
    </w:p>
    <w:p w14:paraId="73F705A3" w14:textId="77777777" w:rsidR="0037444F" w:rsidRDefault="0037444F" w:rsidP="0037444F">
      <w:pPr>
        <w:pStyle w:val="11"/>
        <w:numPr>
          <w:ilvl w:val="0"/>
          <w:numId w:val="11"/>
        </w:numPr>
        <w:shd w:val="clear" w:color="auto" w:fill="auto"/>
        <w:tabs>
          <w:tab w:val="left" w:pos="1182"/>
        </w:tabs>
        <w:ind w:left="260" w:firstLine="700"/>
      </w:pPr>
      <w:r>
        <w:rPr>
          <w:color w:val="000000"/>
          <w:lang w:eastAsia="ru-RU" w:bidi="ru-RU"/>
        </w:rPr>
        <w:t xml:space="preserve">кода МКБ-10 (диагноза), кода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25.24.001.002 </w:t>
      </w:r>
      <w:r>
        <w:rPr>
          <w:color w:val="000000"/>
          <w:lang w:eastAsia="ru-RU" w:bidi="ru-RU"/>
        </w:rPr>
        <w:t xml:space="preserve">«Назначение ботулинического токсина при заболеваниях периферической нервной системы», 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 xml:space="preserve">1», </w:t>
      </w:r>
      <w:r>
        <w:rPr>
          <w:color w:val="000000"/>
          <w:lang w:eastAsia="ru-RU" w:bidi="ru-RU"/>
        </w:rPr>
        <w:t xml:space="preserve">соответствующего применению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при фокальной </w:t>
      </w:r>
      <w:proofErr w:type="spellStart"/>
      <w:r>
        <w:rPr>
          <w:color w:val="000000"/>
          <w:lang w:eastAsia="ru-RU" w:bidi="ru-RU"/>
        </w:rPr>
        <w:t>спастичности</w:t>
      </w:r>
      <w:proofErr w:type="spellEnd"/>
      <w:r>
        <w:rPr>
          <w:color w:val="000000"/>
          <w:lang w:eastAsia="ru-RU" w:bidi="ru-RU"/>
        </w:rPr>
        <w:t xml:space="preserve"> нижней конечности;</w:t>
      </w:r>
    </w:p>
    <w:p w14:paraId="19F9A759" w14:textId="77777777" w:rsidR="008515E4" w:rsidRPr="008B6006" w:rsidRDefault="008515E4" w:rsidP="008515E4">
      <w:pPr>
        <w:spacing w:after="0"/>
        <w:ind w:firstLine="709"/>
        <w:contextualSpacing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- кода МКБ-10 (диагноза), кода возраста «5» (от 0 дней до 18 лет), </w:t>
      </w:r>
      <w:r w:rsidRPr="008B6006">
        <w:rPr>
          <w:color w:val="000000" w:themeColor="text1"/>
        </w:rPr>
        <w:br/>
        <w:t>а также иного классификационного критерия «</w:t>
      </w:r>
      <w:proofErr w:type="spellStart"/>
      <w:r w:rsidRPr="008B6006">
        <w:rPr>
          <w:color w:val="000000" w:themeColor="text1"/>
          <w:lang w:val="en-US"/>
        </w:rPr>
        <w:t>bt</w:t>
      </w:r>
      <w:proofErr w:type="spellEnd"/>
      <w:r w:rsidRPr="008B6006">
        <w:rPr>
          <w:color w:val="000000" w:themeColor="text1"/>
        </w:rPr>
        <w:t xml:space="preserve">3», соответствующего назначению ботулинического токсина при </w:t>
      </w:r>
      <w:proofErr w:type="spellStart"/>
      <w:r w:rsidRPr="008B6006">
        <w:rPr>
          <w:color w:val="000000" w:themeColor="text1"/>
        </w:rPr>
        <w:t>сиалорее</w:t>
      </w:r>
      <w:proofErr w:type="spellEnd"/>
      <w:r w:rsidRPr="008B6006">
        <w:rPr>
          <w:color w:val="000000" w:themeColor="text1"/>
        </w:rPr>
        <w:t xml:space="preserve"> (только в рамках КСГ st15.009 в стационарных условиях).</w:t>
      </w:r>
    </w:p>
    <w:p w14:paraId="1995B530" w14:textId="77777777" w:rsidR="008515E4" w:rsidRPr="008B6006" w:rsidRDefault="008515E4" w:rsidP="008515E4">
      <w:pPr>
        <w:spacing w:after="0"/>
        <w:ind w:firstLine="709"/>
        <w:contextualSpacing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При одновременном применении </w:t>
      </w:r>
      <w:proofErr w:type="spellStart"/>
      <w:r w:rsidRPr="008B6006">
        <w:rPr>
          <w:color w:val="000000" w:themeColor="text1"/>
        </w:rPr>
        <w:t>ботулотоксина</w:t>
      </w:r>
      <w:proofErr w:type="spellEnd"/>
      <w:r w:rsidRPr="008B6006">
        <w:rPr>
          <w:color w:val="000000" w:themeColor="text1"/>
        </w:rPr>
        <w:t xml:space="preserve"> в рамках одного случая госпитализации как при фокальной </w:t>
      </w:r>
      <w:proofErr w:type="spellStart"/>
      <w:r w:rsidRPr="008B6006">
        <w:rPr>
          <w:color w:val="000000" w:themeColor="text1"/>
        </w:rPr>
        <w:t>спастичности</w:t>
      </w:r>
      <w:proofErr w:type="spellEnd"/>
      <w:r w:rsidRPr="008B6006">
        <w:rPr>
          <w:color w:val="000000" w:themeColor="text1"/>
        </w:rPr>
        <w:t xml:space="preserve"> нижней конечности, так </w:t>
      </w:r>
      <w:r w:rsidRPr="008B6006">
        <w:rPr>
          <w:color w:val="000000" w:themeColor="text1"/>
        </w:rPr>
        <w:br/>
        <w:t>и при других показаниях, случай подлежит кодированию с использованием кода «</w:t>
      </w:r>
      <w:proofErr w:type="spellStart"/>
      <w:r w:rsidRPr="008B6006">
        <w:rPr>
          <w:color w:val="000000" w:themeColor="text1"/>
          <w:lang w:val="en-US"/>
        </w:rPr>
        <w:t>bt</w:t>
      </w:r>
      <w:proofErr w:type="spellEnd"/>
      <w:r w:rsidRPr="008B6006">
        <w:rPr>
          <w:color w:val="000000" w:themeColor="text1"/>
        </w:rPr>
        <w:t>1».</w:t>
      </w:r>
    </w:p>
    <w:p w14:paraId="1F54A7E2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DB9484A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10. Особенности формирования отдельных КСГ, объединяющих случаи лечения болезней системы кровообращения</w:t>
      </w:r>
    </w:p>
    <w:p w14:paraId="1816EF37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2E3CA87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большинству КСГ кардиологического (а также ревматологического или терапевтического) профиля производится путем комбинации двух классификационных критериев: терапевтического диагноза и услуги. Это следующие КСГ:</w:t>
      </w:r>
    </w:p>
    <w:p w14:paraId="37DD63B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2"/>
        <w:gridCol w:w="8332"/>
      </w:tblGrid>
      <w:tr w:rsidR="008515E4" w:rsidRPr="00492AEB" w14:paraId="3A56EA1B" w14:textId="77777777" w:rsidTr="003C0534">
        <w:trPr>
          <w:cantSplit/>
          <w:trHeight w:val="517"/>
          <w:tblHeader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4346AEE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09AFDA5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8515E4" w:rsidRPr="00492AEB" w14:paraId="020A1430" w14:textId="77777777" w:rsidTr="003C0534">
        <w:trPr>
          <w:cantSplit/>
          <w:trHeight w:val="567"/>
          <w:tblHeader/>
          <w:jc w:val="center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14:paraId="335FECB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8B6006">
              <w:rPr>
                <w:b/>
                <w:i/>
                <w:color w:val="000000" w:themeColor="text1"/>
                <w:sz w:val="24"/>
              </w:rPr>
              <w:t>Круглосуточный стационар</w:t>
            </w:r>
          </w:p>
        </w:tc>
      </w:tr>
      <w:tr w:rsidR="008515E4" w:rsidRPr="00492AEB" w14:paraId="424D8351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57B51CC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st13.002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5A1DBFA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8515E4" w:rsidRPr="00492AEB" w14:paraId="76F8850A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32B38F9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st13.005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2D998E6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8515E4" w:rsidRPr="00492AEB" w14:paraId="2FF7B380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3714D45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st13.007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35238D7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8B6006">
              <w:rPr>
                <w:color w:val="000000" w:themeColor="text1"/>
                <w:sz w:val="24"/>
              </w:rPr>
              <w:t>кардиомиопатии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(уровень 2)</w:t>
            </w:r>
          </w:p>
        </w:tc>
      </w:tr>
      <w:tr w:rsidR="008515E4" w:rsidRPr="00492AEB" w14:paraId="447A6A76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4CAE0D1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st24.004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4C39122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8515E4" w:rsidRPr="00492AEB" w14:paraId="35EA355B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27531A3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st27.007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3A2198A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8515E4" w:rsidRPr="00492AEB" w14:paraId="07CFE45C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750DB31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st27.009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299D04D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8515E4" w:rsidRPr="00492AEB" w14:paraId="19C7901F" w14:textId="77777777" w:rsidTr="003C0534">
        <w:trPr>
          <w:cantSplit/>
          <w:trHeight w:val="523"/>
          <w:jc w:val="center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14:paraId="4D7843A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8B6006">
              <w:rPr>
                <w:b/>
                <w:i/>
                <w:color w:val="000000" w:themeColor="text1"/>
                <w:sz w:val="24"/>
              </w:rPr>
              <w:t>Дневной стационар</w:t>
            </w:r>
          </w:p>
        </w:tc>
      </w:tr>
      <w:tr w:rsidR="008515E4" w:rsidRPr="00492AEB" w14:paraId="52A5FC29" w14:textId="77777777" w:rsidTr="003C0534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17F0A8D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ds13.002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06890C3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</w:tbl>
    <w:p w14:paraId="44C77F7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472F35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Соответственно, если предусмотренные для отнесения к этим КСГ услуги не оказывались, случай классифицируется по диагнозу в соответствии с кодом МКБ-10.</w:t>
      </w:r>
    </w:p>
    <w:p w14:paraId="38EF3AE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Аналогичный подход применяется при классификации госпитализаций при инфаркте мозга: при проведении </w:t>
      </w:r>
      <w:proofErr w:type="spellStart"/>
      <w:r w:rsidRPr="008B6006">
        <w:rPr>
          <w:color w:val="000000" w:themeColor="text1"/>
        </w:rPr>
        <w:t>тромболитической</w:t>
      </w:r>
      <w:proofErr w:type="spellEnd"/>
      <w:r w:rsidRPr="008B6006">
        <w:rPr>
          <w:color w:val="000000" w:themeColor="text1"/>
        </w:rPr>
        <w:t xml:space="preserve"> терапии и/или ряда </w:t>
      </w:r>
      <w:r w:rsidRPr="008B6006">
        <w:rPr>
          <w:color w:val="000000" w:themeColor="text1"/>
        </w:rPr>
        <w:lastRenderedPageBreak/>
        <w:t>диагностических манипуляций случай относится к одной из двух КСГ:</w:t>
      </w:r>
    </w:p>
    <w:p w14:paraId="4CB2D2DB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838"/>
        <w:gridCol w:w="1809"/>
      </w:tblGrid>
      <w:tr w:rsidR="008515E4" w:rsidRPr="00492AEB" w14:paraId="10EF575E" w14:textId="77777777" w:rsidTr="003C0534">
        <w:trPr>
          <w:trHeight w:val="562"/>
          <w:jc w:val="center"/>
        </w:trPr>
        <w:tc>
          <w:tcPr>
            <w:tcW w:w="1134" w:type="dxa"/>
            <w:noWrap/>
            <w:vAlign w:val="center"/>
          </w:tcPr>
          <w:p w14:paraId="035004D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6838" w:type="dxa"/>
            <w:vAlign w:val="center"/>
          </w:tcPr>
          <w:p w14:paraId="2FD6411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1809" w:type="dxa"/>
            <w:vAlign w:val="center"/>
          </w:tcPr>
          <w:p w14:paraId="498BBD7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КЗ</w:t>
            </w:r>
          </w:p>
        </w:tc>
      </w:tr>
      <w:tr w:rsidR="008515E4" w:rsidRPr="00492AEB" w14:paraId="2EB93537" w14:textId="77777777" w:rsidTr="003C0534">
        <w:trPr>
          <w:trHeight w:val="556"/>
          <w:jc w:val="center"/>
        </w:trPr>
        <w:tc>
          <w:tcPr>
            <w:tcW w:w="1134" w:type="dxa"/>
            <w:noWrap/>
            <w:vAlign w:val="center"/>
            <w:hideMark/>
          </w:tcPr>
          <w:p w14:paraId="48F7774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st15.015</w:t>
            </w:r>
          </w:p>
        </w:tc>
        <w:tc>
          <w:tcPr>
            <w:tcW w:w="6838" w:type="dxa"/>
            <w:vAlign w:val="center"/>
            <w:hideMark/>
          </w:tcPr>
          <w:p w14:paraId="58A7DF9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Инфаркт мозга (уровень 2)</w:t>
            </w:r>
          </w:p>
        </w:tc>
        <w:tc>
          <w:tcPr>
            <w:tcW w:w="1809" w:type="dxa"/>
            <w:vAlign w:val="center"/>
            <w:hideMark/>
          </w:tcPr>
          <w:p w14:paraId="3B39AD4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3,12</w:t>
            </w:r>
          </w:p>
        </w:tc>
      </w:tr>
      <w:tr w:rsidR="008515E4" w:rsidRPr="00492AEB" w14:paraId="20880063" w14:textId="77777777" w:rsidTr="003C0534">
        <w:trPr>
          <w:trHeight w:val="549"/>
          <w:jc w:val="center"/>
        </w:trPr>
        <w:tc>
          <w:tcPr>
            <w:tcW w:w="1134" w:type="dxa"/>
            <w:noWrap/>
            <w:vAlign w:val="center"/>
            <w:hideMark/>
          </w:tcPr>
          <w:p w14:paraId="123B503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st15.016</w:t>
            </w:r>
          </w:p>
        </w:tc>
        <w:tc>
          <w:tcPr>
            <w:tcW w:w="6838" w:type="dxa"/>
            <w:vAlign w:val="center"/>
            <w:hideMark/>
          </w:tcPr>
          <w:p w14:paraId="0880B0D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Инфаркт мозга (уровень 3)</w:t>
            </w:r>
          </w:p>
        </w:tc>
        <w:tc>
          <w:tcPr>
            <w:tcW w:w="1809" w:type="dxa"/>
            <w:vAlign w:val="center"/>
            <w:hideMark/>
          </w:tcPr>
          <w:p w14:paraId="4C0CC25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4,51</w:t>
            </w:r>
          </w:p>
        </w:tc>
      </w:tr>
    </w:tbl>
    <w:p w14:paraId="1C8390B6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E53592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Если никаких услуг, являющихся классификационными критериями, больным не оказывалось, случай должен относиться к КСГ st15.014 «Инфаркт мозга (уровень 1)».</w:t>
      </w:r>
    </w:p>
    <w:p w14:paraId="5E9102F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C2C969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  <w:r w:rsidRPr="008B6006">
        <w:rPr>
          <w:color w:val="000000" w:themeColor="text1"/>
        </w:rPr>
        <w:t>Классификационные критерии отнесения к КСГ st15.015 и st15.016: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4"/>
        <w:gridCol w:w="5698"/>
        <w:gridCol w:w="1925"/>
      </w:tblGrid>
      <w:tr w:rsidR="0037444F" w:rsidRPr="0037444F" w14:paraId="7F55E48F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5210E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204C2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услуги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44D2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КСГ</w:t>
            </w:r>
          </w:p>
        </w:tc>
      </w:tr>
      <w:tr w:rsidR="0037444F" w:rsidRPr="0037444F" w14:paraId="61BA851C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E2B9A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A06.12.031.001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B6AEC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Церебральная ангиография тотальная селективная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8725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37444F" w:rsidRPr="0037444F" w14:paraId="0C60D210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9167E0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A05.12.006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4ADB03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C560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37444F" w:rsidRPr="0037444F" w14:paraId="68F48D5F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676FA6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A06.12.056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332A38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Компьютерно-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томографическая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ангиография сосудов головного мозга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6403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37444F" w:rsidRPr="0037444F" w14:paraId="5F8FDFB1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05DE4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A25.30.036.002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7EA848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Назначение ферментных 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фибринолитических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лекарственных препаратов для внутривенного введения при инсульте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8B53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st15.015</w:t>
            </w:r>
          </w:p>
        </w:tc>
      </w:tr>
      <w:tr w:rsidR="0037444F" w:rsidRPr="0037444F" w14:paraId="4C4D215A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582E9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A06.12.031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FBF6EA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Церебральная ангиография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59C7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37444F" w:rsidRPr="0037444F" w14:paraId="6E10AA1F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054F6A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A25.30.036.003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C4678E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Назначение ферментных 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фибринолитических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лекарственных препаратов для внутриартериального введения при инсульте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8875" w14:textId="77777777" w:rsidR="0037444F" w:rsidRPr="0037444F" w:rsidRDefault="0037444F" w:rsidP="0037444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</w:tbl>
    <w:p w14:paraId="1B85145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B6AE29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КСГ st25.004 «Диагностическое обследование сердечно-сосудистой системы» (ds25.001 «Диагностическое обследование сердечно-сосудистой системы»)</w:t>
      </w:r>
    </w:p>
    <w:p w14:paraId="2E848F08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E6FF24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Данные КСГ предназначены для оплаты краткосрочных (не более трех дней) случаев госпитализации, целью которых является </w:t>
      </w:r>
      <w:proofErr w:type="spellStart"/>
      <w:r w:rsidRPr="008B6006">
        <w:rPr>
          <w:color w:val="000000" w:themeColor="text1"/>
        </w:rPr>
        <w:t>затратоемкое</w:t>
      </w:r>
      <w:proofErr w:type="spellEnd"/>
      <w:r w:rsidRPr="008B6006">
        <w:rPr>
          <w:color w:val="000000" w:themeColor="text1"/>
        </w:rPr>
        <w:t xml:space="preserve"> диагностическое обследование при болезнях системы кровообращения.</w:t>
      </w:r>
    </w:p>
    <w:p w14:paraId="17ADAB57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к данным КСГ производится по комбинации критериев: услуга, представляющая собой метод диагностического обследования, </w:t>
      </w:r>
      <w:r w:rsidRPr="008B6006">
        <w:rPr>
          <w:color w:val="000000" w:themeColor="text1"/>
        </w:rPr>
        <w:br/>
        <w:t xml:space="preserve">и терапевтический диагноз, в том числе относящийся к диапазонам «I.» </w:t>
      </w:r>
      <w:r w:rsidRPr="008B6006">
        <w:rPr>
          <w:color w:val="000000" w:themeColor="text1"/>
        </w:rPr>
        <w:br/>
        <w:t>и Q20-Q28 по МКБ 10 для болезней системы кровообращения.</w:t>
      </w:r>
    </w:p>
    <w:p w14:paraId="7C92E88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AEF0DD6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Алгоритм формирования группы:</w:t>
      </w:r>
    </w:p>
    <w:p w14:paraId="2FF28437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5C6F1AC" w14:textId="75E3FCA8" w:rsidR="008515E4" w:rsidRPr="008B6006" w:rsidRDefault="003C0534" w:rsidP="008515E4">
      <w:pPr>
        <w:spacing w:after="0"/>
        <w:rPr>
          <w:color w:val="000000" w:themeColor="text1"/>
        </w:rPr>
      </w:pPr>
      <w:r>
        <w:rPr>
          <w:noProof/>
        </w:rPr>
        <w:pict w14:anchorId="189DB98C">
          <v:rect id="Прямоугольник 287" o:spid="_x0000_s1301" style="position:absolute;left:0;text-align:left;margin-left:393.35pt;margin-top:55.45pt;width:65.95pt;height:3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" fillcolor="window" strokecolor="windowText" strokeweight="1.5pt">
            <v:path arrowok="t"/>
            <v:textbox inset="0,0,0,0">
              <w:txbxContent>
                <w:p w14:paraId="405EF134" w14:textId="77777777" w:rsidR="003C0534" w:rsidRPr="007E22CC" w:rsidRDefault="003C0534" w:rsidP="008515E4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E22CC">
                    <w:rPr>
                      <w:b/>
                      <w:sz w:val="18"/>
                      <w:szCs w:val="18"/>
                    </w:rPr>
                    <w:t>КСГ st25.004</w:t>
                  </w:r>
                </w:p>
                <w:p w14:paraId="15582A64" w14:textId="77777777" w:rsidR="003C0534" w:rsidRPr="007E22CC" w:rsidRDefault="003C0534" w:rsidP="008515E4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E22CC">
                    <w:rPr>
                      <w:b/>
                      <w:sz w:val="18"/>
                      <w:szCs w:val="18"/>
                    </w:rPr>
                    <w:t>(ds25.001)</w:t>
                  </w:r>
                </w:p>
              </w:txbxContent>
            </v:textbox>
          </v:rect>
        </w:pict>
      </w:r>
      <w:r>
        <w:rPr>
          <w:noProof/>
        </w:rPr>
        <w:pict w14:anchorId="1604D0AB">
          <v:shape id="Прямая со стрелкой 288" o:spid="_x0000_s1300" type="#_x0000_t32" style="position:absolute;left:0;text-align:left;margin-left:356.55pt;margin-top:71pt;width:36.6pt;height: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" strokecolor="windowText" strokeweight="1.5pt">
            <v:stroke endarrow="block" joinstyle="miter"/>
            <o:lock v:ext="edit" shapetype="f"/>
          </v:shape>
        </w:pict>
      </w:r>
      <w:r>
        <w:pict w14:anchorId="5E4DB9CD">
          <v:group id="Группа 251" o:spid="_x0000_s1288" style="width:459pt;height:92.25pt;mso-position-horizontal-relative:char;mso-position-vertical-relative:line" coordorigin="377,8780" coordsize="58302,11735">
            <v:shape id="Соединительная линия уступом 252" o:spid="_x0000_s1289" type="#_x0000_t34" style="position:absolute;left:28575;top:10730;width:3616;height:3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" strokeweight="1.5pt">
              <v:stroke endarrow="block"/>
            </v:shape>
            <v:group id="Группа 253" o:spid="_x0000_s1290" style="position:absolute;left:377;top:8780;width:58302;height:11735" coordorigin="377,8780" coordsize="58301,1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rect id="Прямоугольник 259" o:spid="_x0000_s1291" style="position:absolute;left:3000;top:9327;width:13000;height:11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" fillcolor="#e2f0d9" strokeweight="1.5pt">
                <v:textbox inset="0,0,0,0">
                  <w:txbxContent>
                    <w:p w14:paraId="725EF147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Код Номенклатуры</w:t>
                      </w:r>
                    </w:p>
                    <w:p w14:paraId="3F5B1E6A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КС:</w:t>
                      </w:r>
                      <w:r w:rsidRPr="007E22CC">
                        <w:rPr>
                          <w:sz w:val="18"/>
                          <w:szCs w:val="18"/>
                        </w:rPr>
                        <w:t xml:space="preserve"> А06.10.006, A06.10.008, A06.12.003 и другие</w:t>
                      </w:r>
                    </w:p>
                    <w:p w14:paraId="25AA9875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ДС:</w:t>
                      </w:r>
                      <w:r w:rsidRPr="007E22CC">
                        <w:rPr>
                          <w:sz w:val="18"/>
                          <w:szCs w:val="18"/>
                        </w:rPr>
                        <w:t xml:space="preserve"> А06.10.006,</w:t>
                      </w:r>
                    </w:p>
                    <w:p w14:paraId="1CA79314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sz w:val="18"/>
                          <w:szCs w:val="18"/>
                        </w:rPr>
                        <w:t>A06.10.006.002 и другие</w:t>
                      </w:r>
                    </w:p>
                  </w:txbxContent>
                </v:textbox>
              </v:rect>
              <v:rect id="Прямоугольник 260" o:spid="_x0000_s1292" style="position:absolute;left:18640;top:11482;width:9935;height:5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" fillcolor="#e2f0d9" strokeweight="1.5pt">
                <v:textbox inset="0,0,0,0">
                  <w:txbxContent>
                    <w:p w14:paraId="63C2202F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Диагноз</w:t>
                      </w:r>
                    </w:p>
                    <w:p w14:paraId="29599493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sz w:val="18"/>
                          <w:szCs w:val="18"/>
                        </w:rPr>
                        <w:t>I. и другие</w:t>
                      </w:r>
                    </w:p>
                  </w:txbxContent>
                </v:textbox>
              </v:rect>
              <v:rect id="Прямоугольник 261" o:spid="_x0000_s1293" style="position:absolute;left:32191;top:8928;width:1351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" fillcolor="#e2f0d9" strokeweight="1.5pt">
                <v:textbox inset="0,0,0,0">
                  <w:txbxContent>
                    <w:p w14:paraId="6CA59BA6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Больше 3 дней</w:t>
                      </w:r>
                    </w:p>
                  </w:txbxContent>
                </v:textbox>
              </v:rect>
              <v:rect id="Прямоугольник 262" o:spid="_x0000_s1294" style="position:absolute;left:32191;top:16001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" fillcolor="#e2f0d9" strokeweight="1.5pt">
                <v:textbox inset="0,0,0,0">
                  <w:txbxContent>
                    <w:p w14:paraId="28511DC0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Меньше 3 дней</w:t>
                      </w:r>
                    </w:p>
                    <w:p w14:paraId="4AEF1EB3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(код 1)</w:t>
                      </w:r>
                    </w:p>
                  </w:txbxContent>
                </v:textbox>
              </v:rect>
              <v:shape id="Прямая со стрелкой 263" o:spid="_x0000_s1295" type="#_x0000_t32" style="position:absolute;left:377;top:14334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" strokeweight="1.5pt">
                <v:stroke endarrow="block" joinstyle="miter"/>
              </v:shape>
              <v:shape id="Прямая со стрелкой 264" o:spid="_x0000_s1296" type="#_x0000_t32" style="position:absolute;left:16000;top:14326;width:264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" strokeweight="1.5pt">
                <v:stroke endarrow="block" joinstyle="miter"/>
              </v:shape>
              <v:shape id="Соединительная линия уступом 265" o:spid="_x0000_s1297" type="#_x0000_t34" style="position:absolute;left:28575;top:14327;width:3616;height:3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" strokeweight="1.5pt">
                <v:stroke endarrow="block"/>
              </v:shape>
              <v:rect id="Прямоугольник 266" o:spid="_x0000_s1298" style="position:absolute;left:50347;top:8780;width:8331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" strokeweight="1.5pt">
                <v:textbox inset="0,0,0,0">
                  <w:txbxContent>
                    <w:p w14:paraId="52798B99" w14:textId="77777777" w:rsidR="003C0534" w:rsidRPr="007E22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Другая КСГ</w:t>
                      </w:r>
                    </w:p>
                  </w:txbxContent>
                </v:textbox>
              </v:rect>
              <v:shape id="Прямая со стрелкой 267" o:spid="_x0000_s1299" type="#_x0000_t32" style="position:absolute;left:45701;top:10730;width:464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3C321619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88682E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 w:themeColor="text1"/>
        </w:rPr>
      </w:pPr>
    </w:p>
    <w:p w14:paraId="0B592FF1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 xml:space="preserve">КСГ для случаев проведения </w:t>
      </w:r>
      <w:proofErr w:type="spellStart"/>
      <w:r w:rsidRPr="008B6006">
        <w:rPr>
          <w:b/>
          <w:color w:val="000000" w:themeColor="text1"/>
        </w:rPr>
        <w:t>тромболитической</w:t>
      </w:r>
      <w:proofErr w:type="spellEnd"/>
      <w:r w:rsidRPr="008B6006">
        <w:rPr>
          <w:b/>
          <w:color w:val="000000" w:themeColor="text1"/>
        </w:rPr>
        <w:t xml:space="preserve"> терапии при инфаркте миокарда и легочной эмболии (КСГ st13.008-st13.010)</w:t>
      </w:r>
    </w:p>
    <w:p w14:paraId="7790D75C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AA2E813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709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к КСГ случаев проведения </w:t>
      </w:r>
      <w:proofErr w:type="spellStart"/>
      <w:r w:rsidRPr="008B6006">
        <w:rPr>
          <w:color w:val="000000" w:themeColor="text1"/>
        </w:rPr>
        <w:t>тромболитической</w:t>
      </w:r>
      <w:proofErr w:type="spellEnd"/>
      <w:r w:rsidRPr="008B6006">
        <w:rPr>
          <w:color w:val="000000" w:themeColor="text1"/>
        </w:rPr>
        <w:t xml:space="preserve"> терапии при инфаркте миокарда и легочной эмболии осуществляется на основании иных классификационных критериев «flt1»-«flt5», соответствующих МНН применяемых лекарственных препаратов (см. справочник «МНН ЛП». Детальное описание группировки указанных КСГ представлено в таблице.</w:t>
      </w:r>
    </w:p>
    <w:p w14:paraId="26ADD9E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007"/>
        <w:gridCol w:w="1134"/>
        <w:gridCol w:w="4389"/>
      </w:tblGrid>
      <w:tr w:rsidR="008515E4" w:rsidRPr="00492AEB" w14:paraId="2B048FED" w14:textId="77777777" w:rsidTr="003C0534">
        <w:trPr>
          <w:trHeight w:val="729"/>
          <w:jc w:val="center"/>
        </w:trPr>
        <w:tc>
          <w:tcPr>
            <w:tcW w:w="816" w:type="dxa"/>
            <w:vAlign w:val="center"/>
          </w:tcPr>
          <w:p w14:paraId="768E1556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МНН</w:t>
            </w:r>
          </w:p>
        </w:tc>
        <w:tc>
          <w:tcPr>
            <w:tcW w:w="3007" w:type="dxa"/>
            <w:vAlign w:val="center"/>
          </w:tcPr>
          <w:p w14:paraId="43D585F1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МНН лекарственных препаратов</w:t>
            </w:r>
          </w:p>
        </w:tc>
        <w:tc>
          <w:tcPr>
            <w:tcW w:w="1134" w:type="dxa"/>
            <w:vAlign w:val="center"/>
          </w:tcPr>
          <w:p w14:paraId="71805892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КСГ</w:t>
            </w:r>
          </w:p>
        </w:tc>
        <w:tc>
          <w:tcPr>
            <w:tcW w:w="4389" w:type="dxa"/>
            <w:vAlign w:val="center"/>
          </w:tcPr>
          <w:p w14:paraId="63D2DA10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8515E4" w:rsidRPr="00492AEB" w14:paraId="5BD366D0" w14:textId="77777777" w:rsidTr="003C0534">
        <w:trPr>
          <w:trHeight w:val="994"/>
          <w:jc w:val="center"/>
        </w:trPr>
        <w:tc>
          <w:tcPr>
            <w:tcW w:w="816" w:type="dxa"/>
            <w:vAlign w:val="center"/>
          </w:tcPr>
          <w:p w14:paraId="69123117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flt1</w:t>
            </w:r>
          </w:p>
        </w:tc>
        <w:tc>
          <w:tcPr>
            <w:tcW w:w="3007" w:type="dxa"/>
            <w:vAlign w:val="center"/>
          </w:tcPr>
          <w:p w14:paraId="79F22FD2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Стрептокиназа</w:t>
            </w:r>
            <w:proofErr w:type="spellEnd"/>
          </w:p>
        </w:tc>
        <w:tc>
          <w:tcPr>
            <w:tcW w:w="1134" w:type="dxa"/>
            <w:vAlign w:val="center"/>
          </w:tcPr>
          <w:p w14:paraId="5B217DC7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st13.008</w:t>
            </w:r>
          </w:p>
        </w:tc>
        <w:tc>
          <w:tcPr>
            <w:tcW w:w="4389" w:type="dxa"/>
            <w:vAlign w:val="center"/>
          </w:tcPr>
          <w:p w14:paraId="2EE32A1D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</w:t>
            </w:r>
            <w:proofErr w:type="gramStart"/>
            <w:r w:rsidRPr="008B6006">
              <w:rPr>
                <w:color w:val="000000" w:themeColor="text1"/>
                <w:sz w:val="24"/>
              </w:rPr>
              <w:t>1)*</w:t>
            </w:r>
            <w:proofErr w:type="gramEnd"/>
          </w:p>
        </w:tc>
      </w:tr>
      <w:tr w:rsidR="008515E4" w:rsidRPr="00492AEB" w14:paraId="7287E3D0" w14:textId="77777777" w:rsidTr="003C0534">
        <w:trPr>
          <w:jc w:val="center"/>
        </w:trPr>
        <w:tc>
          <w:tcPr>
            <w:tcW w:w="816" w:type="dxa"/>
            <w:vAlign w:val="center"/>
          </w:tcPr>
          <w:p w14:paraId="581C0FF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flt2</w:t>
            </w:r>
          </w:p>
        </w:tc>
        <w:tc>
          <w:tcPr>
            <w:tcW w:w="3007" w:type="dxa"/>
            <w:vAlign w:val="center"/>
          </w:tcPr>
          <w:p w14:paraId="479CEE0A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Рекомбинантный белок, содержащий аминокислотную последовательность </w:t>
            </w:r>
            <w:proofErr w:type="spellStart"/>
            <w:r w:rsidRPr="008B6006">
              <w:rPr>
                <w:color w:val="000000" w:themeColor="text1"/>
                <w:sz w:val="24"/>
              </w:rPr>
              <w:t>стафилокиназы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A64CCC6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st13.009</w:t>
            </w:r>
          </w:p>
        </w:tc>
        <w:tc>
          <w:tcPr>
            <w:tcW w:w="4389" w:type="dxa"/>
            <w:vMerge w:val="restart"/>
            <w:vAlign w:val="center"/>
          </w:tcPr>
          <w:p w14:paraId="3810AB49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8515E4" w:rsidRPr="00492AEB" w14:paraId="3F87382D" w14:textId="77777777" w:rsidTr="003C0534">
        <w:trPr>
          <w:trHeight w:val="459"/>
          <w:jc w:val="center"/>
        </w:trPr>
        <w:tc>
          <w:tcPr>
            <w:tcW w:w="816" w:type="dxa"/>
            <w:vAlign w:val="center"/>
          </w:tcPr>
          <w:p w14:paraId="623B89A9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flt3</w:t>
            </w:r>
          </w:p>
        </w:tc>
        <w:tc>
          <w:tcPr>
            <w:tcW w:w="3007" w:type="dxa"/>
            <w:vAlign w:val="center"/>
          </w:tcPr>
          <w:p w14:paraId="211D163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Проурокиназа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14:paraId="73E97B6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389" w:type="dxa"/>
            <w:vMerge/>
            <w:vAlign w:val="center"/>
          </w:tcPr>
          <w:p w14:paraId="5F2F9580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1F12DE06" w14:textId="77777777" w:rsidTr="003C0534">
        <w:trPr>
          <w:trHeight w:val="410"/>
          <w:jc w:val="center"/>
        </w:trPr>
        <w:tc>
          <w:tcPr>
            <w:tcW w:w="816" w:type="dxa"/>
            <w:vAlign w:val="center"/>
          </w:tcPr>
          <w:p w14:paraId="4182E6AC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flt4</w:t>
            </w:r>
          </w:p>
        </w:tc>
        <w:tc>
          <w:tcPr>
            <w:tcW w:w="3007" w:type="dxa"/>
            <w:vAlign w:val="center"/>
          </w:tcPr>
          <w:p w14:paraId="55D82388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Алтеплаза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FD80A72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st13.010</w:t>
            </w:r>
          </w:p>
        </w:tc>
        <w:tc>
          <w:tcPr>
            <w:tcW w:w="4389" w:type="dxa"/>
            <w:vMerge w:val="restart"/>
            <w:vAlign w:val="center"/>
          </w:tcPr>
          <w:p w14:paraId="7E15A2C8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8515E4" w:rsidRPr="00492AEB" w14:paraId="45B28B9B" w14:textId="77777777" w:rsidTr="003C0534">
        <w:trPr>
          <w:trHeight w:val="557"/>
          <w:jc w:val="center"/>
        </w:trPr>
        <w:tc>
          <w:tcPr>
            <w:tcW w:w="816" w:type="dxa"/>
            <w:vAlign w:val="center"/>
          </w:tcPr>
          <w:p w14:paraId="31DC6053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flt5</w:t>
            </w:r>
          </w:p>
        </w:tc>
        <w:tc>
          <w:tcPr>
            <w:tcW w:w="3007" w:type="dxa"/>
            <w:vAlign w:val="center"/>
          </w:tcPr>
          <w:p w14:paraId="6E682951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Тенектеплаза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14:paraId="2D05E81C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389" w:type="dxa"/>
            <w:vMerge/>
            <w:vAlign w:val="center"/>
          </w:tcPr>
          <w:p w14:paraId="56A6525D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6DA2A0A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4"/>
        </w:rPr>
      </w:pPr>
    </w:p>
    <w:p w14:paraId="12F95333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4"/>
        </w:rPr>
      </w:pPr>
      <w:r w:rsidRPr="008B6006">
        <w:rPr>
          <w:color w:val="000000" w:themeColor="text1"/>
          <w:sz w:val="24"/>
        </w:rPr>
        <w:t>&lt;*&gt; Оплата по КСГ осуществляется в случае назначения лекарственного препарата по решению врачебной комиссии</w:t>
      </w:r>
    </w:p>
    <w:p w14:paraId="01F9982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F4FEF94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11. Особенности формирования КСГ, классифицирующих случаи диагностики и лечения злокачественных новообразований</w:t>
      </w:r>
    </w:p>
    <w:p w14:paraId="18A6FCE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E4B89CB" w14:textId="5B8B86C7" w:rsidR="008515E4" w:rsidRPr="0037444F" w:rsidRDefault="0037444F" w:rsidP="0037444F">
      <w:pPr>
        <w:widowControl w:val="0"/>
        <w:spacing w:after="32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b/>
          <w:bCs/>
          <w:color w:val="000000"/>
          <w:lang w:eastAsia="ru-RU" w:bidi="ru-RU"/>
        </w:rPr>
        <w:t xml:space="preserve">Лекарственная терапия злокачественных новообразований (КСГ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08.001-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08.003,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19.090-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19.102,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19.125-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19.143,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08.001-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 xml:space="preserve">08.003,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19.063-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 xml:space="preserve">19.078,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19.097-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19.115)</w:t>
      </w:r>
    </w:p>
    <w:p w14:paraId="6DFE9331" w14:textId="77777777" w:rsidR="0037444F" w:rsidRPr="0037444F" w:rsidRDefault="0037444F" w:rsidP="0037444F">
      <w:pPr>
        <w:widowControl w:val="0"/>
        <w:spacing w:after="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color w:val="000000"/>
          <w:lang w:eastAsia="ru-RU" w:bidi="ru-RU"/>
        </w:rPr>
        <w:t xml:space="preserve">Отнесение случаев к группам </w:t>
      </w:r>
      <w:proofErr w:type="spellStart"/>
      <w:r w:rsidRPr="0037444F">
        <w:rPr>
          <w:rFonts w:eastAsia="Times New Roman"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color w:val="000000"/>
          <w:lang w:bidi="en-US"/>
        </w:rPr>
        <w:t>19.125-</w:t>
      </w:r>
      <w:proofErr w:type="spellStart"/>
      <w:r w:rsidRPr="0037444F">
        <w:rPr>
          <w:rFonts w:eastAsia="Times New Roman"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color w:val="000000"/>
          <w:lang w:bidi="en-US"/>
        </w:rPr>
        <w:t xml:space="preserve">19.143 </w:t>
      </w:r>
      <w:r w:rsidRPr="0037444F">
        <w:rPr>
          <w:rFonts w:eastAsia="Times New Roman"/>
          <w:color w:val="000000"/>
          <w:lang w:eastAsia="ru-RU" w:bidi="ru-RU"/>
        </w:rPr>
        <w:t xml:space="preserve">и </w:t>
      </w:r>
      <w:r w:rsidRPr="0037444F">
        <w:rPr>
          <w:rFonts w:eastAsia="Times New Roman"/>
          <w:color w:val="000000"/>
          <w:lang w:val="en-US" w:bidi="en-US"/>
        </w:rPr>
        <w:t>ds</w:t>
      </w:r>
      <w:r w:rsidRPr="0037444F">
        <w:rPr>
          <w:rFonts w:eastAsia="Times New Roman"/>
          <w:color w:val="000000"/>
          <w:lang w:bidi="en-US"/>
        </w:rPr>
        <w:t>19.097-</w:t>
      </w:r>
      <w:r w:rsidRPr="0037444F">
        <w:rPr>
          <w:rFonts w:eastAsia="Times New Roman"/>
          <w:color w:val="000000"/>
          <w:lang w:val="en-US" w:bidi="en-US"/>
        </w:rPr>
        <w:t>ds</w:t>
      </w:r>
      <w:r w:rsidRPr="0037444F">
        <w:rPr>
          <w:rFonts w:eastAsia="Times New Roman"/>
          <w:color w:val="000000"/>
          <w:lang w:bidi="en-US"/>
        </w:rPr>
        <w:t xml:space="preserve">19.115, </w:t>
      </w:r>
      <w:r w:rsidRPr="0037444F">
        <w:rPr>
          <w:rFonts w:eastAsia="Times New Roman"/>
          <w:color w:val="000000"/>
          <w:lang w:eastAsia="ru-RU" w:bidi="ru-RU"/>
        </w:rPr>
        <w:t xml:space="preserve">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</w:t>
      </w:r>
      <w:r w:rsidRPr="0037444F">
        <w:rPr>
          <w:rFonts w:eastAsia="Times New Roman"/>
          <w:color w:val="000000"/>
          <w:lang w:val="en-US" w:bidi="en-US"/>
        </w:rPr>
        <w:t>D</w:t>
      </w:r>
      <w:r w:rsidRPr="0037444F">
        <w:rPr>
          <w:rFonts w:eastAsia="Times New Roman"/>
          <w:color w:val="000000"/>
          <w:lang w:bidi="en-US"/>
        </w:rPr>
        <w:t>00-</w:t>
      </w:r>
      <w:r w:rsidRPr="0037444F">
        <w:rPr>
          <w:rFonts w:eastAsia="Times New Roman"/>
          <w:color w:val="000000"/>
          <w:lang w:val="en-US" w:bidi="en-US"/>
        </w:rPr>
        <w:t>D</w:t>
      </w:r>
      <w:r w:rsidRPr="0037444F">
        <w:rPr>
          <w:rFonts w:eastAsia="Times New Roman"/>
          <w:color w:val="000000"/>
          <w:lang w:bidi="en-US"/>
        </w:rPr>
        <w:t xml:space="preserve">09) </w:t>
      </w:r>
      <w:r w:rsidRPr="0037444F">
        <w:rPr>
          <w:rFonts w:eastAsia="Times New Roman"/>
          <w:color w:val="000000"/>
          <w:lang w:eastAsia="ru-RU" w:bidi="ru-RU"/>
        </w:rPr>
        <w:t xml:space="preserve">и кода схемы лекарственной терапии </w:t>
      </w:r>
      <w:r w:rsidRPr="0037444F">
        <w:rPr>
          <w:rFonts w:eastAsia="Times New Roman"/>
          <w:color w:val="000000"/>
          <w:lang w:bidi="en-US"/>
        </w:rPr>
        <w:t>(</w:t>
      </w:r>
      <w:proofErr w:type="spellStart"/>
      <w:r w:rsidRPr="0037444F">
        <w:rPr>
          <w:rFonts w:eastAsia="Times New Roman"/>
          <w:color w:val="000000"/>
          <w:lang w:val="en-US" w:bidi="en-US"/>
        </w:rPr>
        <w:t>shOOOl</w:t>
      </w:r>
      <w:proofErr w:type="spellEnd"/>
      <w:r w:rsidRPr="0037444F">
        <w:rPr>
          <w:rFonts w:eastAsia="Times New Roman"/>
          <w:color w:val="000000"/>
          <w:lang w:bidi="en-US"/>
        </w:rPr>
        <w:t xml:space="preserve"> </w:t>
      </w:r>
      <w:r w:rsidRPr="0037444F">
        <w:rPr>
          <w:rFonts w:eastAsia="Times New Roman"/>
          <w:color w:val="000000"/>
          <w:lang w:eastAsia="ru-RU" w:bidi="ru-RU"/>
        </w:rPr>
        <w:t xml:space="preserve">- </w:t>
      </w:r>
      <w:proofErr w:type="spellStart"/>
      <w:r w:rsidRPr="0037444F">
        <w:rPr>
          <w:rFonts w:eastAsia="Times New Roman"/>
          <w:color w:val="000000"/>
          <w:lang w:val="en-US" w:bidi="en-US"/>
        </w:rPr>
        <w:t>sh</w:t>
      </w:r>
      <w:proofErr w:type="spellEnd"/>
      <w:r w:rsidRPr="0037444F">
        <w:rPr>
          <w:rFonts w:eastAsia="Times New Roman"/>
          <w:color w:val="000000"/>
          <w:lang w:bidi="en-US"/>
        </w:rPr>
        <w:t>9003).</w:t>
      </w:r>
    </w:p>
    <w:p w14:paraId="5A61C3CC" w14:textId="77777777" w:rsidR="0037444F" w:rsidRPr="0037444F" w:rsidRDefault="0037444F" w:rsidP="0037444F">
      <w:pPr>
        <w:widowControl w:val="0"/>
        <w:spacing w:after="12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color w:val="000000"/>
          <w:lang w:eastAsia="ru-RU" w:bidi="ru-RU"/>
        </w:rPr>
        <w:t xml:space="preserve">При этом указание в реестре счетов на оплату медицинской помощи услуги </w:t>
      </w:r>
      <w:r w:rsidRPr="0037444F">
        <w:rPr>
          <w:rFonts w:eastAsia="Times New Roman"/>
          <w:color w:val="000000"/>
          <w:lang w:val="en-US" w:bidi="en-US"/>
        </w:rPr>
        <w:t>A</w:t>
      </w:r>
      <w:r w:rsidRPr="0037444F">
        <w:rPr>
          <w:rFonts w:eastAsia="Times New Roman"/>
          <w:color w:val="000000"/>
          <w:lang w:bidi="en-US"/>
        </w:rPr>
        <w:t xml:space="preserve">25.30.033 </w:t>
      </w:r>
      <w:r w:rsidRPr="0037444F">
        <w:rPr>
          <w:rFonts w:eastAsia="Times New Roman"/>
          <w:color w:val="000000"/>
          <w:lang w:eastAsia="ru-RU" w:bidi="ru-RU"/>
        </w:rPr>
        <w:t xml:space="preserve">«Назначение лекарственных препаратов при онкологическом заболевании у взрослых» аналогично другим услугам, в том числе не являющимся </w:t>
      </w:r>
      <w:proofErr w:type="spellStart"/>
      <w:r w:rsidRPr="0037444F">
        <w:rPr>
          <w:rFonts w:eastAsia="Times New Roman"/>
          <w:color w:val="000000"/>
          <w:lang w:eastAsia="ru-RU" w:bidi="ru-RU"/>
        </w:rPr>
        <w:t>тарифообразующими</w:t>
      </w:r>
      <w:proofErr w:type="spellEnd"/>
      <w:r w:rsidRPr="0037444F">
        <w:rPr>
          <w:rFonts w:eastAsia="Times New Roman"/>
          <w:color w:val="000000"/>
          <w:lang w:eastAsia="ru-RU" w:bidi="ru-RU"/>
        </w:rPr>
        <w:t xml:space="preserve"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</w:t>
      </w:r>
      <w:r w:rsidRPr="0037444F">
        <w:rPr>
          <w:rFonts w:eastAsia="Times New Roman"/>
          <w:color w:val="000000"/>
          <w:lang w:eastAsia="ru-RU" w:bidi="ru-RU"/>
        </w:rPr>
        <w:lastRenderedPageBreak/>
        <w:t xml:space="preserve">медицинского страхования, утвержденными приказом Федерального фонда обязательного медицинского страхования от </w:t>
      </w:r>
      <w:r w:rsidRPr="0037444F">
        <w:rPr>
          <w:rFonts w:eastAsia="Times New Roman"/>
          <w:color w:val="000000"/>
          <w:lang w:bidi="en-US"/>
        </w:rPr>
        <w:t>07.04.2011 № 79.</w:t>
      </w:r>
    </w:p>
    <w:p w14:paraId="70B86DBB" w14:textId="77777777" w:rsidR="0037444F" w:rsidRDefault="0037444F" w:rsidP="0037444F">
      <w:pPr>
        <w:pStyle w:val="11"/>
        <w:spacing w:after="120"/>
        <w:ind w:left="220" w:firstLine="560"/>
      </w:pPr>
      <w:r>
        <w:rPr>
          <w:b/>
          <w:bCs/>
          <w:color w:val="000000"/>
          <w:lang w:eastAsia="ru-RU" w:bidi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«Онкология, схемы ЛТ».</w:t>
      </w:r>
    </w:p>
    <w:p w14:paraId="6E56838F" w14:textId="77777777" w:rsidR="0037444F" w:rsidRDefault="0037444F" w:rsidP="0037444F">
      <w:pPr>
        <w:pStyle w:val="11"/>
        <w:spacing w:after="120"/>
        <w:ind w:left="220" w:firstLine="560"/>
      </w:pPr>
      <w:r>
        <w:rPr>
          <w:color w:val="000000"/>
          <w:lang w:eastAsia="ru-RU" w:bidi="ru-RU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14:paraId="0802030F" w14:textId="77777777" w:rsidR="0037444F" w:rsidRDefault="0037444F" w:rsidP="0037444F">
      <w:pPr>
        <w:pStyle w:val="11"/>
        <w:ind w:left="220" w:firstLine="560"/>
      </w:pPr>
      <w:r>
        <w:rPr>
          <w:i/>
          <w:iCs/>
          <w:color w:val="000000"/>
          <w:lang w:eastAsia="ru-RU" w:bidi="ru-RU"/>
        </w:rPr>
        <w:t xml:space="preserve">Пример 1: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0024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25-30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 в 1-й, 8-й дни; цикл 21 день</w:t>
      </w:r>
    </w:p>
    <w:p w14:paraId="503BFE89" w14:textId="77777777" w:rsidR="0037444F" w:rsidRDefault="0037444F" w:rsidP="0037444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- 1.</w:t>
      </w:r>
    </w:p>
    <w:p w14:paraId="28A0AE6E" w14:textId="77777777" w:rsidR="0037444F" w:rsidRDefault="0037444F" w:rsidP="0037444F">
      <w:pPr>
        <w:pStyle w:val="11"/>
        <w:ind w:left="220" w:firstLine="560"/>
      </w:pPr>
      <w:r>
        <w:rPr>
          <w:i/>
          <w:iCs/>
          <w:color w:val="000000"/>
          <w:lang w:eastAsia="ru-RU" w:bidi="ru-RU"/>
        </w:rPr>
        <w:t xml:space="preserve">В один законченный случай входит один день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одному больному, соответственно, за каждый 21-дневный цикл у каждого больного предусмотрено 2 госпитализации: первая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1-й день, вторая -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8-й день.</w:t>
      </w:r>
    </w:p>
    <w:p w14:paraId="37507193" w14:textId="77777777" w:rsidR="0037444F" w:rsidRDefault="0037444F" w:rsidP="0037444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 xml:space="preserve">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0024.1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25-30 мг/м2 в 1-й, 8-й дни; цикл 21 день</w:t>
      </w:r>
    </w:p>
    <w:p w14:paraId="2421F669" w14:textId="77777777" w:rsidR="0037444F" w:rsidRDefault="0037444F" w:rsidP="0037444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- 2.</w:t>
      </w:r>
    </w:p>
    <w:p w14:paraId="45F6E419" w14:textId="77777777" w:rsidR="0037444F" w:rsidRDefault="0037444F" w:rsidP="0037444F">
      <w:pPr>
        <w:pStyle w:val="11"/>
        <w:spacing w:after="220"/>
        <w:ind w:left="220" w:firstLine="560"/>
      </w:pPr>
      <w:r>
        <w:rPr>
          <w:i/>
          <w:iCs/>
          <w:color w:val="000000"/>
          <w:lang w:eastAsia="ru-RU" w:bidi="ru-RU"/>
        </w:rPr>
        <w:t xml:space="preserve">В один законченный случай входит два дня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одному больному, соответственно, за каждый 21-дневный цикл у каждого больного предусмотрена 1 госпитализация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1-й и в 8-й день.</w:t>
      </w:r>
    </w:p>
    <w:p w14:paraId="2B9977A3" w14:textId="77777777" w:rsidR="0037444F" w:rsidRDefault="0037444F" w:rsidP="0037444F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>Пример 2: схема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0695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Фторурацил</w:t>
      </w:r>
      <w:proofErr w:type="spellEnd"/>
      <w:r>
        <w:rPr>
          <w:i/>
          <w:iCs/>
          <w:color w:val="000000"/>
          <w:lang w:eastAsia="ru-RU" w:bidi="ru-RU"/>
        </w:rPr>
        <w:t xml:space="preserve"> 375-425мг/м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в 1-5-й дни + кальция </w:t>
      </w:r>
      <w:proofErr w:type="spellStart"/>
      <w:r>
        <w:rPr>
          <w:i/>
          <w:iCs/>
          <w:color w:val="000000"/>
          <w:lang w:eastAsia="ru-RU" w:bidi="ru-RU"/>
        </w:rPr>
        <w:t>фолинат</w:t>
      </w:r>
      <w:proofErr w:type="spellEnd"/>
      <w:r>
        <w:rPr>
          <w:i/>
          <w:iCs/>
          <w:color w:val="000000"/>
          <w:lang w:eastAsia="ru-RU" w:bidi="ru-RU"/>
        </w:rPr>
        <w:t xml:space="preserve"> 20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 в 1-5-й дни; цикл 28 дней</w:t>
      </w:r>
    </w:p>
    <w:p w14:paraId="398F78EA" w14:textId="77777777" w:rsidR="0037444F" w:rsidRDefault="0037444F" w:rsidP="0037444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- 5.</w:t>
      </w:r>
    </w:p>
    <w:p w14:paraId="501E7489" w14:textId="77777777" w:rsidR="0037444F" w:rsidRDefault="0037444F" w:rsidP="0037444F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лекарственных препарата.</w:t>
      </w:r>
    </w:p>
    <w:p w14:paraId="744BD606" w14:textId="77777777" w:rsidR="0037444F" w:rsidRDefault="008515E4" w:rsidP="0037444F">
      <w:pPr>
        <w:pStyle w:val="11"/>
        <w:ind w:left="200" w:firstLine="580"/>
      </w:pPr>
      <w:r w:rsidRPr="008B6006">
        <w:rPr>
          <w:color w:val="000000" w:themeColor="text1"/>
        </w:rPr>
        <w:t xml:space="preserve">Оплата случая в рамках КСГ рассчитана исходя из определенного количества дней введения. </w:t>
      </w:r>
      <w:r w:rsidR="0037444F">
        <w:rPr>
          <w:color w:val="000000"/>
          <w:lang w:eastAsia="ru-RU" w:bidi="ru-RU"/>
        </w:rPr>
        <w:t>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14:paraId="1C5E9087" w14:textId="77777777" w:rsidR="0037444F" w:rsidRDefault="0037444F" w:rsidP="0037444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14:paraId="72DB57B1" w14:textId="77777777" w:rsidR="0037444F" w:rsidRDefault="0037444F" w:rsidP="0037444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Например:</w:t>
      </w:r>
    </w:p>
    <w:p w14:paraId="63C01A88" w14:textId="77777777" w:rsidR="0037444F" w:rsidRDefault="0037444F" w:rsidP="0037444F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 xml:space="preserve">Пациенту проводится химиотерапия в режиме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 мг/м2 в 1</w:t>
      </w:r>
      <w:r>
        <w:rPr>
          <w:i/>
          <w:iCs/>
          <w:color w:val="000000"/>
          <w:lang w:eastAsia="ru-RU" w:bidi="ru-RU"/>
        </w:rPr>
        <w:softHyphen/>
        <w:t xml:space="preserve">й, 8-й дни + </w:t>
      </w:r>
      <w:proofErr w:type="spellStart"/>
      <w:r>
        <w:rPr>
          <w:i/>
          <w:iCs/>
          <w:color w:val="000000"/>
          <w:lang w:eastAsia="ru-RU" w:bidi="ru-RU"/>
        </w:rPr>
        <w:t>трастузумаб</w:t>
      </w:r>
      <w:proofErr w:type="spellEnd"/>
      <w:r>
        <w:rPr>
          <w:i/>
          <w:iCs/>
          <w:color w:val="000000"/>
          <w:lang w:eastAsia="ru-RU" w:bidi="ru-RU"/>
        </w:rPr>
        <w:t xml:space="preserve"> 6 мг/кг (нагрузочная доза 8мг/кг) в 1-й день; цикл 21 день.</w:t>
      </w:r>
    </w:p>
    <w:p w14:paraId="5BC6CFB6" w14:textId="77777777" w:rsidR="0037444F" w:rsidRDefault="0037444F" w:rsidP="0037444F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 xml:space="preserve">Корректная кодировка для первого и второго введения: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0027 </w:t>
      </w:r>
      <w:r>
        <w:rPr>
          <w:i/>
          <w:iCs/>
          <w:color w:val="000000"/>
          <w:lang w:eastAsia="ru-RU" w:bidi="ru-RU"/>
        </w:rPr>
        <w:lastRenderedPageBreak/>
        <w:t>«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трастузумаб</w:t>
      </w:r>
      <w:proofErr w:type="spellEnd"/>
      <w:r>
        <w:rPr>
          <w:i/>
          <w:iCs/>
          <w:color w:val="000000"/>
          <w:lang w:eastAsia="ru-RU" w:bidi="ru-RU"/>
        </w:rPr>
        <w:t xml:space="preserve">» - подразумевает введение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и </w:t>
      </w:r>
      <w:proofErr w:type="spellStart"/>
      <w:r>
        <w:rPr>
          <w:i/>
          <w:iCs/>
          <w:color w:val="000000"/>
          <w:lang w:eastAsia="ru-RU" w:bidi="ru-RU"/>
        </w:rPr>
        <w:t>трастузумаба</w:t>
      </w:r>
      <w:proofErr w:type="spellEnd"/>
      <w:r>
        <w:rPr>
          <w:i/>
          <w:iCs/>
          <w:color w:val="000000"/>
          <w:lang w:eastAsia="ru-RU" w:bidi="ru-RU"/>
        </w:rPr>
        <w:t xml:space="preserve"> в 1-й день цикла и введение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8-й день цикла.</w:t>
      </w:r>
    </w:p>
    <w:p w14:paraId="751B6011" w14:textId="77777777" w:rsidR="0037444F" w:rsidRDefault="0037444F" w:rsidP="0037444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>При расчете стоимости случаев лекарственной терапии учтены при необходимости в том числе нагрузочные дозы (начальная доза больше 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 и для лечения и профилактики осложнений основного заболевания.</w:t>
      </w:r>
    </w:p>
    <w:p w14:paraId="36415C0B" w14:textId="77777777" w:rsidR="0037444F" w:rsidRDefault="0037444F" w:rsidP="0037444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 xml:space="preserve">Нагрузочные дозы отражены в названии и описании схемы, </w:t>
      </w:r>
      <w:r>
        <w:rPr>
          <w:i/>
          <w:iCs/>
          <w:color w:val="000000"/>
          <w:lang w:eastAsia="ru-RU" w:bidi="ru-RU"/>
        </w:rPr>
        <w:t xml:space="preserve">например: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0218 </w:t>
      </w:r>
      <w:proofErr w:type="spellStart"/>
      <w:r>
        <w:rPr>
          <w:i/>
          <w:iCs/>
          <w:color w:val="000000"/>
          <w:lang w:eastAsia="ru-RU" w:bidi="ru-RU"/>
        </w:rPr>
        <w:t>Цетуксимаб</w:t>
      </w:r>
      <w:proofErr w:type="spellEnd"/>
      <w:r>
        <w:rPr>
          <w:i/>
          <w:iCs/>
          <w:color w:val="000000"/>
          <w:lang w:eastAsia="ru-RU" w:bidi="ru-RU"/>
        </w:rPr>
        <w:t xml:space="preserve"> (описание схемы - </w:t>
      </w:r>
      <w:proofErr w:type="spellStart"/>
      <w:r>
        <w:rPr>
          <w:i/>
          <w:iCs/>
          <w:color w:val="000000"/>
          <w:lang w:eastAsia="ru-RU" w:bidi="ru-RU"/>
        </w:rPr>
        <w:t>Цетуксимаб</w:t>
      </w:r>
      <w:proofErr w:type="spellEnd"/>
      <w:r>
        <w:rPr>
          <w:i/>
          <w:iCs/>
          <w:color w:val="000000"/>
          <w:lang w:eastAsia="ru-RU" w:bidi="ru-RU"/>
        </w:rPr>
        <w:t xml:space="preserve"> 250 мг/м</w:t>
      </w:r>
      <w:r>
        <w:rPr>
          <w:i/>
          <w:iCs/>
          <w:color w:val="000000"/>
          <w:vertAlign w:val="superscript"/>
          <w:lang w:eastAsia="ru-RU" w:bidi="ru-RU"/>
        </w:rPr>
        <w:t xml:space="preserve">2 </w:t>
      </w:r>
      <w:r>
        <w:rPr>
          <w:i/>
          <w:iCs/>
          <w:color w:val="000000"/>
          <w:lang w:eastAsia="ru-RU" w:bidi="ru-RU"/>
        </w:rPr>
        <w:t>(нагрузочная доза 400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>) в 1-й день; цикл 7 дней) - подразумевает</w:t>
      </w:r>
    </w:p>
    <w:p w14:paraId="0474F32F" w14:textId="77777777" w:rsidR="0037444F" w:rsidRDefault="0037444F" w:rsidP="0037444F">
      <w:pPr>
        <w:pStyle w:val="11"/>
        <w:spacing w:after="120"/>
        <w:ind w:firstLine="220"/>
      </w:pPr>
      <w:r>
        <w:rPr>
          <w:i/>
          <w:iCs/>
          <w:color w:val="000000"/>
          <w:lang w:eastAsia="ru-RU" w:bidi="ru-RU"/>
        </w:rPr>
        <w:t xml:space="preserve">нагрузочную дозу </w:t>
      </w:r>
      <w:proofErr w:type="spellStart"/>
      <w:r>
        <w:rPr>
          <w:i/>
          <w:iCs/>
          <w:color w:val="000000"/>
          <w:lang w:eastAsia="ru-RU" w:bidi="ru-RU"/>
        </w:rPr>
        <w:t>цетуксимаба</w:t>
      </w:r>
      <w:proofErr w:type="spellEnd"/>
      <w:r>
        <w:rPr>
          <w:i/>
          <w:iCs/>
          <w:color w:val="000000"/>
          <w:lang w:eastAsia="ru-RU" w:bidi="ru-RU"/>
        </w:rPr>
        <w:t xml:space="preserve"> 400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>.</w:t>
      </w:r>
    </w:p>
    <w:p w14:paraId="15A1F5BE" w14:textId="77777777" w:rsidR="0037444F" w:rsidRDefault="0037444F" w:rsidP="0037444F">
      <w:pPr>
        <w:pStyle w:val="11"/>
        <w:ind w:left="220" w:firstLine="560"/>
      </w:pPr>
      <w:r>
        <w:rPr>
          <w:color w:val="000000"/>
          <w:lang w:eastAsia="ru-RU" w:bidi="ru-RU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>
        <w:rPr>
          <w:color w:val="000000"/>
          <w:lang w:eastAsia="ru-RU" w:bidi="ru-RU"/>
        </w:rPr>
        <w:t>трастузумаб</w:t>
      </w:r>
      <w:proofErr w:type="spellEnd"/>
      <w:r>
        <w:rPr>
          <w:color w:val="000000"/>
          <w:lang w:eastAsia="ru-RU" w:bidi="ru-RU"/>
        </w:rPr>
        <w:t>» с режимом дозирования, учтена возможность изменения режима дозирования на «600 мг» в соответствии</w:t>
      </w:r>
    </w:p>
    <w:p w14:paraId="015D3F30" w14:textId="77777777" w:rsidR="0037444F" w:rsidRDefault="0037444F" w:rsidP="0037444F">
      <w:pPr>
        <w:pStyle w:val="11"/>
        <w:ind w:left="220" w:firstLine="0"/>
      </w:pPr>
      <w:r>
        <w:rPr>
          <w:color w:val="000000"/>
          <w:lang w:eastAsia="ru-RU" w:bidi="ru-RU"/>
        </w:rPr>
        <w:t>с клиническими рекомендациями и инструкциями к лекарственным препаратам.</w:t>
      </w:r>
    </w:p>
    <w:p w14:paraId="714DBAA6" w14:textId="77777777" w:rsidR="0037444F" w:rsidRDefault="0037444F" w:rsidP="0037444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случаев лекарственного лечения с применением схем, не включенных в справочник в качестве классификационного критерия, производится по коду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>9003.</w:t>
      </w:r>
    </w:p>
    <w:p w14:paraId="127BDCB1" w14:textId="4DFE6492" w:rsidR="008515E4" w:rsidRPr="008B6006" w:rsidRDefault="008515E4" w:rsidP="0037444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0A160B">
        <w:rPr>
          <w:color w:val="000000" w:themeColor="text1"/>
        </w:rPr>
        <w:t>В то же время ввиду того, что 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 основанием для применения кода схемы sh9003 в целях кодирования случая противоопухолевой лекарственной терапии.</w:t>
      </w:r>
    </w:p>
    <w:p w14:paraId="2640ED3E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Также кодируются как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 xml:space="preserve">9003 </w:t>
      </w:r>
      <w:r>
        <w:rPr>
          <w:color w:val="000000"/>
          <w:lang w:eastAsia="ru-RU" w:bidi="ru-RU"/>
        </w:rPr>
        <w:t>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14:paraId="23DA2A8F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случаев к группам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08.001-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08.003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08.001-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08.003, </w:t>
      </w:r>
      <w:r>
        <w:rPr>
          <w:color w:val="000000"/>
          <w:lang w:eastAsia="ru-RU" w:bidi="ru-RU"/>
        </w:rPr>
        <w:t xml:space="preserve">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47», </w:t>
      </w:r>
      <w:r>
        <w:rPr>
          <w:color w:val="000000"/>
          <w:lang w:eastAsia="ru-RU" w:bidi="ru-RU"/>
        </w:rPr>
        <w:t xml:space="preserve">кодов Номенклатуры и возраста - менее 18 лет. Отнесение к указанным КСГ производится по коду Номенклатуры -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25.30.014 </w:t>
      </w:r>
      <w:r>
        <w:rPr>
          <w:color w:val="000000"/>
          <w:lang w:eastAsia="ru-RU" w:bidi="ru-RU"/>
        </w:rPr>
        <w:t>Назначение лекарственных препаратов при онкологическом заболевании у детей.</w:t>
      </w:r>
    </w:p>
    <w:p w14:paraId="039F6AEC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19.090-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19.063-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19.078 </w:t>
      </w:r>
      <w:r>
        <w:rPr>
          <w:color w:val="000000"/>
          <w:lang w:eastAsia="ru-RU" w:bidi="ru-RU"/>
        </w:rPr>
        <w:t xml:space="preserve">осуществляется по сочетанию кода МКБ-10 (коды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>81-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96,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47), </w:t>
      </w:r>
      <w:r>
        <w:rPr>
          <w:color w:val="000000"/>
          <w:lang w:eastAsia="ru-RU" w:bidi="ru-RU"/>
        </w:rPr>
        <w:t>кода длительности госпитализации, а также, при наличии, кода МНН или АТХ группы применяемых лекарственных препаратов.</w:t>
      </w:r>
    </w:p>
    <w:p w14:paraId="15D59157" w14:textId="77777777" w:rsidR="00B92D74" w:rsidRDefault="00B92D74" w:rsidP="00B92D74">
      <w:pPr>
        <w:pStyle w:val="11"/>
        <w:tabs>
          <w:tab w:val="left" w:pos="9420"/>
        </w:tabs>
        <w:ind w:firstLine="780"/>
      </w:pPr>
      <w:r>
        <w:rPr>
          <w:color w:val="000000"/>
          <w:lang w:eastAsia="ru-RU" w:bidi="ru-RU"/>
        </w:rPr>
        <w:t>Длительность госпитализации распределена на 4 интервала: «1»</w:t>
      </w:r>
      <w:r>
        <w:rPr>
          <w:color w:val="000000"/>
          <w:lang w:eastAsia="ru-RU" w:bidi="ru-RU"/>
        </w:rPr>
        <w:tab/>
        <w:t>-</w:t>
      </w:r>
    </w:p>
    <w:p w14:paraId="3D357386" w14:textId="77777777" w:rsidR="00B92D74" w:rsidRDefault="00B92D74" w:rsidP="00B92D74">
      <w:pPr>
        <w:pStyle w:val="11"/>
        <w:ind w:left="220" w:firstLine="0"/>
      </w:pPr>
      <w:r>
        <w:rPr>
          <w:color w:val="000000"/>
          <w:lang w:eastAsia="ru-RU" w:bidi="ru-RU"/>
        </w:rPr>
        <w:lastRenderedPageBreak/>
        <w:t>пребывание до 3 дней включительно, «2» - от 4 до 10 дней включительно, «3» - от 11 до 20 дней включительно, «4» - от 21 до 30 дней включительно.</w:t>
      </w:r>
    </w:p>
    <w:p w14:paraId="469DA901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19.097-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19.071-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19.078), </w:t>
      </w:r>
      <w:r>
        <w:rPr>
          <w:color w:val="000000"/>
          <w:lang w:eastAsia="ru-RU" w:bidi="ru-RU"/>
        </w:rPr>
        <w:t xml:space="preserve">с расшифровкой содержится на вкладке «МНН ЛП» файла «Расшифровка групп» (коды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1-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26). </w:t>
      </w:r>
      <w:r>
        <w:rPr>
          <w:color w:val="000000"/>
          <w:lang w:eastAsia="ru-RU" w:bidi="ru-RU"/>
        </w:rPr>
        <w:t xml:space="preserve">Для случаев применения иных лекарственных препаратов, относящихся к </w:t>
      </w:r>
      <w:r>
        <w:rPr>
          <w:color w:val="000000"/>
          <w:lang w:val="en-US" w:bidi="en-US"/>
        </w:rPr>
        <w:t>ATX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группе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» - </w:t>
      </w:r>
      <w:r>
        <w:rPr>
          <w:color w:val="000000"/>
          <w:lang w:eastAsia="ru-RU" w:bidi="ru-RU"/>
        </w:rPr>
        <w:t xml:space="preserve">противоопухолевые препараты и иммуномодуляторы, - предусмотрен код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gem</w:t>
      </w:r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(вкладка «ДКК» файла «Расшифровка групп»), использующийся для формирования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19.094-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19.096 </w:t>
      </w:r>
      <w:r>
        <w:rPr>
          <w:color w:val="000000"/>
          <w:lang w:eastAsia="ru-RU" w:bidi="ru-RU"/>
        </w:rPr>
        <w:t xml:space="preserve">(ЗНО лимфоидной и кроветворной тканей, лекарственная терапия, взрослые, уровни 1-3) 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19.067-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19.070 </w:t>
      </w:r>
      <w:r>
        <w:rPr>
          <w:color w:val="000000"/>
          <w:lang w:eastAsia="ru-RU" w:bidi="ru-RU"/>
        </w:rPr>
        <w:t>(ЗНО лимфоидной и кроветворной тканей, лекарственная терапия, взрослые, уровни 1-4).</w:t>
      </w:r>
    </w:p>
    <w:p w14:paraId="560745E3" w14:textId="4DF72F8F" w:rsidR="008515E4" w:rsidRPr="00B92D74" w:rsidRDefault="00B92D74" w:rsidP="00B92D74">
      <w:pPr>
        <w:pStyle w:val="11"/>
        <w:spacing w:after="320"/>
        <w:ind w:left="200" w:firstLine="580"/>
      </w:pPr>
      <w:r>
        <w:rPr>
          <w:color w:val="000000"/>
          <w:lang w:eastAsia="ru-RU" w:bidi="ru-RU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14:paraId="7011022F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Пример:</w:t>
      </w:r>
    </w:p>
    <w:p w14:paraId="3A988154" w14:textId="77777777" w:rsidR="00B92D74" w:rsidRDefault="00B92D74" w:rsidP="00B92D74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>
        <w:rPr>
          <w:i/>
          <w:iCs/>
          <w:color w:val="000000"/>
          <w:lang w:eastAsia="ru-RU" w:bidi="ru-RU"/>
        </w:rPr>
        <w:t>даратумумаб</w:t>
      </w:r>
      <w:proofErr w:type="spellEnd"/>
      <w:r>
        <w:rPr>
          <w:i/>
          <w:iCs/>
          <w:color w:val="000000"/>
          <w:lang w:eastAsia="ru-RU" w:bidi="ru-RU"/>
        </w:rPr>
        <w:t xml:space="preserve">, более никаких препаратов из перечня (справочник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1-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14,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16-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18,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20-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26) </w:t>
      </w:r>
      <w:r>
        <w:rPr>
          <w:i/>
          <w:iCs/>
          <w:color w:val="000000"/>
          <w:lang w:eastAsia="ru-RU" w:bidi="ru-RU"/>
        </w:rPr>
        <w:t xml:space="preserve">не вводилось, но вводились другие лекарственные препараты с кодом АТХ </w:t>
      </w:r>
      <w:r w:rsidRPr="00F21208">
        <w:rPr>
          <w:i/>
          <w:iCs/>
          <w:color w:val="000000"/>
          <w:lang w:bidi="en-US"/>
        </w:rPr>
        <w:t>«</w:t>
      </w:r>
      <w:r>
        <w:rPr>
          <w:i/>
          <w:iCs/>
          <w:color w:val="000000"/>
          <w:lang w:val="en-US" w:bidi="en-US"/>
        </w:rPr>
        <w:t>L</w:t>
      </w:r>
      <w:r w:rsidRPr="00F21208">
        <w:rPr>
          <w:i/>
          <w:iCs/>
          <w:color w:val="000000"/>
          <w:lang w:bidi="en-US"/>
        </w:rPr>
        <w:t>».</w:t>
      </w:r>
    </w:p>
    <w:p w14:paraId="07A6474A" w14:textId="77777777" w:rsidR="00B92D74" w:rsidRDefault="00B92D74" w:rsidP="00B92D74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 xml:space="preserve">Данный случай целесообразно подать к оплате по истечении 30 дней по КСГ </w:t>
      </w:r>
      <w:proofErr w:type="spellStart"/>
      <w:r>
        <w:rPr>
          <w:i/>
          <w:iCs/>
          <w:color w:val="000000"/>
          <w:lang w:val="en-US" w:bidi="en-US"/>
        </w:rPr>
        <w:t>st</w:t>
      </w:r>
      <w:proofErr w:type="spellEnd"/>
      <w:r w:rsidRPr="00F21208">
        <w:rPr>
          <w:i/>
          <w:iCs/>
          <w:color w:val="000000"/>
          <w:lang w:bidi="en-US"/>
        </w:rPr>
        <w:t xml:space="preserve">19.102 </w:t>
      </w:r>
      <w:r>
        <w:rPr>
          <w:i/>
          <w:iCs/>
          <w:color w:val="000000"/>
          <w:lang w:eastAsia="ru-RU" w:bidi="ru-RU"/>
        </w:rPr>
        <w:t xml:space="preserve">«ЗНО лимфоидной и кроветворной тканей, лекарственная терапия с применением отдельных препаратов (по перечню), взрослые (уровень 6)» (код длительности - «4», код МНН- </w:t>
      </w:r>
      <w:r w:rsidRPr="00F21208">
        <w:rPr>
          <w:i/>
          <w:iCs/>
          <w:color w:val="000000"/>
          <w:lang w:bidi="en-US"/>
        </w:rPr>
        <w:t>«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6»), </w:t>
      </w:r>
      <w:r>
        <w:rPr>
          <w:i/>
          <w:iCs/>
          <w:color w:val="000000"/>
          <w:lang w:eastAsia="ru-RU" w:bidi="ru-RU"/>
        </w:rPr>
        <w:t xml:space="preserve">а за оставшиеся 10 дней - по КСГ </w:t>
      </w:r>
      <w:proofErr w:type="spellStart"/>
      <w:r>
        <w:rPr>
          <w:i/>
          <w:iCs/>
          <w:color w:val="000000"/>
          <w:lang w:val="en-US" w:bidi="en-US"/>
        </w:rPr>
        <w:t>st</w:t>
      </w:r>
      <w:proofErr w:type="spellEnd"/>
      <w:r w:rsidRPr="00F21208">
        <w:rPr>
          <w:i/>
          <w:iCs/>
          <w:color w:val="000000"/>
          <w:lang w:bidi="en-US"/>
        </w:rPr>
        <w:t xml:space="preserve">19.094 </w:t>
      </w:r>
      <w:r>
        <w:rPr>
          <w:i/>
          <w:iCs/>
          <w:color w:val="000000"/>
          <w:lang w:eastAsia="ru-RU" w:bidi="ru-RU"/>
        </w:rPr>
        <w:t xml:space="preserve">«ЗНО лимфоидной и кроветворной тканей, лекарственная терапия, взрослые (уровень 1)» (код длительности - «2», код АТХ - </w:t>
      </w:r>
      <w:r w:rsidRPr="00F21208">
        <w:rPr>
          <w:i/>
          <w:iCs/>
          <w:color w:val="000000"/>
          <w:lang w:bidi="en-US"/>
        </w:rPr>
        <w:t>«</w:t>
      </w:r>
      <w:r>
        <w:rPr>
          <w:i/>
          <w:iCs/>
          <w:color w:val="000000"/>
          <w:lang w:val="en-US" w:bidi="en-US"/>
        </w:rPr>
        <w:t>gem</w:t>
      </w:r>
      <w:r w:rsidRPr="00F21208">
        <w:rPr>
          <w:i/>
          <w:iCs/>
          <w:color w:val="000000"/>
          <w:lang w:bidi="en-US"/>
        </w:rPr>
        <w:t>»).</w:t>
      </w:r>
    </w:p>
    <w:p w14:paraId="11099836" w14:textId="77777777" w:rsidR="00B92D74" w:rsidRDefault="00B92D74" w:rsidP="00B92D74">
      <w:pPr>
        <w:pStyle w:val="11"/>
        <w:spacing w:after="320"/>
        <w:ind w:left="200" w:firstLine="580"/>
      </w:pPr>
      <w:r>
        <w:rPr>
          <w:color w:val="000000"/>
          <w:lang w:eastAsia="ru-RU" w:bidi="ru-RU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14:paraId="3820F72E" w14:textId="77777777" w:rsidR="00B92D74" w:rsidRDefault="00B92D74" w:rsidP="00B92D74">
      <w:pPr>
        <w:pStyle w:val="11"/>
        <w:spacing w:after="320"/>
        <w:ind w:left="200" w:firstLine="580"/>
      </w:pPr>
      <w:r>
        <w:rPr>
          <w:b/>
          <w:bCs/>
          <w:color w:val="000000"/>
          <w:lang w:eastAsia="ru-RU" w:bidi="ru-RU"/>
        </w:rPr>
        <w:t xml:space="preserve">КСГ </w:t>
      </w:r>
      <w:proofErr w:type="spellStart"/>
      <w:r>
        <w:rPr>
          <w:b/>
          <w:bCs/>
          <w:color w:val="000000"/>
          <w:lang w:val="en-US" w:bidi="en-US"/>
        </w:rPr>
        <w:t>st</w:t>
      </w:r>
      <w:proofErr w:type="spellEnd"/>
      <w:r w:rsidRPr="00F21208">
        <w:rPr>
          <w:b/>
          <w:bCs/>
          <w:color w:val="000000"/>
          <w:lang w:bidi="en-US"/>
        </w:rPr>
        <w:t xml:space="preserve">19.037 </w:t>
      </w:r>
      <w:r>
        <w:rPr>
          <w:b/>
          <w:bCs/>
          <w:color w:val="000000"/>
          <w:lang w:eastAsia="ru-RU" w:bidi="ru-RU"/>
        </w:rPr>
        <w:t xml:space="preserve">«Фебрильная </w:t>
      </w:r>
      <w:proofErr w:type="spellStart"/>
      <w:r>
        <w:rPr>
          <w:b/>
          <w:bCs/>
          <w:color w:val="000000"/>
          <w:lang w:eastAsia="ru-RU" w:bidi="ru-RU"/>
        </w:rPr>
        <w:t>нейтропения</w:t>
      </w:r>
      <w:proofErr w:type="spellEnd"/>
      <w:r>
        <w:rPr>
          <w:b/>
          <w:bCs/>
          <w:color w:val="000000"/>
          <w:lang w:eastAsia="ru-RU" w:bidi="ru-RU"/>
        </w:rPr>
        <w:t>, агранулоцитоз вследствие проведения лекарственной терапии злокачественных новообразований»</w:t>
      </w:r>
    </w:p>
    <w:p w14:paraId="63B775F4" w14:textId="77777777" w:rsidR="00B92D74" w:rsidRDefault="00B92D74" w:rsidP="00B92D74">
      <w:pPr>
        <w:pStyle w:val="11"/>
        <w:tabs>
          <w:tab w:val="left" w:pos="2764"/>
          <w:tab w:val="left" w:pos="3537"/>
          <w:tab w:val="left" w:pos="4934"/>
          <w:tab w:val="left" w:pos="6964"/>
        </w:tabs>
        <w:ind w:left="220" w:firstLine="560"/>
      </w:pPr>
      <w:r>
        <w:rPr>
          <w:color w:val="000000"/>
          <w:lang w:eastAsia="ru-RU" w:bidi="ru-RU"/>
        </w:rPr>
        <w:t xml:space="preserve">Данная КСГ применяется в случаях, когда фебрильная </w:t>
      </w:r>
      <w:proofErr w:type="spellStart"/>
      <w:r>
        <w:rPr>
          <w:color w:val="000000"/>
          <w:lang w:eastAsia="ru-RU" w:bidi="ru-RU"/>
        </w:rPr>
        <w:t>нейтропения</w:t>
      </w:r>
      <w:proofErr w:type="spellEnd"/>
      <w:r>
        <w:rPr>
          <w:color w:val="000000"/>
          <w:lang w:eastAsia="ru-RU" w:bidi="ru-RU"/>
        </w:rPr>
        <w:t xml:space="preserve">, </w:t>
      </w:r>
      <w:r>
        <w:rPr>
          <w:color w:val="000000"/>
          <w:lang w:eastAsia="ru-RU" w:bidi="ru-RU"/>
        </w:rPr>
        <w:lastRenderedPageBreak/>
        <w:t xml:space="preserve">агранулоцитоз являются основным поводом для госпитализации после перенесенного специализированного противоопухолевого лечения. В случаях, когда фебрильная </w:t>
      </w:r>
      <w:proofErr w:type="spellStart"/>
      <w:r>
        <w:rPr>
          <w:color w:val="000000"/>
          <w:lang w:eastAsia="ru-RU" w:bidi="ru-RU"/>
        </w:rPr>
        <w:t>нейтропения</w:t>
      </w:r>
      <w:proofErr w:type="spellEnd"/>
      <w:r>
        <w:rPr>
          <w:color w:val="000000"/>
          <w:lang w:eastAsia="ru-RU" w:bidi="ru-RU"/>
        </w:rPr>
        <w:t>, агранулоцитоз развивается у больного в ходе госпитализации</w:t>
      </w:r>
      <w:r>
        <w:rPr>
          <w:color w:val="000000"/>
          <w:lang w:eastAsia="ru-RU" w:bidi="ru-RU"/>
        </w:rPr>
        <w:tab/>
        <w:t>с</w:t>
      </w:r>
      <w:r>
        <w:rPr>
          <w:color w:val="000000"/>
          <w:lang w:eastAsia="ru-RU" w:bidi="ru-RU"/>
        </w:rPr>
        <w:tab/>
        <w:t>целью</w:t>
      </w:r>
      <w:r>
        <w:rPr>
          <w:color w:val="000000"/>
          <w:lang w:eastAsia="ru-RU" w:bidi="ru-RU"/>
        </w:rPr>
        <w:tab/>
        <w:t>проведения</w:t>
      </w:r>
      <w:r>
        <w:rPr>
          <w:color w:val="000000"/>
          <w:lang w:eastAsia="ru-RU" w:bidi="ru-RU"/>
        </w:rPr>
        <w:tab/>
        <w:t>специализированного</w:t>
      </w:r>
    </w:p>
    <w:p w14:paraId="1034EE1B" w14:textId="77777777" w:rsidR="00B92D74" w:rsidRDefault="00B92D74" w:rsidP="00B92D74">
      <w:pPr>
        <w:pStyle w:val="11"/>
        <w:ind w:left="220" w:firstLine="0"/>
      </w:pPr>
      <w:r>
        <w:rPr>
          <w:color w:val="000000"/>
          <w:lang w:eastAsia="ru-RU" w:bidi="ru-RU"/>
        </w:rPr>
        <w:t>противоопухолевого лечения, оплата производится по КСГ с наибольшим размером оплаты.</w:t>
      </w:r>
    </w:p>
    <w:p w14:paraId="599F3AD4" w14:textId="77777777" w:rsidR="00B92D74" w:rsidRDefault="00B92D74" w:rsidP="00B92D74">
      <w:pPr>
        <w:pStyle w:val="11"/>
        <w:tabs>
          <w:tab w:val="left" w:pos="830"/>
        </w:tabs>
        <w:ind w:left="220" w:firstLine="560"/>
      </w:pPr>
      <w:r>
        <w:rPr>
          <w:color w:val="000000"/>
          <w:lang w:eastAsia="ru-RU" w:bidi="ru-RU"/>
        </w:rPr>
        <w:t xml:space="preserve">Отнесение случаев лечения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19.037 </w:t>
      </w:r>
      <w:r>
        <w:rPr>
          <w:color w:val="000000"/>
          <w:lang w:eastAsia="ru-RU" w:bidi="ru-RU"/>
        </w:rPr>
        <w:t xml:space="preserve">осуществляется по сочетанию двух кодов МКБ-10 (Код МКБ-10 из перечня С.,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 </w:t>
      </w:r>
      <w:r>
        <w:rPr>
          <w:color w:val="000000"/>
          <w:lang w:eastAsia="ru-RU" w:bidi="ru-RU"/>
        </w:rPr>
        <w:t>и код МКБ- 10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t>Агранулоцитоз). Учитывая, что кодирование фебрильной</w:t>
      </w:r>
    </w:p>
    <w:p w14:paraId="4CA0B99F" w14:textId="77777777" w:rsidR="00B92D74" w:rsidRDefault="00B92D74" w:rsidP="00B92D74">
      <w:pPr>
        <w:pStyle w:val="11"/>
        <w:spacing w:after="320"/>
        <w:ind w:left="220" w:firstLine="0"/>
      </w:pPr>
      <w:proofErr w:type="spellStart"/>
      <w:r>
        <w:rPr>
          <w:color w:val="000000"/>
          <w:lang w:eastAsia="ru-RU" w:bidi="ru-RU"/>
        </w:rPr>
        <w:t>нейтропении</w:t>
      </w:r>
      <w:proofErr w:type="spellEnd"/>
      <w:r>
        <w:rPr>
          <w:color w:val="000000"/>
          <w:lang w:eastAsia="ru-RU" w:bidi="ru-RU"/>
        </w:rPr>
        <w:t xml:space="preserve">, агранулоцитоза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19.037 </w:t>
      </w:r>
      <w:r>
        <w:rPr>
          <w:color w:val="000000"/>
          <w:lang w:eastAsia="ru-RU" w:bidi="ru-RU"/>
        </w:rPr>
        <w:t xml:space="preserve">осуществляется в случаях госпитализации по поводу осложнений специализированного противоопухолевого лечения, в столбце «Основной диагноз» необходимо указать диагноз, соответствующий злокачественному заболеванию, а код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t xml:space="preserve">необходимо указать в столбце «Диагноз осложнения». В случае если код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t>указан в столбце «Основной диагноз», случай лечения будет отнесен к другой КСГ, не связанной с лечением злокачественного новообразования.</w:t>
      </w:r>
    </w:p>
    <w:p w14:paraId="089CA53A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9007B6F" w14:textId="77777777" w:rsidR="00B92D74" w:rsidRDefault="00B92D74" w:rsidP="00B92D74">
      <w:pPr>
        <w:pStyle w:val="42"/>
        <w:keepNext/>
        <w:keepLines/>
        <w:ind w:left="220" w:firstLine="560"/>
      </w:pPr>
      <w:bookmarkStart w:id="3" w:name="bookmark185"/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19.038 (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19.028) </w:t>
      </w:r>
      <w:r>
        <w:rPr>
          <w:color w:val="000000"/>
          <w:lang w:eastAsia="ru-RU" w:bidi="ru-RU"/>
        </w:rPr>
        <w:t>«Установка, замена порт-системы (катетера) для лекарственной терапии злокачественных новообразований»</w:t>
      </w:r>
      <w:bookmarkEnd w:id="3"/>
    </w:p>
    <w:p w14:paraId="528C3ABF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Данная КСГ применяется в случаях, когда установка, замена порт- системы являются основным поводом для госпитализации. Если больному в рамках одной госпитализации устанавливают, меняют порт-систему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лечения, оплата осуществляется по двум КСГ.</w:t>
      </w:r>
    </w:p>
    <w:p w14:paraId="68B6A107" w14:textId="77777777" w:rsidR="00B92D74" w:rsidRDefault="00B92D74" w:rsidP="00B92D74">
      <w:pPr>
        <w:pStyle w:val="11"/>
        <w:tabs>
          <w:tab w:val="left" w:pos="2001"/>
        </w:tabs>
        <w:ind w:left="220" w:firstLine="560"/>
      </w:pPr>
      <w:r>
        <w:rPr>
          <w:color w:val="000000"/>
          <w:lang w:eastAsia="ru-RU" w:bidi="ru-RU"/>
        </w:rPr>
        <w:t xml:space="preserve">Отнесение случая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19.038 (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19.028) </w:t>
      </w:r>
      <w:r>
        <w:rPr>
          <w:color w:val="000000"/>
          <w:lang w:eastAsia="ru-RU" w:bidi="ru-RU"/>
        </w:rPr>
        <w:t>осуществляется по кодам МКБ-10 (С.,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47) </w:t>
      </w:r>
      <w:r>
        <w:rPr>
          <w:color w:val="000000"/>
          <w:lang w:eastAsia="ru-RU" w:bidi="ru-RU"/>
        </w:rPr>
        <w:t xml:space="preserve">и коду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11.12.001.002</w:t>
      </w:r>
    </w:p>
    <w:p w14:paraId="414C7C1C" w14:textId="77777777" w:rsidR="00B92D74" w:rsidRDefault="00B92D74" w:rsidP="00B92D74">
      <w:pPr>
        <w:pStyle w:val="11"/>
        <w:spacing w:after="320"/>
        <w:ind w:left="220" w:firstLine="0"/>
      </w:pPr>
      <w:r>
        <w:rPr>
          <w:color w:val="000000"/>
          <w:lang w:eastAsia="ru-RU" w:bidi="ru-RU"/>
        </w:rPr>
        <w:t>«Имплантация подкожной венозной порт-системы». При этом по коду данной услуги также допустимо кодирование установки и замены периферического венозного катетера - ПИК-катетера (ввиду отсутствия соответствующей услуги в Номенклатуре).</w:t>
      </w:r>
    </w:p>
    <w:p w14:paraId="2E420D99" w14:textId="77777777" w:rsidR="00B92D74" w:rsidRDefault="00B92D74" w:rsidP="00B92D74">
      <w:pPr>
        <w:pStyle w:val="42"/>
        <w:keepNext/>
        <w:keepLines/>
        <w:ind w:firstLine="780"/>
      </w:pPr>
      <w:bookmarkStart w:id="4" w:name="bookmark187"/>
      <w:r>
        <w:rPr>
          <w:color w:val="000000"/>
          <w:lang w:eastAsia="ru-RU" w:bidi="ru-RU"/>
        </w:rPr>
        <w:t xml:space="preserve">Лучевая терапия (КСГ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19.075-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19.050-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19.057)</w:t>
      </w:r>
      <w:bookmarkEnd w:id="4"/>
    </w:p>
    <w:p w14:paraId="37106EBD" w14:textId="77777777" w:rsidR="00B92D74" w:rsidRDefault="00B92D74" w:rsidP="00B92D74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Номенклатурой, а также в ряде случаев - количества дней проведения лучевой терапии (числа фракций).</w:t>
      </w:r>
    </w:p>
    <w:p w14:paraId="75AA330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D740CE0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Справочник диапазонов числа фракций (столбец «Диапазон фракций» листа «</w:t>
      </w:r>
      <w:proofErr w:type="spellStart"/>
      <w:r w:rsidRPr="008B6006">
        <w:rPr>
          <w:b/>
          <w:color w:val="000000" w:themeColor="text1"/>
        </w:rPr>
        <w:t>Группировщик</w:t>
      </w:r>
      <w:proofErr w:type="spellEnd"/>
      <w:r w:rsidRPr="008B6006">
        <w:rPr>
          <w:b/>
          <w:color w:val="000000" w:themeColor="text1"/>
        </w:rPr>
        <w:t>»)</w:t>
      </w:r>
    </w:p>
    <w:p w14:paraId="081EC0EC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799"/>
      </w:tblGrid>
      <w:tr w:rsidR="008515E4" w:rsidRPr="00492AEB" w14:paraId="3BB4C6A4" w14:textId="77777777" w:rsidTr="003C0534">
        <w:trPr>
          <w:trHeight w:val="549"/>
          <w:tblHeader/>
          <w:jc w:val="center"/>
        </w:trPr>
        <w:tc>
          <w:tcPr>
            <w:tcW w:w="2547" w:type="dxa"/>
            <w:vAlign w:val="center"/>
          </w:tcPr>
          <w:p w14:paraId="1EDBE585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Диапазон фракций</w:t>
            </w:r>
          </w:p>
        </w:tc>
        <w:tc>
          <w:tcPr>
            <w:tcW w:w="6799" w:type="dxa"/>
            <w:vAlign w:val="center"/>
          </w:tcPr>
          <w:p w14:paraId="7500D33D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Расшифровка</w:t>
            </w:r>
          </w:p>
        </w:tc>
      </w:tr>
      <w:tr w:rsidR="008515E4" w:rsidRPr="00492AEB" w14:paraId="69751FA4" w14:textId="77777777" w:rsidTr="003C0534">
        <w:trPr>
          <w:trHeight w:val="415"/>
          <w:jc w:val="center"/>
        </w:trPr>
        <w:tc>
          <w:tcPr>
            <w:tcW w:w="2547" w:type="dxa"/>
            <w:vAlign w:val="center"/>
          </w:tcPr>
          <w:p w14:paraId="2135689B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fr01-05</w:t>
            </w:r>
          </w:p>
        </w:tc>
        <w:tc>
          <w:tcPr>
            <w:tcW w:w="6799" w:type="dxa"/>
            <w:vAlign w:val="center"/>
          </w:tcPr>
          <w:p w14:paraId="18FAD2C9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1 до 5 включительно</w:t>
            </w:r>
          </w:p>
        </w:tc>
      </w:tr>
      <w:tr w:rsidR="008515E4" w:rsidRPr="00492AEB" w14:paraId="5EEC2A98" w14:textId="77777777" w:rsidTr="003C0534">
        <w:trPr>
          <w:trHeight w:val="408"/>
          <w:jc w:val="center"/>
        </w:trPr>
        <w:tc>
          <w:tcPr>
            <w:tcW w:w="2547" w:type="dxa"/>
            <w:vAlign w:val="center"/>
          </w:tcPr>
          <w:p w14:paraId="4D4BC060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fr06-07</w:t>
            </w:r>
          </w:p>
        </w:tc>
        <w:tc>
          <w:tcPr>
            <w:tcW w:w="6799" w:type="dxa"/>
            <w:vAlign w:val="center"/>
          </w:tcPr>
          <w:p w14:paraId="6E200EFE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6 до 7 включительно</w:t>
            </w:r>
          </w:p>
        </w:tc>
      </w:tr>
      <w:tr w:rsidR="008515E4" w:rsidRPr="00492AEB" w14:paraId="2F595AEB" w14:textId="77777777" w:rsidTr="003C0534">
        <w:trPr>
          <w:trHeight w:val="427"/>
          <w:jc w:val="center"/>
        </w:trPr>
        <w:tc>
          <w:tcPr>
            <w:tcW w:w="2547" w:type="dxa"/>
            <w:vAlign w:val="center"/>
          </w:tcPr>
          <w:p w14:paraId="252B0108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fr08-10</w:t>
            </w:r>
          </w:p>
        </w:tc>
        <w:tc>
          <w:tcPr>
            <w:tcW w:w="6799" w:type="dxa"/>
            <w:vAlign w:val="center"/>
          </w:tcPr>
          <w:p w14:paraId="7DD35463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8 до 10 включительно</w:t>
            </w:r>
          </w:p>
        </w:tc>
      </w:tr>
      <w:tr w:rsidR="008515E4" w:rsidRPr="00492AEB" w14:paraId="7610225B" w14:textId="77777777" w:rsidTr="003C0534">
        <w:trPr>
          <w:trHeight w:val="405"/>
          <w:jc w:val="center"/>
        </w:trPr>
        <w:tc>
          <w:tcPr>
            <w:tcW w:w="2547" w:type="dxa"/>
            <w:vAlign w:val="center"/>
          </w:tcPr>
          <w:p w14:paraId="1201B414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fr11-20</w:t>
            </w:r>
          </w:p>
        </w:tc>
        <w:tc>
          <w:tcPr>
            <w:tcW w:w="6799" w:type="dxa"/>
            <w:vAlign w:val="center"/>
          </w:tcPr>
          <w:p w14:paraId="66661A69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11 до 20 включительно</w:t>
            </w:r>
          </w:p>
        </w:tc>
      </w:tr>
      <w:tr w:rsidR="008515E4" w:rsidRPr="00492AEB" w14:paraId="18624AA4" w14:textId="77777777" w:rsidTr="003C0534">
        <w:trPr>
          <w:trHeight w:val="426"/>
          <w:jc w:val="center"/>
        </w:trPr>
        <w:tc>
          <w:tcPr>
            <w:tcW w:w="2547" w:type="dxa"/>
            <w:vAlign w:val="center"/>
          </w:tcPr>
          <w:p w14:paraId="6402F2B2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fr21-29</w:t>
            </w:r>
          </w:p>
        </w:tc>
        <w:tc>
          <w:tcPr>
            <w:tcW w:w="6799" w:type="dxa"/>
            <w:vAlign w:val="center"/>
          </w:tcPr>
          <w:p w14:paraId="60257765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21 до 29 включительно</w:t>
            </w:r>
          </w:p>
        </w:tc>
      </w:tr>
      <w:tr w:rsidR="008515E4" w:rsidRPr="00492AEB" w14:paraId="799674F5" w14:textId="77777777" w:rsidTr="003C0534">
        <w:trPr>
          <w:trHeight w:val="418"/>
          <w:jc w:val="center"/>
        </w:trPr>
        <w:tc>
          <w:tcPr>
            <w:tcW w:w="2547" w:type="dxa"/>
            <w:vAlign w:val="center"/>
          </w:tcPr>
          <w:p w14:paraId="0DD62D1A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fr30-32</w:t>
            </w:r>
          </w:p>
        </w:tc>
        <w:tc>
          <w:tcPr>
            <w:tcW w:w="6799" w:type="dxa"/>
            <w:vAlign w:val="center"/>
          </w:tcPr>
          <w:p w14:paraId="6C8D08C6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30 до 32 включительно</w:t>
            </w:r>
          </w:p>
        </w:tc>
      </w:tr>
      <w:tr w:rsidR="008515E4" w:rsidRPr="00492AEB" w14:paraId="1C25A5AD" w14:textId="77777777" w:rsidTr="003C0534">
        <w:trPr>
          <w:trHeight w:val="409"/>
          <w:jc w:val="center"/>
        </w:trPr>
        <w:tc>
          <w:tcPr>
            <w:tcW w:w="2547" w:type="dxa"/>
            <w:vAlign w:val="center"/>
          </w:tcPr>
          <w:p w14:paraId="1C11E3E7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fr33-99</w:t>
            </w:r>
          </w:p>
        </w:tc>
        <w:tc>
          <w:tcPr>
            <w:tcW w:w="6799" w:type="dxa"/>
            <w:vAlign w:val="center"/>
          </w:tcPr>
          <w:p w14:paraId="7560C2FF" w14:textId="77777777" w:rsidR="008515E4" w:rsidRPr="008B6006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33 включительно и более</w:t>
            </w:r>
          </w:p>
        </w:tc>
      </w:tr>
    </w:tbl>
    <w:p w14:paraId="6B51AD32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76E3EB7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1C3E83B7" w14:textId="77777777" w:rsidR="00B92D74" w:rsidRDefault="00B92D74" w:rsidP="00B92D74">
      <w:pPr>
        <w:pStyle w:val="42"/>
        <w:keepNext/>
        <w:keepLines/>
        <w:ind w:left="220" w:firstLine="560"/>
      </w:pPr>
      <w:bookmarkStart w:id="5" w:name="bookmark191"/>
      <w:r>
        <w:rPr>
          <w:color w:val="000000"/>
          <w:lang w:eastAsia="ru-RU" w:bidi="ru-RU"/>
        </w:rPr>
        <w:t xml:space="preserve">Лучевая терапия в сочетании с лекарственной терапией (КСГ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19.084-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19.089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19.058,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19.060-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19.062)</w:t>
      </w:r>
      <w:bookmarkEnd w:id="5"/>
    </w:p>
    <w:p w14:paraId="254FB383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14:paraId="7DA66C9F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74A20D44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«МНН ЛП» файла «Расшифровка групп».</w:t>
      </w:r>
    </w:p>
    <w:p w14:paraId="6C96CCB7" w14:textId="49416CB0" w:rsidR="008515E4" w:rsidRDefault="00B92D74" w:rsidP="00B92D74">
      <w:pPr>
        <w:widowControl w:val="0"/>
        <w:autoSpaceDE w:val="0"/>
        <w:autoSpaceDN w:val="0"/>
        <w:spacing w:after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случае применения лекарственных препаратов, не относящихся к перечню МНН лекарственных препаратов на вкладке «МНН ЛП» файла «Расшифровка групп», предусмотренных для отнесения к КСГ для случаев проведения лучевой терапии в сочетании с лекарственной терапией, оплата случая осуществляется по КСГ, определенной исходя из действующего алгоритма группировки.</w:t>
      </w:r>
    </w:p>
    <w:p w14:paraId="6DF385E2" w14:textId="77777777" w:rsidR="00B92D74" w:rsidRPr="008B6006" w:rsidRDefault="00B92D74" w:rsidP="00B92D7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0388469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>Хирургическая онкология</w:t>
      </w:r>
    </w:p>
    <w:p w14:paraId="433C9AC5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70A3D54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производится при комбинации диагнозов C00-C80, C97 и D00-D09 и услуг, обозначающих выполнение оперативного вмешательства.</w:t>
      </w:r>
    </w:p>
    <w:p w14:paraId="2EDF771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 таким КСГ относятся:</w:t>
      </w:r>
    </w:p>
    <w:p w14:paraId="4DE964D5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3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141"/>
      </w:tblGrid>
      <w:tr w:rsidR="008515E4" w:rsidRPr="00492AEB" w14:paraId="6753A75C" w14:textId="77777777" w:rsidTr="003C0534">
        <w:trPr>
          <w:trHeight w:val="47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1C4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25B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8515E4" w:rsidRPr="00492AEB" w14:paraId="741F2502" w14:textId="77777777" w:rsidTr="003C0534">
        <w:trPr>
          <w:trHeight w:val="41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520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st19.002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EB8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8515E4" w:rsidRPr="00492AEB" w14:paraId="754E6E18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C50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38F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8515E4" w:rsidRPr="00492AEB" w14:paraId="2E40F510" w14:textId="77777777" w:rsidTr="003C0534">
        <w:trPr>
          <w:trHeight w:val="379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784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AC8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8515E4" w:rsidRPr="00492AEB" w14:paraId="6A757F1C" w14:textId="77777777" w:rsidTr="003C0534">
        <w:trPr>
          <w:trHeight w:val="46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32D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302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8515E4" w:rsidRPr="00492AEB" w14:paraId="52A25CD3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518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7C2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8515E4" w:rsidRPr="00492AEB" w14:paraId="15D02AA7" w14:textId="77777777" w:rsidTr="003C0534">
        <w:trPr>
          <w:trHeight w:val="48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EC2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BA4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8515E4" w:rsidRPr="00492AEB" w14:paraId="21481827" w14:textId="77777777" w:rsidTr="003C0534">
        <w:trPr>
          <w:trHeight w:val="42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16D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st19.008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3B1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8515E4" w:rsidRPr="00492AEB" w14:paraId="68643A5B" w14:textId="77777777" w:rsidTr="003C0534">
        <w:trPr>
          <w:trHeight w:val="23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583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st19.009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5F0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8515E4" w:rsidRPr="00492AEB" w14:paraId="6C9EA007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9D9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st19.010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45E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8515E4" w:rsidRPr="00492AEB" w14:paraId="64236198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1DD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66C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8515E4" w:rsidRPr="00492AEB" w14:paraId="398BA373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FAF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453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8515E4" w:rsidRPr="00492AEB" w14:paraId="04466EC8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382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5E6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8515E4" w:rsidRPr="00492AEB" w14:paraId="6C7F91D1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A35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C1F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8515E4" w:rsidRPr="00492AEB" w14:paraId="4C07350F" w14:textId="77777777" w:rsidTr="003C0534">
        <w:trPr>
          <w:trHeight w:val="17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F98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D05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8515E4" w:rsidRPr="00492AEB" w14:paraId="25BE18C7" w14:textId="77777777" w:rsidTr="003C0534">
        <w:trPr>
          <w:trHeight w:val="42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5FE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30D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color w:val="000000" w:themeColor="text1"/>
                <w:sz w:val="24"/>
              </w:rPr>
              <w:t>и поджелудочной железы</w:t>
            </w:r>
            <w:r w:rsidRPr="00B93E76">
              <w:rPr>
                <w:color w:val="000000" w:themeColor="text1"/>
                <w:sz w:val="24"/>
              </w:rPr>
              <w:t xml:space="preserve"> </w:t>
            </w:r>
            <w:r w:rsidRPr="008B6006">
              <w:rPr>
                <w:color w:val="000000" w:themeColor="text1"/>
                <w:sz w:val="24"/>
              </w:rPr>
              <w:t>(уровень 1)</w:t>
            </w:r>
          </w:p>
        </w:tc>
      </w:tr>
      <w:tr w:rsidR="008515E4" w:rsidRPr="00492AEB" w14:paraId="01EE7D80" w14:textId="77777777" w:rsidTr="003C0534">
        <w:trPr>
          <w:trHeight w:val="46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4E4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E3C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93E76">
              <w:rPr>
                <w:color w:val="000000" w:themeColor="text1"/>
                <w:sz w:val="24"/>
              </w:rPr>
              <w:t xml:space="preserve">и поджелудочной железы </w:t>
            </w:r>
            <w:r w:rsidRPr="008B6006">
              <w:rPr>
                <w:color w:val="000000" w:themeColor="text1"/>
                <w:sz w:val="24"/>
              </w:rPr>
              <w:t>(уровень 2)</w:t>
            </w:r>
          </w:p>
        </w:tc>
      </w:tr>
      <w:tr w:rsidR="008515E4" w:rsidRPr="00492AEB" w14:paraId="01CE66CF" w14:textId="77777777" w:rsidTr="003C0534">
        <w:trPr>
          <w:trHeight w:val="13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450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st19.018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14B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8515E4" w:rsidRPr="00492AEB" w14:paraId="798F9617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AC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st19.019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A11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8515E4" w:rsidRPr="00492AEB" w14:paraId="6E138F4A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ED0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st19.020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55B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8515E4" w:rsidRPr="00492AEB" w14:paraId="580B44BC" w14:textId="77777777" w:rsidTr="003C0534">
        <w:trPr>
          <w:trHeight w:val="179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ECD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B22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8515E4" w:rsidRPr="00492AEB" w14:paraId="17CDAD6F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B8B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04D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8515E4" w:rsidRPr="00492AEB" w14:paraId="6665042F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426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E4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Операции на нижних дыхательных путях и легочной ткани при </w:t>
            </w:r>
            <w:r w:rsidRPr="008B6006">
              <w:rPr>
                <w:color w:val="000000" w:themeColor="text1"/>
                <w:sz w:val="24"/>
              </w:rPr>
              <w:lastRenderedPageBreak/>
              <w:t>злокачественных новообразованиях (уровень 1)</w:t>
            </w:r>
          </w:p>
        </w:tc>
      </w:tr>
      <w:tr w:rsidR="008515E4" w:rsidRPr="00492AEB" w14:paraId="3871B82B" w14:textId="77777777" w:rsidTr="003C0534">
        <w:trPr>
          <w:trHeight w:val="43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2C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st19.024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499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8515E4" w:rsidRPr="00492AEB" w14:paraId="07C69D5E" w14:textId="77777777" w:rsidTr="003C0534">
        <w:trPr>
          <w:trHeight w:val="285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22E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187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8515E4" w:rsidRPr="00492AEB" w14:paraId="62F2ED1A" w14:textId="77777777" w:rsidTr="003C0534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CB5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425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8515E4" w:rsidRPr="00492AEB" w14:paraId="10301935" w14:textId="77777777" w:rsidTr="003C0534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F50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ds19.016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088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8515E4" w:rsidRPr="00492AEB" w14:paraId="09A228AA" w14:textId="77777777" w:rsidTr="003C0534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CAE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st19.123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4EF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Прочие операции при ЗНО (уровень 1)</w:t>
            </w:r>
          </w:p>
        </w:tc>
      </w:tr>
      <w:tr w:rsidR="008515E4" w:rsidRPr="00492AEB" w14:paraId="740814B3" w14:textId="77777777" w:rsidTr="003C0534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B2B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st19.124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D4D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Прочие операции при ЗНО (уровень 2)</w:t>
            </w:r>
          </w:p>
        </w:tc>
      </w:tr>
      <w:tr w:rsidR="008515E4" w:rsidRPr="00492AEB" w14:paraId="5F7AAA8C" w14:textId="77777777" w:rsidTr="003C0534">
        <w:trPr>
          <w:trHeight w:val="6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FEE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ds19.017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CE4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</w:tbl>
    <w:p w14:paraId="7FEDA980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B8CA23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выполненного хирургического вмешательства.</w:t>
      </w:r>
    </w:p>
    <w:p w14:paraId="3D38D90C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отнесение к КСГ и оплата осуществляются в соответствии </w:t>
      </w:r>
      <w:r w:rsidRPr="008B6006">
        <w:rPr>
          <w:color w:val="000000" w:themeColor="text1"/>
        </w:rPr>
        <w:br/>
        <w:t xml:space="preserve">с классификационными критериями по коду медицинской услуги без учета кода диагноза злокачественного новообразования. При формировании реестров счетов в указанных случаях рекомендуется установление соответствующей отметки, при этом процесс кодирования случая </w:t>
      </w:r>
      <w:r w:rsidRPr="008B6006">
        <w:rPr>
          <w:color w:val="000000" w:themeColor="text1"/>
        </w:rPr>
        <w:br/>
        <w:t xml:space="preserve">по соответствующей КСГ осуществляется на уровне субъекта РФ. </w:t>
      </w:r>
    </w:p>
    <w:p w14:paraId="48EB87DC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2369749" w14:textId="77777777" w:rsidR="00B92D74" w:rsidRDefault="00B92D74" w:rsidP="00B92D74">
      <w:pPr>
        <w:pStyle w:val="42"/>
        <w:keepNext/>
        <w:keepLines/>
        <w:ind w:firstLine="780"/>
      </w:pPr>
      <w:bookmarkStart w:id="6" w:name="bookmark195"/>
      <w:r>
        <w:rPr>
          <w:color w:val="000000"/>
          <w:lang w:eastAsia="ru-RU" w:bidi="ru-RU"/>
        </w:rPr>
        <w:t>Лечение лучевых повреждений</w:t>
      </w:r>
      <w:bookmarkEnd w:id="6"/>
    </w:p>
    <w:p w14:paraId="23568118" w14:textId="77777777" w:rsidR="00B92D74" w:rsidRDefault="00B92D74" w:rsidP="00B92D74">
      <w:pPr>
        <w:pStyle w:val="11"/>
        <w:tabs>
          <w:tab w:val="left" w:pos="3225"/>
          <w:tab w:val="left" w:pos="5721"/>
          <w:tab w:val="left" w:pos="7146"/>
          <w:tab w:val="left" w:pos="8884"/>
        </w:tabs>
        <w:ind w:left="220" w:firstLine="560"/>
      </w:pPr>
      <w:r>
        <w:rPr>
          <w:color w:val="000000"/>
          <w:lang w:eastAsia="ru-RU" w:bidi="ru-RU"/>
        </w:rPr>
        <w:t xml:space="preserve">Для случаев лечения лучевых повреждений выделены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19.079 </w:t>
      </w:r>
      <w:r>
        <w:rPr>
          <w:color w:val="000000"/>
          <w:lang w:eastAsia="ru-RU" w:bidi="ru-RU"/>
        </w:rPr>
        <w:t xml:space="preserve">«Лучевые повреждения», а также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19.104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повреждениях». При этом 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</w:t>
      </w:r>
      <w:r>
        <w:rPr>
          <w:color w:val="000000"/>
          <w:lang w:eastAsia="ru-RU" w:bidi="ru-RU"/>
        </w:rPr>
        <w:tab/>
        <w:t>относится</w:t>
      </w:r>
      <w:r>
        <w:rPr>
          <w:color w:val="000000"/>
          <w:lang w:eastAsia="ru-RU" w:bidi="ru-RU"/>
        </w:rPr>
        <w:tab/>
        <w:t>в</w:t>
      </w:r>
      <w:r>
        <w:rPr>
          <w:color w:val="000000"/>
          <w:lang w:eastAsia="ru-RU" w:bidi="ru-RU"/>
        </w:rPr>
        <w:tab/>
        <w:t>том</w:t>
      </w:r>
      <w:r>
        <w:rPr>
          <w:color w:val="000000"/>
          <w:lang w:eastAsia="ru-RU" w:bidi="ru-RU"/>
        </w:rPr>
        <w:tab/>
        <w:t>числе</w:t>
      </w:r>
    </w:p>
    <w:p w14:paraId="48A34AB0" w14:textId="77777777" w:rsidR="00B92D74" w:rsidRDefault="00B92D74" w:rsidP="00B92D74">
      <w:pPr>
        <w:pStyle w:val="11"/>
        <w:ind w:firstLine="220"/>
      </w:pPr>
      <w:r>
        <w:rPr>
          <w:color w:val="000000"/>
          <w:lang w:eastAsia="ru-RU" w:bidi="ru-RU"/>
        </w:rPr>
        <w:t>к хирургической онкологии.</w:t>
      </w:r>
    </w:p>
    <w:p w14:paraId="3B751B07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Формирование КСГ «Лучевые повреждения» осуществляется на основании сочетания кода МКБ-10, соответствующего лучевым повреждениям, дополнительного кода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eastAsia="ru-RU" w:bidi="ru-RU"/>
        </w:rPr>
        <w:t xml:space="preserve">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olt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состояние после перенесенной лучевой терапии.</w:t>
      </w:r>
    </w:p>
    <w:p w14:paraId="169AB443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Формирование КСГ ««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повреждениях» осуществляется на основании сочетания кода МКБ-10, соответствующего лучевым повреждениям, дополнительного кода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eastAsia="ru-RU" w:bidi="ru-RU"/>
        </w:rPr>
        <w:t xml:space="preserve">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olt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состояние после перенесенной лучевой терапии, а также следующих кодов Номенклатуры:</w:t>
      </w:r>
    </w:p>
    <w:p w14:paraId="48022437" w14:textId="77777777" w:rsidR="00B92D74" w:rsidRDefault="00B92D74" w:rsidP="00B92D74">
      <w:pPr>
        <w:pStyle w:val="11"/>
        <w:ind w:firstLine="780"/>
      </w:pPr>
      <w:r>
        <w:rPr>
          <w:color w:val="000000"/>
          <w:lang w:val="en-US" w:bidi="en-US"/>
        </w:rPr>
        <w:lastRenderedPageBreak/>
        <w:t>A</w:t>
      </w:r>
      <w:r w:rsidRPr="00F21208">
        <w:rPr>
          <w:color w:val="000000"/>
          <w:lang w:bidi="en-US"/>
        </w:rPr>
        <w:t xml:space="preserve">16.30.022 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таза;</w:t>
      </w:r>
    </w:p>
    <w:p w14:paraId="15341C76" w14:textId="77777777" w:rsidR="00B92D74" w:rsidRDefault="00B92D74" w:rsidP="00B92D74">
      <w:pPr>
        <w:pStyle w:val="11"/>
        <w:tabs>
          <w:tab w:val="left" w:pos="2914"/>
          <w:tab w:val="left" w:pos="4766"/>
          <w:tab w:val="left" w:pos="7373"/>
        </w:tabs>
        <w:ind w:firstLine="78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16.30.022.001</w:t>
      </w:r>
      <w:r w:rsidRPr="00F21208">
        <w:rPr>
          <w:color w:val="000000"/>
          <w:lang w:bidi="en-US"/>
        </w:rPr>
        <w:tab/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ab/>
        <w:t>малого таза с</w:t>
      </w:r>
      <w:r>
        <w:rPr>
          <w:color w:val="000000"/>
          <w:lang w:eastAsia="ru-RU" w:bidi="ru-RU"/>
        </w:rPr>
        <w:tab/>
        <w:t>реконструктивно</w:t>
      </w:r>
      <w:r>
        <w:rPr>
          <w:color w:val="000000"/>
          <w:lang w:eastAsia="ru-RU" w:bidi="ru-RU"/>
        </w:rPr>
        <w:softHyphen/>
      </w:r>
    </w:p>
    <w:p w14:paraId="0B34A37A" w14:textId="77777777" w:rsidR="00B92D74" w:rsidRDefault="00B92D74" w:rsidP="00B92D74">
      <w:pPr>
        <w:pStyle w:val="11"/>
        <w:spacing w:after="320"/>
        <w:ind w:firstLine="220"/>
      </w:pPr>
      <w:r>
        <w:rPr>
          <w:color w:val="000000"/>
          <w:lang w:eastAsia="ru-RU" w:bidi="ru-RU"/>
        </w:rPr>
        <w:t>пластическим компонентом.</w:t>
      </w:r>
    </w:p>
    <w:p w14:paraId="7D70332B" w14:textId="77777777" w:rsidR="00B92D74" w:rsidRDefault="00B92D74" w:rsidP="00B92D74">
      <w:pPr>
        <w:pStyle w:val="42"/>
        <w:keepNext/>
        <w:keepLines/>
        <w:tabs>
          <w:tab w:val="left" w:pos="2914"/>
          <w:tab w:val="left" w:pos="4766"/>
          <w:tab w:val="left" w:pos="7373"/>
        </w:tabs>
        <w:spacing w:after="0"/>
        <w:ind w:firstLine="780"/>
      </w:pPr>
      <w:bookmarkStart w:id="7" w:name="bookmark197"/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36.012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36.006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«Злокачественное</w:t>
      </w:r>
      <w:r>
        <w:rPr>
          <w:color w:val="000000"/>
          <w:lang w:eastAsia="ru-RU" w:bidi="ru-RU"/>
        </w:rPr>
        <w:tab/>
        <w:t>новообразование</w:t>
      </w:r>
      <w:bookmarkEnd w:id="7"/>
    </w:p>
    <w:p w14:paraId="5467ED22" w14:textId="77777777" w:rsidR="00B92D74" w:rsidRDefault="00B92D74" w:rsidP="00B92D74">
      <w:pPr>
        <w:pStyle w:val="42"/>
        <w:keepNext/>
        <w:keepLines/>
        <w:ind w:firstLine="220"/>
      </w:pPr>
      <w:r>
        <w:rPr>
          <w:color w:val="000000"/>
          <w:lang w:eastAsia="ru-RU" w:bidi="ru-RU"/>
        </w:rPr>
        <w:t>без специального противоопухолевого лечения»</w:t>
      </w:r>
    </w:p>
    <w:p w14:paraId="32011C93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Отнесение к данной КСГ производится, если диагноз относится к классу С, при этом больному не оказывалось услуг, являющихся классификационным критерием (химиотерапии, лучевой терапии, хирургической операции). Данная группа может применяться в случае необходимости проведения поддерживающей терапии и симптоматического лечения.</w:t>
      </w:r>
    </w:p>
    <w:p w14:paraId="6FB20A77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При экспертизе качества медицинской помощи целесообразно обращать внимание на обоснованность подобных госпитализаций.</w:t>
      </w:r>
    </w:p>
    <w:p w14:paraId="6DC76655" w14:textId="237C6AAD" w:rsidR="008515E4" w:rsidRPr="00B92D74" w:rsidRDefault="00B92D74" w:rsidP="00B92D74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 xml:space="preserve">В соответствии с Программой по указанным КСГ, а также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19.090-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19.063-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19.066 </w:t>
      </w:r>
      <w:r>
        <w:rPr>
          <w:color w:val="000000"/>
          <w:lang w:eastAsia="ru-RU" w:bidi="ru-RU"/>
        </w:rPr>
        <w:t>«ЗНО лимфоидной и кроветворной тканей без специального противоопухолевого лечения» может осуществляться оплата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 приобретенных пациентом или его представителем за счет личных средств).</w:t>
      </w:r>
    </w:p>
    <w:p w14:paraId="307DD345" w14:textId="77777777" w:rsidR="00B92D74" w:rsidRDefault="00B92D74" w:rsidP="00B92D74">
      <w:pPr>
        <w:pStyle w:val="11"/>
        <w:spacing w:after="320"/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proofErr w:type="spellStart"/>
      <w:r>
        <w:rPr>
          <w:b/>
          <w:bCs/>
          <w:color w:val="000000"/>
          <w:lang w:val="en-US" w:bidi="en-US"/>
        </w:rPr>
        <w:t>st</w:t>
      </w:r>
      <w:proofErr w:type="spellEnd"/>
      <w:r w:rsidRPr="00F21208">
        <w:rPr>
          <w:b/>
          <w:bCs/>
          <w:color w:val="000000"/>
          <w:lang w:bidi="en-US"/>
        </w:rPr>
        <w:t xml:space="preserve">27.014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постановкой (подтверждением) диагноза злокачественного новообразования»</w:t>
      </w:r>
    </w:p>
    <w:p w14:paraId="661EC1F3" w14:textId="77777777" w:rsidR="00B92D74" w:rsidRDefault="00B92D74" w:rsidP="00B92D74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 xml:space="preserve">Отнесение случая к этой группе осуществляется с применением соответствующего кода номенклатуры из раздела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B</w:t>
      </w:r>
      <w:r w:rsidRPr="00F21208">
        <w:rPr>
          <w:color w:val="000000"/>
          <w:lang w:bidi="en-US"/>
        </w:rPr>
        <w:t xml:space="preserve">». </w:t>
      </w:r>
      <w:r>
        <w:rPr>
          <w:color w:val="000000"/>
          <w:lang w:eastAsia="ru-RU" w:bidi="ru-RU"/>
        </w:rPr>
        <w:t>Данная группа предназначена в основном как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так и для оплаты случаев госпитализации в отделения онкологического профиля с диагностической целью, включая также необходимость проведения биопсии.</w:t>
      </w:r>
    </w:p>
    <w:p w14:paraId="450376D8" w14:textId="77777777" w:rsidR="00B92D74" w:rsidRDefault="00B92D74" w:rsidP="00B92D74">
      <w:pPr>
        <w:pStyle w:val="11"/>
        <w:spacing w:after="320"/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r>
        <w:rPr>
          <w:b/>
          <w:bCs/>
          <w:color w:val="000000"/>
          <w:lang w:val="en-US" w:bidi="en-US"/>
        </w:rPr>
        <w:t>ds</w:t>
      </w:r>
      <w:r w:rsidRPr="00F21208">
        <w:rPr>
          <w:b/>
          <w:bCs/>
          <w:color w:val="000000"/>
          <w:lang w:bidi="en-US"/>
        </w:rPr>
        <w:t xml:space="preserve">19.029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организаций)»</w:t>
      </w:r>
    </w:p>
    <w:p w14:paraId="30F32811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Данная КСГ применяется только для оплаты медицинской помощи в федеральных медицинских организациях. В связи с чем в тарифных соглашениях субъектов РФ целесообразно предусмотреть тарифы для оплаты ПЭТ КТ в амбулаторных условиях.</w:t>
      </w:r>
    </w:p>
    <w:p w14:paraId="7B54E7B8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19.029 </w:t>
      </w:r>
      <w:r>
        <w:rPr>
          <w:color w:val="000000"/>
          <w:lang w:eastAsia="ru-RU" w:bidi="ru-RU"/>
        </w:rPr>
        <w:t xml:space="preserve">осуществляется по коду МКБ-10 (С.,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09) </w:t>
      </w:r>
      <w:r>
        <w:rPr>
          <w:color w:val="000000"/>
          <w:lang w:eastAsia="ru-RU" w:bidi="ru-RU"/>
        </w:rPr>
        <w:t>в сочетании со следующими кодами Номенклатуры:</w:t>
      </w:r>
    </w:p>
    <w:p w14:paraId="034A6BFE" w14:textId="77777777" w:rsidR="00B92D74" w:rsidRDefault="00B92D74" w:rsidP="00B92D74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07.23.008.001 </w:t>
      </w:r>
      <w:r>
        <w:rPr>
          <w:color w:val="000000"/>
          <w:lang w:eastAsia="ru-RU" w:bidi="ru-RU"/>
        </w:rPr>
        <w:t xml:space="preserve">«Позитронная эмиссионная томография, совмещенная с </w:t>
      </w:r>
      <w:r>
        <w:rPr>
          <w:color w:val="000000"/>
          <w:lang w:eastAsia="ru-RU" w:bidi="ru-RU"/>
        </w:rPr>
        <w:lastRenderedPageBreak/>
        <w:t>компьютерной томографией головного мозга с введением контрастного вещества»;</w:t>
      </w:r>
    </w:p>
    <w:p w14:paraId="591DA359" w14:textId="77777777" w:rsidR="00B92D74" w:rsidRDefault="00B92D74" w:rsidP="00B92D74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07.30.043 </w:t>
      </w:r>
      <w:r>
        <w:rPr>
          <w:color w:val="000000"/>
          <w:lang w:eastAsia="ru-RU" w:bidi="ru-RU"/>
        </w:rPr>
        <w:t xml:space="preserve">«Позитронная эмиссионная томография, совмещенная с компьютерной томографией с </w:t>
      </w:r>
      <w:proofErr w:type="spellStart"/>
      <w:r>
        <w:rPr>
          <w:color w:val="000000"/>
          <w:lang w:eastAsia="ru-RU" w:bidi="ru-RU"/>
        </w:rPr>
        <w:t>туморотропными</w:t>
      </w:r>
      <w:proofErr w:type="spellEnd"/>
      <w:r>
        <w:rPr>
          <w:color w:val="000000"/>
          <w:lang w:eastAsia="ru-RU" w:bidi="ru-RU"/>
        </w:rPr>
        <w:t xml:space="preserve"> РФП»;</w:t>
      </w:r>
    </w:p>
    <w:p w14:paraId="61107063" w14:textId="77777777" w:rsidR="00B92D74" w:rsidRDefault="00B92D74" w:rsidP="00B92D74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spacing w:after="320"/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07.30.043.001 </w:t>
      </w:r>
      <w:r>
        <w:rPr>
          <w:color w:val="000000"/>
          <w:lang w:eastAsia="ru-RU" w:bidi="ru-RU"/>
        </w:rPr>
        <w:t xml:space="preserve">«Позитронная эмиссионная томография, совмещенная с компьютерной томографией с </w:t>
      </w:r>
      <w:proofErr w:type="spellStart"/>
      <w:r>
        <w:rPr>
          <w:color w:val="000000"/>
          <w:lang w:eastAsia="ru-RU" w:bidi="ru-RU"/>
        </w:rPr>
        <w:t>туморотропными</w:t>
      </w:r>
      <w:proofErr w:type="spellEnd"/>
      <w:r>
        <w:rPr>
          <w:color w:val="000000"/>
          <w:lang w:eastAsia="ru-RU" w:bidi="ru-RU"/>
        </w:rPr>
        <w:t xml:space="preserve"> РФП с контрастированием».</w:t>
      </w:r>
    </w:p>
    <w:p w14:paraId="7CFC6344" w14:textId="323039E6" w:rsidR="00B92D74" w:rsidRDefault="00B92D74" w:rsidP="00B92D74">
      <w:pPr>
        <w:pStyle w:val="11"/>
        <w:tabs>
          <w:tab w:val="left" w:pos="2956"/>
          <w:tab w:val="left" w:pos="7641"/>
          <w:tab w:val="left" w:pos="8908"/>
        </w:tabs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r>
        <w:rPr>
          <w:b/>
          <w:bCs/>
          <w:color w:val="000000"/>
          <w:lang w:val="en-US" w:bidi="en-US"/>
        </w:rPr>
        <w:t>ds</w:t>
      </w:r>
      <w:r w:rsidRPr="00F21208">
        <w:rPr>
          <w:b/>
          <w:bCs/>
          <w:color w:val="000000"/>
          <w:lang w:bidi="en-US"/>
        </w:rPr>
        <w:t xml:space="preserve">19.033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проведением</w:t>
      </w:r>
      <w:r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молекулярно-генетического</w:t>
      </w:r>
      <w:r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и</w:t>
      </w:r>
      <w:r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(или)</w:t>
      </w:r>
      <w:r>
        <w:t xml:space="preserve"> </w:t>
      </w:r>
      <w:proofErr w:type="spellStart"/>
      <w:r>
        <w:rPr>
          <w:b/>
          <w:bCs/>
          <w:color w:val="000000"/>
          <w:lang w:eastAsia="ru-RU" w:bidi="ru-RU"/>
        </w:rPr>
        <w:t>иммуногистохимического</w:t>
      </w:r>
      <w:proofErr w:type="spellEnd"/>
      <w:r>
        <w:rPr>
          <w:b/>
          <w:bCs/>
          <w:color w:val="000000"/>
          <w:lang w:eastAsia="ru-RU" w:bidi="ru-RU"/>
        </w:rPr>
        <w:t xml:space="preserve"> исследования или </w:t>
      </w:r>
      <w:proofErr w:type="spellStart"/>
      <w:r>
        <w:rPr>
          <w:b/>
          <w:bCs/>
          <w:color w:val="000000"/>
          <w:lang w:eastAsia="ru-RU" w:bidi="ru-RU"/>
        </w:rPr>
        <w:t>иммунофенотипирования</w:t>
      </w:r>
      <w:proofErr w:type="spellEnd"/>
      <w:r>
        <w:rPr>
          <w:b/>
          <w:bCs/>
          <w:color w:val="000000"/>
          <w:lang w:eastAsia="ru-RU" w:bidi="ru-RU"/>
        </w:rPr>
        <w:t>»</w:t>
      </w:r>
    </w:p>
    <w:p w14:paraId="797924D5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19.033 </w:t>
      </w:r>
      <w:r>
        <w:rPr>
          <w:color w:val="000000"/>
          <w:lang w:eastAsia="ru-RU" w:bidi="ru-RU"/>
        </w:rPr>
        <w:t xml:space="preserve">осуществляется в соответствии с иными классификационными критериями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mgi</w:t>
      </w:r>
      <w:proofErr w:type="spellEnd"/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ftg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 xml:space="preserve">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молекулярно-генетических и/или </w:t>
      </w:r>
      <w:proofErr w:type="spellStart"/>
      <w:r>
        <w:rPr>
          <w:color w:val="000000"/>
          <w:lang w:eastAsia="ru-RU" w:bidi="ru-RU"/>
        </w:rPr>
        <w:t>иммуногистохимических</w:t>
      </w:r>
      <w:proofErr w:type="spellEnd"/>
      <w:r>
        <w:rPr>
          <w:color w:val="000000"/>
          <w:lang w:eastAsia="ru-RU" w:bidi="ru-RU"/>
        </w:rPr>
        <w:t xml:space="preserve"> исследований или обязательное выполнение </w:t>
      </w:r>
      <w:proofErr w:type="spellStart"/>
      <w:r>
        <w:rPr>
          <w:color w:val="000000"/>
          <w:lang w:eastAsia="ru-RU" w:bidi="ru-RU"/>
        </w:rPr>
        <w:t>трепанобиопсии</w:t>
      </w:r>
      <w:proofErr w:type="spellEnd"/>
      <w:r>
        <w:rPr>
          <w:color w:val="000000"/>
          <w:lang w:eastAsia="ru-RU" w:bidi="ru-RU"/>
        </w:rPr>
        <w:t xml:space="preserve">/или забора крови (другой биологической жидкости) с последующим проведением </w:t>
      </w:r>
      <w:proofErr w:type="spellStart"/>
      <w:r>
        <w:rPr>
          <w:color w:val="000000"/>
          <w:lang w:eastAsia="ru-RU" w:bidi="ru-RU"/>
        </w:rPr>
        <w:t>иммунофенотипирования</w:t>
      </w:r>
      <w:proofErr w:type="spellEnd"/>
      <w:r>
        <w:rPr>
          <w:color w:val="000000"/>
          <w:lang w:eastAsia="ru-RU" w:bidi="ru-RU"/>
        </w:rPr>
        <w:t xml:space="preserve"> методом проточной </w:t>
      </w:r>
      <w:proofErr w:type="spellStart"/>
      <w:r>
        <w:rPr>
          <w:color w:val="000000"/>
          <w:lang w:eastAsia="ru-RU" w:bidi="ru-RU"/>
        </w:rPr>
        <w:t>цитофлуориметрии</w:t>
      </w:r>
      <w:proofErr w:type="spellEnd"/>
      <w:r>
        <w:rPr>
          <w:color w:val="000000"/>
          <w:lang w:eastAsia="ru-RU" w:bidi="ru-RU"/>
        </w:rPr>
        <w:t>.</w:t>
      </w:r>
    </w:p>
    <w:p w14:paraId="327FC7F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случае если в условиях дневного стационара пациенту выполнена биопсия, являющаяся классификационным критерием КСГ с коэффициентом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 xml:space="preserve">, превышающим коэффициент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 xml:space="preserve"> КСГ ds19.033, оплата такой госпитализации осуществляется по КСГ с наибольшим коэффициентом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>.</w:t>
      </w:r>
    </w:p>
    <w:p w14:paraId="6B27925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6827041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b/>
          <w:color w:val="000000" w:themeColor="text1"/>
        </w:rPr>
        <w:t xml:space="preserve">КСГ st19.122 «Поздний </w:t>
      </w:r>
      <w:proofErr w:type="spellStart"/>
      <w:r w:rsidRPr="008B6006">
        <w:rPr>
          <w:b/>
          <w:color w:val="000000" w:themeColor="text1"/>
        </w:rPr>
        <w:t>посттрансплантационный</w:t>
      </w:r>
      <w:proofErr w:type="spellEnd"/>
      <w:r w:rsidRPr="008B6006">
        <w:rPr>
          <w:b/>
          <w:color w:val="000000" w:themeColor="text1"/>
        </w:rPr>
        <w:t xml:space="preserve"> период после пересадки костного мозга»</w:t>
      </w:r>
    </w:p>
    <w:p w14:paraId="3BD53F46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st19.122 осуществляется по коду иного классификационного критерия «</w:t>
      </w:r>
      <w:proofErr w:type="spellStart"/>
      <w:r w:rsidRPr="008B6006">
        <w:rPr>
          <w:color w:val="000000" w:themeColor="text1"/>
          <w:lang w:val="en-US"/>
        </w:rPr>
        <w:t>rbpt</w:t>
      </w:r>
      <w:proofErr w:type="spellEnd"/>
      <w:r w:rsidRPr="008B6006">
        <w:rPr>
          <w:color w:val="000000" w:themeColor="text1"/>
        </w:rPr>
        <w:t xml:space="preserve">», соответствующего </w:t>
      </w:r>
      <w:proofErr w:type="spellStart"/>
      <w:r w:rsidRPr="008B6006">
        <w:rPr>
          <w:color w:val="000000" w:themeColor="text1"/>
        </w:rPr>
        <w:t>посттрансплантационному</w:t>
      </w:r>
      <w:proofErr w:type="spellEnd"/>
      <w:r w:rsidRPr="008B6006">
        <w:rPr>
          <w:color w:val="000000" w:themeColor="text1"/>
        </w:rPr>
        <w:t xml:space="preserve"> периоду для пациентов, перенесших трансплантацию гемопоэтических стволовых клеток крови и костного мозга (от 30 до 100 дней).</w:t>
      </w:r>
    </w:p>
    <w:p w14:paraId="7EE9347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38FE4B2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12. Особенности формирования КСГ по профилю «Офтальмология»</w:t>
      </w:r>
    </w:p>
    <w:p w14:paraId="5245648B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D0AE747" w14:textId="77777777" w:rsidR="00B92D74" w:rsidRDefault="00B92D74" w:rsidP="00B92D74">
      <w:pPr>
        <w:pStyle w:val="11"/>
        <w:tabs>
          <w:tab w:val="left" w:pos="1679"/>
          <w:tab w:val="left" w:pos="4151"/>
          <w:tab w:val="left" w:pos="7022"/>
        </w:tabs>
        <w:ind w:left="220" w:firstLine="560"/>
      </w:pPr>
      <w:r>
        <w:rPr>
          <w:color w:val="000000"/>
          <w:lang w:eastAsia="ru-RU" w:bidi="ru-RU"/>
        </w:rPr>
        <w:t>Выполнение косметических процедур за счет средств обязательного медицинского страхования не осуществляется. В связи с этим оплата по КСГ услуги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16.26.046.001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Эксимерлазерная</w:t>
      </w:r>
      <w:proofErr w:type="spellEnd"/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фототерапевтическая</w:t>
      </w:r>
      <w:proofErr w:type="spellEnd"/>
    </w:p>
    <w:p w14:paraId="66575C57" w14:textId="77777777" w:rsidR="00B92D74" w:rsidRDefault="00B92D74" w:rsidP="00B92D74">
      <w:pPr>
        <w:pStyle w:val="11"/>
        <w:ind w:left="220" w:firstLine="0"/>
      </w:pP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 xml:space="preserve"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16.26.046.002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Эксимерлазерная</w:t>
      </w:r>
      <w:proofErr w:type="spellEnd"/>
      <w:r>
        <w:rPr>
          <w:color w:val="000000"/>
          <w:lang w:eastAsia="ru-RU" w:bidi="ru-RU"/>
        </w:rPr>
        <w:t xml:space="preserve"> фоторефракционная </w:t>
      </w: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 xml:space="preserve">» 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16.26.047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Кератомилез</w:t>
      </w:r>
      <w:proofErr w:type="spellEnd"/>
      <w:r>
        <w:rPr>
          <w:color w:val="000000"/>
          <w:lang w:eastAsia="ru-RU" w:bidi="ru-RU"/>
        </w:rPr>
        <w:t>» -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>».</w:t>
      </w:r>
    </w:p>
    <w:p w14:paraId="407E75BC" w14:textId="77777777" w:rsidR="00B92D74" w:rsidRDefault="00B92D74" w:rsidP="00B92D74">
      <w:pPr>
        <w:pStyle w:val="11"/>
        <w:ind w:left="220" w:firstLine="560"/>
      </w:pPr>
      <w:r>
        <w:rPr>
          <w:color w:val="000000"/>
          <w:lang w:eastAsia="ru-RU" w:bidi="ru-RU"/>
        </w:rPr>
        <w:t>Кодирование медицинского вмешательства по коду услуги А16.26.093 «</w:t>
      </w:r>
      <w:proofErr w:type="spellStart"/>
      <w:r>
        <w:rPr>
          <w:color w:val="000000"/>
          <w:lang w:eastAsia="ru-RU" w:bidi="ru-RU"/>
        </w:rPr>
        <w:t>Факоэмульсификация</w:t>
      </w:r>
      <w:proofErr w:type="spellEnd"/>
      <w:r>
        <w:rPr>
          <w:color w:val="000000"/>
          <w:lang w:eastAsia="ru-RU" w:bidi="ru-RU"/>
        </w:rPr>
        <w:t xml:space="preserve"> без интраокулярной линзы. </w:t>
      </w:r>
      <w:proofErr w:type="spellStart"/>
      <w:r>
        <w:rPr>
          <w:color w:val="000000"/>
          <w:lang w:eastAsia="ru-RU" w:bidi="ru-RU"/>
        </w:rPr>
        <w:t>Факофрагментация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lastRenderedPageBreak/>
        <w:t>факоаспирация</w:t>
      </w:r>
      <w:proofErr w:type="spellEnd"/>
      <w:r>
        <w:rPr>
          <w:color w:val="000000"/>
          <w:lang w:eastAsia="ru-RU" w:bidi="ru-RU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14:paraId="4E777800" w14:textId="77777777" w:rsidR="00B92D74" w:rsidRDefault="00B92D74" w:rsidP="00B92D74">
      <w:pPr>
        <w:pStyle w:val="11"/>
        <w:ind w:left="140" w:firstLine="560"/>
      </w:pPr>
      <w:r>
        <w:rPr>
          <w:color w:val="000000"/>
          <w:lang w:eastAsia="ru-RU" w:bidi="ru-RU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14:paraId="203C7FF8" w14:textId="2EFFF071" w:rsidR="008515E4" w:rsidRPr="00B92D74" w:rsidRDefault="00B92D74" w:rsidP="00B92D74">
      <w:pPr>
        <w:pStyle w:val="11"/>
        <w:spacing w:after="360"/>
        <w:ind w:left="140" w:firstLine="560"/>
      </w:pPr>
      <w:r>
        <w:rPr>
          <w:color w:val="000000"/>
          <w:lang w:eastAsia="ru-RU" w:bidi="ru-RU"/>
        </w:rPr>
        <w:t xml:space="preserve">Кодирование медицинского вмешательства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21.006 </w:t>
      </w:r>
      <w:r>
        <w:rPr>
          <w:color w:val="000000"/>
          <w:lang w:eastAsia="ru-RU" w:bidi="ru-RU"/>
        </w:rPr>
        <w:t xml:space="preserve">«Операции на органе зрения (уровень 6)» по коду услуги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16.26.089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Витреоэктомия</w:t>
      </w:r>
      <w:proofErr w:type="spellEnd"/>
      <w:r>
        <w:rPr>
          <w:color w:val="000000"/>
          <w:lang w:eastAsia="ru-RU" w:bidi="ru-RU"/>
        </w:rPr>
        <w:t xml:space="preserve">» не допускается при проведении передней </w:t>
      </w:r>
      <w:proofErr w:type="spellStart"/>
      <w:r>
        <w:rPr>
          <w:color w:val="000000"/>
          <w:lang w:eastAsia="ru-RU" w:bidi="ru-RU"/>
        </w:rPr>
        <w:t>витреоэктомии</w:t>
      </w:r>
      <w:proofErr w:type="spellEnd"/>
      <w:r>
        <w:rPr>
          <w:color w:val="000000"/>
          <w:lang w:eastAsia="ru-RU" w:bidi="ru-RU"/>
        </w:rPr>
        <w:t xml:space="preserve"> - данные вмешательства должны кодироваться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21.003 </w:t>
      </w:r>
      <w:r>
        <w:rPr>
          <w:color w:val="000000"/>
          <w:lang w:eastAsia="ru-RU" w:bidi="ru-RU"/>
        </w:rPr>
        <w:t xml:space="preserve">«Операции на органе зрения (уровень 3)» по коду услуги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16.26.089.001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Витрэктомия</w:t>
      </w:r>
      <w:proofErr w:type="spellEnd"/>
      <w:r>
        <w:rPr>
          <w:color w:val="000000"/>
          <w:lang w:eastAsia="ru-RU" w:bidi="ru-RU"/>
        </w:rPr>
        <w:t xml:space="preserve"> передняя».</w:t>
      </w:r>
    </w:p>
    <w:p w14:paraId="4C062369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13. Особенности формирования КСГ st29.007 «Тяжелая множественная </w:t>
      </w:r>
      <w:r w:rsidRPr="008B6006">
        <w:rPr>
          <w:rFonts w:ascii="Times New Roman" w:hAnsi="Times New Roman"/>
          <w:b/>
          <w:color w:val="000000" w:themeColor="text1"/>
          <w:sz w:val="28"/>
        </w:rPr>
        <w:br/>
        <w:t>и сочетанная травма (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политравма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>)»</w:t>
      </w:r>
    </w:p>
    <w:bookmarkEnd w:id="1"/>
    <w:p w14:paraId="2289569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E939DD0" w14:textId="77777777" w:rsidR="00B92D74" w:rsidRDefault="00B92D74" w:rsidP="00B92D74">
      <w:pPr>
        <w:pStyle w:val="11"/>
        <w:ind w:left="140" w:firstLine="560"/>
      </w:pPr>
      <w:r>
        <w:rPr>
          <w:color w:val="000000"/>
          <w:lang w:eastAsia="ru-RU" w:bidi="ru-RU"/>
        </w:rPr>
        <w:t>Формирование КСГ «Тяжелая множественная и сочетанная травма (</w:t>
      </w:r>
      <w:proofErr w:type="spellStart"/>
      <w:r>
        <w:rPr>
          <w:color w:val="000000"/>
          <w:lang w:eastAsia="ru-RU" w:bidi="ru-RU"/>
        </w:rPr>
        <w:t>политравма</w:t>
      </w:r>
      <w:proofErr w:type="spellEnd"/>
      <w:r>
        <w:rPr>
          <w:color w:val="000000"/>
          <w:lang w:eastAsia="ru-RU" w:bidi="ru-RU"/>
        </w:rPr>
        <w:t xml:space="preserve">)» осуществляется по коду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plt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наличие травмы в двух и более анатомических областях (голова/шея, позвоночник, грудная клетка, живот, таз, конечности), множественную травму и травму в нескольких областях тела, и коду МКБ-10 дополнительного диагноза, характеризующего тяжесть состояния.</w:t>
      </w:r>
    </w:p>
    <w:p w14:paraId="30DCB67A" w14:textId="1F0F807A" w:rsidR="008515E4" w:rsidRPr="00B92D74" w:rsidRDefault="00B92D74" w:rsidP="00B92D74">
      <w:pPr>
        <w:pStyle w:val="11"/>
        <w:spacing w:after="320"/>
        <w:ind w:left="140" w:firstLine="560"/>
      </w:pPr>
      <w:r>
        <w:rPr>
          <w:color w:val="000000"/>
          <w:lang w:eastAsia="ru-RU" w:bidi="ru-RU"/>
        </w:rPr>
        <w:t xml:space="preserve">Для кодирования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plt</w:t>
      </w:r>
      <w:proofErr w:type="spellEnd"/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необходимо наличие травм в 2 и более анатомических областях (голова/шея, позвоночник, грудная клетка, живот, таз, конечности - минимум 2 кода МКБ-10) или одного диагноза множественной травмы и травмы в нескольких областях тела. Распределение кодов МКБ-10, </w:t>
      </w:r>
      <w:r>
        <w:rPr>
          <w:b/>
          <w:bCs/>
          <w:i/>
          <w:iCs/>
          <w:color w:val="000000"/>
          <w:lang w:eastAsia="ru-RU" w:bidi="ru-RU"/>
        </w:rPr>
        <w:t xml:space="preserve">которые участвуют в формировании группы </w:t>
      </w:r>
      <w:proofErr w:type="spellStart"/>
      <w:r>
        <w:rPr>
          <w:b/>
          <w:bCs/>
          <w:i/>
          <w:iCs/>
          <w:color w:val="000000"/>
          <w:lang w:val="en-US" w:bidi="en-US"/>
        </w:rPr>
        <w:t>st</w:t>
      </w:r>
      <w:proofErr w:type="spellEnd"/>
      <w:r w:rsidRPr="00F21208">
        <w:rPr>
          <w:b/>
          <w:bCs/>
          <w:i/>
          <w:iCs/>
          <w:color w:val="000000"/>
          <w:lang w:bidi="en-US"/>
        </w:rPr>
        <w:t xml:space="preserve">29.007 </w:t>
      </w:r>
      <w:r>
        <w:rPr>
          <w:b/>
          <w:bCs/>
          <w:i/>
          <w:iCs/>
          <w:color w:val="000000"/>
          <w:lang w:eastAsia="ru-RU" w:bidi="ru-RU"/>
        </w:rPr>
        <w:t>«Тяжелая множественная и сочетанная травма (</w:t>
      </w:r>
      <w:proofErr w:type="spellStart"/>
      <w:r>
        <w:rPr>
          <w:b/>
          <w:bCs/>
          <w:i/>
          <w:iCs/>
          <w:color w:val="000000"/>
          <w:lang w:eastAsia="ru-RU" w:bidi="ru-RU"/>
        </w:rPr>
        <w:t>политравма</w:t>
      </w:r>
      <w:proofErr w:type="spellEnd"/>
      <w:r>
        <w:rPr>
          <w:b/>
          <w:bCs/>
          <w:i/>
          <w:iCs/>
          <w:color w:val="000000"/>
          <w:lang w:eastAsia="ru-RU" w:bidi="ru-RU"/>
        </w:rPr>
        <w:t>)»</w:t>
      </w:r>
      <w:r>
        <w:rPr>
          <w:color w:val="000000"/>
          <w:lang w:eastAsia="ru-RU" w:bidi="ru-RU"/>
        </w:rPr>
        <w:t xml:space="preserve">, по анатомическим областям приведено в следующей таблице. Для удобства восприятия, каждой анатомической области присвоен код (столбец «Код </w:t>
      </w:r>
      <w:proofErr w:type="spellStart"/>
      <w:r>
        <w:rPr>
          <w:color w:val="000000"/>
          <w:lang w:eastAsia="ru-RU" w:bidi="ru-RU"/>
        </w:rPr>
        <w:t>анатомич</w:t>
      </w:r>
      <w:proofErr w:type="spellEnd"/>
      <w:r>
        <w:rPr>
          <w:color w:val="000000"/>
          <w:lang w:eastAsia="ru-RU" w:bidi="ru-RU"/>
        </w:rPr>
        <w:t>. области»).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6379"/>
      </w:tblGrid>
      <w:tr w:rsidR="008515E4" w:rsidRPr="00492AEB" w14:paraId="6FCBB83B" w14:textId="77777777" w:rsidTr="003C0534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E513BA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 xml:space="preserve">Код </w:t>
            </w:r>
            <w:proofErr w:type="spellStart"/>
            <w:r w:rsidRPr="008B6006">
              <w:rPr>
                <w:b/>
                <w:color w:val="000000" w:themeColor="text1"/>
                <w:sz w:val="24"/>
              </w:rPr>
              <w:t>анатомич</w:t>
            </w:r>
            <w:proofErr w:type="spellEnd"/>
            <w:r w:rsidRPr="008B6006">
              <w:rPr>
                <w:b/>
                <w:color w:val="000000" w:themeColor="text1"/>
                <w:sz w:val="24"/>
              </w:rPr>
              <w:t>. области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6ABE5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proofErr w:type="gramStart"/>
            <w:r w:rsidRPr="008B6006">
              <w:rPr>
                <w:b/>
                <w:color w:val="000000" w:themeColor="text1"/>
                <w:sz w:val="24"/>
              </w:rPr>
              <w:t>Анатоми-ческая</w:t>
            </w:r>
            <w:proofErr w:type="spellEnd"/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область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7314609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МКБ-10</w:t>
            </w:r>
          </w:p>
        </w:tc>
      </w:tr>
      <w:tr w:rsidR="00B92D74" w:rsidRPr="003C0534" w14:paraId="6583DA24" w14:textId="77777777" w:rsidTr="00540EF5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7567B507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98C8A7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Голова/шея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76FD4" w14:textId="77777777" w:rsidR="00B92D74" w:rsidRPr="00F21208" w:rsidRDefault="00B92D74" w:rsidP="00B92D74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46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S02.0,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S04.0,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S06.5,</w:t>
            </w:r>
          </w:p>
          <w:p w14:paraId="03CA026B" w14:textId="77777777" w:rsidR="00B92D74" w:rsidRPr="00F21208" w:rsidRDefault="00B92D74" w:rsidP="00B92D74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51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S06.6,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S09.0,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S11.2,</w:t>
            </w:r>
          </w:p>
          <w:p w14:paraId="77CB73A5" w14:textId="77777777" w:rsidR="00B92D74" w:rsidRPr="00F21208" w:rsidRDefault="00B92D74" w:rsidP="00B92D74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46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S17.0,</w:t>
            </w:r>
          </w:p>
          <w:p w14:paraId="4E5672ED" w14:textId="53208AA9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S17.8, S18</w:t>
            </w:r>
          </w:p>
        </w:tc>
      </w:tr>
      <w:tr w:rsidR="00B92D74" w:rsidRPr="003C0534" w14:paraId="4708884D" w14:textId="77777777" w:rsidTr="00540EF5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0E549470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CF3BBE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Позвоночник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C48F" w14:textId="2F858EDE" w:rsidR="00B92D74" w:rsidRPr="00B92D74" w:rsidRDefault="00B92D74" w:rsidP="00B92D74">
            <w:pPr>
              <w:pStyle w:val="af6"/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S12.0, S12.9, S13.0, S13.1, S13.3, S14.0, S14.3, S22.0, S23.0,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S23.1, S24.0, S32.0, S32.1, S33.0, S33.1, S33.2, S33.4, S34.0,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S34.3, S34.4</w:t>
            </w:r>
          </w:p>
        </w:tc>
      </w:tr>
      <w:tr w:rsidR="00B92D74" w:rsidRPr="003C0534" w14:paraId="2FD4C3A4" w14:textId="77777777" w:rsidTr="00D7501E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2D61D09C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8CB3F6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Грудная клетка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0915" w14:textId="77777777" w:rsidR="00B92D74" w:rsidRPr="00F21208" w:rsidRDefault="00B92D74" w:rsidP="00B92D74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S22.2, S22.4, S22.5, S25.0, S25.1, S25.2, S25.3, S25.4, S25.5,</w:t>
            </w:r>
          </w:p>
          <w:p w14:paraId="46B73F73" w14:textId="77777777" w:rsidR="00B92D74" w:rsidRPr="00F21208" w:rsidRDefault="00B92D74" w:rsidP="00B92D74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S25.7, S25.8, S25.9, S26.0, S27.0, S27.1, S27.2, S27.4, S27.5,</w:t>
            </w:r>
          </w:p>
          <w:p w14:paraId="5CE09C30" w14:textId="7F09E9ED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S27.6, S27.8, S28.0, S28.1</w:t>
            </w:r>
          </w:p>
        </w:tc>
      </w:tr>
      <w:tr w:rsidR="00B92D74" w:rsidRPr="003C0534" w14:paraId="3CC6508C" w14:textId="77777777" w:rsidTr="00D7501E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0623B21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831E95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Живот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5483" w14:textId="77777777" w:rsidR="00B92D74" w:rsidRPr="00F21208" w:rsidRDefault="00B92D74" w:rsidP="00B92D74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S35.0, S35.1, S35.2, S35.3, S35.4, S35.5, S35.7, S35.8, S35.9,</w:t>
            </w:r>
          </w:p>
          <w:p w14:paraId="676CDEAF" w14:textId="77777777" w:rsidR="00B92D74" w:rsidRPr="00F21208" w:rsidRDefault="00B92D74" w:rsidP="00B92D74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S36.0, S36.1, S36.2, S36.3, S36.4, S36.5, S36.8, S36.9, S37.0,</w:t>
            </w:r>
          </w:p>
          <w:p w14:paraId="7838F971" w14:textId="56A7C926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S38.3</w:t>
            </w:r>
          </w:p>
        </w:tc>
      </w:tr>
      <w:tr w:rsidR="00B92D74" w:rsidRPr="003C0534" w14:paraId="02050CB9" w14:textId="77777777" w:rsidTr="00D7501E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F0CE54D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C577AA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Таз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4025" w14:textId="77777777" w:rsidR="00B92D74" w:rsidRPr="00F21208" w:rsidRDefault="00B92D74" w:rsidP="00B92D74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S32.3, S32.4, S32.5, S36.6, S37.1, S37.2, S37.4, S37.5, S37.6,</w:t>
            </w:r>
          </w:p>
          <w:p w14:paraId="4E8C938B" w14:textId="0F467554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S37.8, S38.0, S38.2</w:t>
            </w:r>
          </w:p>
        </w:tc>
      </w:tr>
      <w:tr w:rsidR="00B92D74" w:rsidRPr="003C0534" w14:paraId="41020CC5" w14:textId="77777777" w:rsidTr="00D7501E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6C5C4CA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Т6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C1B39F9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Конечности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E5F6" w14:textId="11EABE54" w:rsidR="00B92D74" w:rsidRPr="00B92D74" w:rsidRDefault="00B92D74" w:rsidP="00B92D74">
            <w:pPr>
              <w:pStyle w:val="af6"/>
              <w:tabs>
                <w:tab w:val="right" w:pos="1547"/>
                <w:tab w:val="right" w:pos="2118"/>
                <w:tab w:val="right" w:pos="2814"/>
                <w:tab w:val="right" w:pos="3467"/>
                <w:tab w:val="right" w:pos="4158"/>
                <w:tab w:val="right" w:pos="4811"/>
                <w:tab w:val="right" w:pos="5507"/>
                <w:tab w:val="right" w:pos="6126"/>
              </w:tabs>
              <w:ind w:left="160" w:firstLine="2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 xml:space="preserve">S42.2, S42.3, S42.4, S42.8, S45.0, S45.1, S45.2, S45.7, S45.8, S47 </w:t>
            </w:r>
            <w:r w:rsidRPr="00F21208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en-US" w:bidi="en-US"/>
              </w:rPr>
              <w:t>S48.0, S48.1, S48.9, S52.7, S55.0, S55.1, S55.7, S55.8, S57.0,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S57.9,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S68.4,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S72.1,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S75.7,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S75.8,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S82.1,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S82.2,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S87.8,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bookmarkStart w:id="8" w:name="_GoBack"/>
            <w:bookmarkEnd w:id="8"/>
            <w:r>
              <w:rPr>
                <w:color w:val="000000"/>
                <w:sz w:val="24"/>
                <w:szCs w:val="24"/>
                <w:lang w:val="en-US" w:bidi="en-US"/>
              </w:rPr>
              <w:t>S88.0,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S98.0</w:t>
            </w:r>
          </w:p>
        </w:tc>
      </w:tr>
      <w:tr w:rsidR="00B92D74" w:rsidRPr="003C0534" w14:paraId="3657113E" w14:textId="77777777" w:rsidTr="00D7501E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06B0CBE5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78ABA00" w14:textId="77777777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Множественная травма и </w:t>
            </w:r>
            <w:proofErr w:type="gramStart"/>
            <w:r w:rsidRPr="008B6006">
              <w:rPr>
                <w:color w:val="000000" w:themeColor="text1"/>
                <w:sz w:val="24"/>
              </w:rPr>
              <w:t>травма  в</w:t>
            </w:r>
            <w:proofErr w:type="gramEnd"/>
            <w:r w:rsidRPr="008B6006">
              <w:rPr>
                <w:color w:val="000000" w:themeColor="text1"/>
                <w:sz w:val="24"/>
              </w:rPr>
              <w:t xml:space="preserve"> нескольких областях тела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6C49" w14:textId="77777777" w:rsidR="00B92D74" w:rsidRPr="00F21208" w:rsidRDefault="00B92D74" w:rsidP="00B92D74">
            <w:pPr>
              <w:pStyle w:val="af6"/>
              <w:tabs>
                <w:tab w:val="right" w:pos="2190"/>
                <w:tab w:val="right" w:pos="2805"/>
                <w:tab w:val="center" w:pos="3136"/>
                <w:tab w:val="center" w:pos="3813"/>
                <w:tab w:val="right" w:pos="5517"/>
                <w:tab w:val="right" w:pos="6126"/>
              </w:tabs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S02.7, S12.7,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S27.7,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S32.7, S36.7,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S38.1,</w:t>
            </w:r>
          </w:p>
          <w:p w14:paraId="2BED1A24" w14:textId="77777777" w:rsidR="00B92D74" w:rsidRPr="00F21208" w:rsidRDefault="00B92D74" w:rsidP="00B92D74">
            <w:pPr>
              <w:pStyle w:val="af6"/>
              <w:tabs>
                <w:tab w:val="right" w:pos="2214"/>
                <w:tab w:val="right" w:pos="2829"/>
                <w:tab w:val="center" w:pos="3160"/>
                <w:tab w:val="center" w:pos="3837"/>
                <w:tab w:val="right" w:pos="5541"/>
                <w:tab w:val="right" w:pos="6174"/>
              </w:tabs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S39.6, S39.7,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S37.7,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S42.7,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S49.7,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T01.1,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T01.8, T01.9,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T02.0,</w:t>
            </w:r>
          </w:p>
          <w:p w14:paraId="4210A707" w14:textId="77777777" w:rsidR="00B92D74" w:rsidRPr="00F21208" w:rsidRDefault="00B92D74" w:rsidP="00B92D74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91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T02.1, T02.2,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T02.7, T02.8,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T02.9,</w:t>
            </w:r>
          </w:p>
          <w:p w14:paraId="13E48A1E" w14:textId="77777777" w:rsidR="00B92D74" w:rsidRPr="00F21208" w:rsidRDefault="00B92D74" w:rsidP="00B92D74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86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T04.0, T04.1,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T04.8, T04.9,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T05.0,</w:t>
            </w:r>
          </w:p>
          <w:p w14:paraId="41935AD1" w14:textId="77777777" w:rsidR="00B92D74" w:rsidRPr="00F21208" w:rsidRDefault="00B92D74" w:rsidP="00B92D74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86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T05.1, T05.2,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T05.8, T05.9,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T06.0,</w:t>
            </w:r>
          </w:p>
          <w:p w14:paraId="300E797A" w14:textId="4D0FED6D" w:rsidR="00B92D74" w:rsidRPr="008B6006" w:rsidRDefault="00B92D74" w:rsidP="00B92D7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T06.1, T06.2, T06.3, T06.4, T06.5, T06.8, T07</w:t>
            </w:r>
          </w:p>
        </w:tc>
      </w:tr>
    </w:tbl>
    <w:p w14:paraId="453D3BC8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  <w:lang w:val="en-US"/>
        </w:rPr>
      </w:pPr>
    </w:p>
    <w:p w14:paraId="592B53B4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В качестве кода дополнительного диагноза, характеризующего тяжесть состояния, должен быть использован как минимум один из нижеследующих диагнозов: J94.2, J94.8, J94.9, J93, J93.0, J93.1, J93.8, J93.9, J96.0, N17, T79.4, R57.1, R57.8.</w:t>
      </w:r>
    </w:p>
    <w:p w14:paraId="6E36F761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Алгоритм формирования группы:</w:t>
      </w:r>
    </w:p>
    <w:p w14:paraId="4DBD4005" w14:textId="0E755827" w:rsidR="008515E4" w:rsidRPr="008B6006" w:rsidRDefault="003C053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1DE5A846">
          <v:group id="Группа 6" o:spid="_x0000_s1268" style="position:absolute;left:0;text-align:left;margin-left:10.3pt;margin-top:3.2pt;width:474.7pt;height:204.85pt;z-index:251659264;mso-position-horizontal-relative:margin;mso-width-relative:margin" coordorigin=",-183" coordsize="60291,19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">
            <v:shape id="Соединительная линия уступом 212" o:spid="_x0000_s1269" type="#_x0000_t34" style="position:absolute;left:23250;top:10608;width:4414;height:39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" strokeweight="1.5pt">
              <v:stroke endarrow="block"/>
            </v:shape>
            <v:group id="Группа 5" o:spid="_x0000_s1270" style="position:absolute;top:-183;width:60291;height:19839" coordorigin=",-183" coordsize="60291,1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<v:shape id="Надпись 193" o:spid="_x0000_s1271" type="#_x0000_t202" style="position:absolute;left:7306;width:15417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" stroked="f" strokeweight=".5pt">
                <v:textbox>
                  <w:txbxContent>
                    <w:p w14:paraId="1BED4CDE" w14:textId="77777777" w:rsidR="003C0534" w:rsidRPr="00851A4F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1A4F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194" o:spid="_x0000_s1272" type="#_x0000_t202" style="position:absolute;left:33421;top:-93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" stroked="f" strokeweight=".5pt">
                <v:textbox>
                  <w:txbxContent>
                    <w:p w14:paraId="79AAA3C8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517CC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195" o:spid="_x0000_s1273" type="#_x0000_t202" style="position:absolute;left:48911;top:-183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" stroked="f" strokeweight=".5pt">
                <v:textbox>
                  <w:txbxContent>
                    <w:p w14:paraId="225A2645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517CC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196" o:spid="_x0000_s1274" style="position:absolute;flip:y;visibility:visible;mso-wrap-style:square" from="86,2747" to="59641,2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" strokeweight="1.5pt">
                <v:stroke dashstyle="longDash" joinstyle="miter"/>
              </v:line>
              <v:rect id="Прямоугольник 197" o:spid="_x0000_s1275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" fillcolor="#e2f0d9" strokeweight="1.5pt">
                <v:textbox inset="0,0,0,0">
                  <w:txbxContent>
                    <w:p w14:paraId="777AED38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Код диагноза</w:t>
                      </w:r>
                    </w:p>
                  </w:txbxContent>
                </v:textbox>
              </v:rect>
              <v:rect id="_x0000_s1276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3MZ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TPmXAE5OINAAD//wMAUEsBAi0AFAAGAAgAAAAhANvh9svuAAAAhQEAABMAAAAAAAAAAAAAAAAA&#10;AAAAAFtDb250ZW50X1R5cGVzXS54bWxQSwECLQAUAAYACAAAACEAWvQsW78AAAAVAQAACwAAAAAA&#10;AAAAAAAAAAAfAQAAX3JlbHMvLnJlbHNQSwECLQAUAAYACAAAACEAJENzGcAAAADcAAAADwAAAAAA&#10;AAAAAAAAAAAHAgAAZHJzL2Rvd25yZXYueG1sUEsFBgAAAAADAAMAtwAAAPQCAAAAAA==&#10;" fillcolor="#e2f0d9" strokeweight="1.5pt">
                <v:textbox inset="0,0,0,0">
                  <w:txbxContent>
                    <w:p w14:paraId="41EB7A79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Доп. диагнозы</w:t>
                      </w:r>
                    </w:p>
                  </w:txbxContent>
                </v:textbox>
              </v:rect>
              <v:rect id="Прямоугольник 201" o:spid="_x0000_s1277" style="position:absolute;left:27690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9aC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LPmXAE5OINAAD//wMAUEsBAi0AFAAGAAgAAAAhANvh9svuAAAAhQEAABMAAAAAAAAAAAAAAAAA&#10;AAAAAFtDb250ZW50X1R5cGVzXS54bWxQSwECLQAUAAYACAAAACEAWvQsW78AAAAVAQAACwAAAAAA&#10;AAAAAAAAAAAfAQAAX3JlbHMvLnJlbHNQSwECLQAUAAYACAAAACEASw/WgsAAAADcAAAADwAAAAAA&#10;AAAAAAAAAAAHAgAAZHJzL2Rvd25yZXYueG1sUEsFBgAAAAADAAMAtwAAAPQCAAAAAA==&#10;" fillcolor="#e2f0d9" strokeweight="1.5pt">
                <v:textbox inset="0,0,0,0">
                  <w:txbxContent>
                    <w:p w14:paraId="01C65AFD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Т1-Т6</w:t>
                      </w:r>
                    </w:p>
                  </w:txbxContent>
                </v:textbox>
              </v:rect>
              <v:rect id="Прямоугольник 202" o:spid="_x0000_s1278" style="position:absolute;left:34505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" fillcolor="#e2f0d9" strokeweight="1.5pt">
                <v:textbox inset="0,0,0,0">
                  <w:txbxContent>
                    <w:p w14:paraId="319D4605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Т1-Т6</w:t>
                      </w:r>
                    </w:p>
                  </w:txbxContent>
                </v:textbox>
              </v:rect>
              <v:rect id="Прямоугольник 204" o:spid="_x0000_s1279" style="position:absolute;left:31227;top:15700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" fillcolor="#e2f0d9" strokeweight="1.5pt">
                <v:textbox inset="0,0,0,0">
                  <w:txbxContent>
                    <w:p w14:paraId="79940ACD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Т7</w:t>
                      </w:r>
                    </w:p>
                  </w:txbxContent>
                </v:textbox>
              </v:rect>
              <v:rect id="Прямоугольник 208" o:spid="_x0000_s1280" style="position:absolute;left:41406;top:9152;width:10256;height:9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" fillcolor="#e2f0d9" strokeweight="1.5pt">
                <v:textbox inset="0,0,0,0">
                  <w:txbxContent>
                    <w:p w14:paraId="3F6F5B46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J94.2, J94.8, J94.9, J93, J93.0, J93.1, J93.8, J93.9, J96.0, N17, Т79.4, R57.1, R57.8</w:t>
                      </w:r>
                    </w:p>
                  </w:txbxContent>
                </v:textbox>
              </v:rect>
              <v:shape id="Прямая со стрелкой 209" o:spid="_x0000_s1281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" strokeweight="1.5pt">
                <v:stroke endarrow="block" joinstyle="miter"/>
              </v:shape>
              <v:shape id="Прямая со стрелкой 210" o:spid="_x0000_s1282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" strokeweight="1.5pt">
                <v:stroke endarrow="block" joinstyle="miter"/>
              </v:shape>
              <v:shape id="Соединительная линия уступом 211" o:spid="_x0000_s1283" type="#_x0000_t34" style="position:absolute;left:23250;top:14572;width:7585;height:30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" adj="6378" strokeweight="1.5pt">
                <v:stroke endarrow="block"/>
              </v:shape>
              <v:shape id="Соединительная линия уступом 214" o:spid="_x0000_s1284" type="#_x0000_t34" style="position:absolute;left:38646;top:10437;width:2667;height:40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" adj="4574" strokeweight="1.5pt">
                <v:stroke endarrow="block"/>
              </v:shape>
              <v:shape id="Соединительная линия уступом 215" o:spid="_x0000_s1285" type="#_x0000_t34" style="position:absolute;left:35437;top:14489;width:5937;height:31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" adj="13681" strokeweight="1.5pt">
                <v:stroke endarrow="block"/>
              </v:shape>
              <v:rect id="Прямоугольник 1" o:spid="_x0000_s1286" style="position:absolute;left:54595;top:12158;width:569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" fillcolor="#e2f0d9" strokeweight="1.5pt">
                <v:textbox inset="0,0,0,0">
                  <w:txbxContent>
                    <w:p w14:paraId="2E0D6F90" w14:textId="77777777" w:rsidR="003C0534" w:rsidRPr="00C517CC" w:rsidRDefault="003C0534" w:rsidP="008515E4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КСГ st29.007</w:t>
                      </w:r>
                    </w:p>
                  </w:txbxContent>
                </v:textbox>
              </v:rect>
              <v:shape id="Прямая со стрелкой 2" o:spid="_x0000_s1287" type="#_x0000_t32" style="position:absolute;left:51662;top:14136;width:2933;height: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" strokeweight="1.5pt">
                <v:stroke endarrow="block" joinstyle="miter"/>
              </v:shape>
            </v:group>
            <w10:wrap anchorx="margin"/>
          </v:group>
        </w:pict>
      </w:r>
    </w:p>
    <w:p w14:paraId="704DDC5A" w14:textId="3DE35D26" w:rsidR="008515E4" w:rsidRPr="008B6006" w:rsidRDefault="003C053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5D87CD7F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1" o:spid="_x0000_s1267" type="#_x0000_t88" style="position:absolute;left:0;text-align:left;margin-left:262.3pt;margin-top:11.2pt;width:11.95pt;height:114.6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" adj="1225,10687" strokecolor="black [3040]" strokeweight="1.5pt"/>
        </w:pict>
      </w:r>
    </w:p>
    <w:p w14:paraId="760B4F0B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AE45DFF" w14:textId="0C461280" w:rsidR="008515E4" w:rsidRPr="008B6006" w:rsidRDefault="003C053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2866D6AA">
          <v:rect id="Прямоугольник 200" o:spid="_x0000_s1266" style="position:absolute;left:0;text-align:left;margin-left:206.4pt;margin-top:1.55pt;width:121.5pt;height:2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" fillcolor="#e2f0d9" strokeweight="1.5pt">
            <v:textbox inset="0,0,0,0">
              <w:txbxContent>
                <w:p w14:paraId="547DA6B3" w14:textId="77777777" w:rsidR="003C0534" w:rsidRPr="00C517CC" w:rsidRDefault="003C0534" w:rsidP="008515E4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517CC">
                    <w:rPr>
                      <w:b/>
                      <w:sz w:val="18"/>
                      <w:szCs w:val="18"/>
                    </w:rPr>
                    <w:t>Код «</w:t>
                  </w:r>
                  <w:proofErr w:type="spellStart"/>
                  <w:r w:rsidRPr="00C517CC">
                    <w:rPr>
                      <w:b/>
                      <w:sz w:val="18"/>
                      <w:szCs w:val="18"/>
                    </w:rPr>
                    <w:t>plt</w:t>
                  </w:r>
                  <w:proofErr w:type="spellEnd"/>
                  <w:r w:rsidRPr="00C517CC">
                    <w:rPr>
                      <w:b/>
                      <w:sz w:val="18"/>
                      <w:szCs w:val="18"/>
                    </w:rPr>
                    <w:t>»</w:t>
                  </w:r>
                </w:p>
              </w:txbxContent>
            </v:textbox>
          </v:rect>
        </w:pict>
      </w:r>
    </w:p>
    <w:p w14:paraId="15F6C300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6A395CA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CB64877" w14:textId="2EF589B7" w:rsidR="008515E4" w:rsidRPr="008B6006" w:rsidRDefault="003C053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36A33A04">
          <v:shape id="Поле 4" o:spid="_x0000_s1265" type="#_x0000_t202" style="position:absolute;left:0;text-align:left;margin-left:261.4pt;margin-top:7.15pt;width:21.4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" filled="f" stroked="f" strokeweight=".5pt">
            <v:textbox>
              <w:txbxContent>
                <w:p w14:paraId="7371147D" w14:textId="77777777" w:rsidR="003C0534" w:rsidRPr="00250E36" w:rsidRDefault="003C0534" w:rsidP="008515E4">
                  <w:pPr>
                    <w:rPr>
                      <w:b/>
                    </w:rPr>
                  </w:pPr>
                  <w:r w:rsidRPr="00250E36">
                    <w:rPr>
                      <w:b/>
                    </w:rPr>
                    <w:t>+</w:t>
                  </w:r>
                </w:p>
              </w:txbxContent>
            </v:textbox>
          </v:shape>
        </w:pict>
      </w:r>
    </w:p>
    <w:p w14:paraId="3806CE27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81F8E99" w14:textId="7EDBCE5E" w:rsidR="008515E4" w:rsidRPr="008B6006" w:rsidRDefault="003C053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19A58B40">
          <v:shape id="Поле 42" o:spid="_x0000_s1264" type="#_x0000_t202" style="position:absolute;left:0;text-align:left;margin-left:314.95pt;margin-top:3.95pt;width:21.4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" filled="f" stroked="f" strokeweight=".5pt">
            <v:textbox>
              <w:txbxContent>
                <w:p w14:paraId="542BFC17" w14:textId="77777777" w:rsidR="003C0534" w:rsidRPr="00250E36" w:rsidRDefault="003C0534" w:rsidP="008515E4">
                  <w:pPr>
                    <w:rPr>
                      <w:b/>
                    </w:rPr>
                  </w:pPr>
                  <w:r w:rsidRPr="00250E36">
                    <w:rPr>
                      <w:b/>
                    </w:rPr>
                    <w:t>+</w:t>
                  </w:r>
                </w:p>
              </w:txbxContent>
            </v:textbox>
          </v:shape>
        </w:pict>
      </w:r>
    </w:p>
    <w:p w14:paraId="6DAE7B0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9B236F9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4F3C54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6E4E275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5D060EC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622FCF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этом алгоритме Т1-Т7 – коды анатомической области. Комбинация кодов, определяющих </w:t>
      </w:r>
      <w:proofErr w:type="spellStart"/>
      <w:r w:rsidRPr="008B6006">
        <w:rPr>
          <w:color w:val="000000" w:themeColor="text1"/>
        </w:rPr>
        <w:t>политравму</w:t>
      </w:r>
      <w:proofErr w:type="spellEnd"/>
      <w:r w:rsidRPr="008B6006">
        <w:rPr>
          <w:color w:val="000000" w:themeColor="text1"/>
        </w:rPr>
        <w:t xml:space="preserve"> (Т1-Т6), должна быть из </w:t>
      </w:r>
      <w:r w:rsidRPr="008B6006">
        <w:rPr>
          <w:b/>
          <w:i/>
          <w:color w:val="000000" w:themeColor="text1"/>
        </w:rPr>
        <w:t>разных анатомических областей</w:t>
      </w:r>
      <w:r w:rsidRPr="008B6006">
        <w:rPr>
          <w:color w:val="000000" w:themeColor="text1"/>
        </w:rPr>
        <w:t>.</w:t>
      </w:r>
    </w:p>
    <w:p w14:paraId="274FC1FD" w14:textId="77777777" w:rsidR="008515E4" w:rsidRPr="008B6006" w:rsidRDefault="008515E4" w:rsidP="008515E4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39D1BF1B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14. Особенности формирования КСГ по профилю «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Комбустиология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>»</w:t>
      </w:r>
    </w:p>
    <w:p w14:paraId="3E9D517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44C0AB8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Критерии отнесения: комбинация диагнозов.</w:t>
      </w:r>
    </w:p>
    <w:p w14:paraId="6443F44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КСГ по профилю «</w:t>
      </w:r>
      <w:proofErr w:type="spellStart"/>
      <w:r w:rsidRPr="008B6006">
        <w:rPr>
          <w:color w:val="000000" w:themeColor="text1"/>
        </w:rPr>
        <w:t>Комбустиология</w:t>
      </w:r>
      <w:proofErr w:type="spellEnd"/>
      <w:r w:rsidRPr="008B6006">
        <w:rPr>
          <w:color w:val="000000" w:themeColor="text1"/>
        </w:rPr>
        <w:t xml:space="preserve">» (ожоговые группы) формируются методом комбинации двух диагнозов, один из которых характеризует </w:t>
      </w:r>
      <w:r w:rsidRPr="008B6006">
        <w:rPr>
          <w:b/>
          <w:i/>
          <w:color w:val="000000" w:themeColor="text1"/>
        </w:rPr>
        <w:t>степень ожога</w:t>
      </w:r>
      <w:r w:rsidRPr="008B6006">
        <w:rPr>
          <w:color w:val="000000" w:themeColor="text1"/>
        </w:rPr>
        <w:t xml:space="preserve">, а другой </w:t>
      </w:r>
      <w:r w:rsidRPr="008B6006">
        <w:rPr>
          <w:b/>
          <w:i/>
          <w:color w:val="000000" w:themeColor="text1"/>
        </w:rPr>
        <w:t>площадь ожога</w:t>
      </w:r>
      <w:r w:rsidRPr="008B6006">
        <w:rPr>
          <w:color w:val="000000" w:themeColor="text1"/>
        </w:rPr>
        <w:t xml:space="preserve">. Логика формирования групп приведена далее и интегрирована в </w:t>
      </w:r>
      <w:proofErr w:type="spellStart"/>
      <w:r w:rsidRPr="008B6006">
        <w:rPr>
          <w:color w:val="000000" w:themeColor="text1"/>
        </w:rPr>
        <w:t>Группировщике</w:t>
      </w:r>
      <w:proofErr w:type="spellEnd"/>
      <w:r w:rsidRPr="008B6006">
        <w:rPr>
          <w:color w:val="000000" w:themeColor="text1"/>
        </w:rPr>
        <w:t>.</w:t>
      </w:r>
    </w:p>
    <w:p w14:paraId="1E004EC5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1985"/>
        <w:gridCol w:w="3260"/>
        <w:gridCol w:w="1701"/>
      </w:tblGrid>
      <w:tr w:rsidR="008515E4" w:rsidRPr="00492AEB" w14:paraId="3CFF9DD4" w14:textId="77777777" w:rsidTr="003C0534">
        <w:trPr>
          <w:trHeight w:val="1036"/>
          <w:tblHeader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CDAADC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1843" w:type="dxa"/>
            <w:vAlign w:val="center"/>
          </w:tcPr>
          <w:p w14:paraId="3C48F5A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0492A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Комментарий (модель)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87C11F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МКБ-10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C970F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left="-109" w:right="-135"/>
              <w:jc w:val="center"/>
              <w:rPr>
                <w:b/>
                <w:color w:val="000000" w:themeColor="text1"/>
                <w:sz w:val="24"/>
              </w:rPr>
            </w:pPr>
            <w:proofErr w:type="gramStart"/>
            <w:r w:rsidRPr="008B6006">
              <w:rPr>
                <w:b/>
                <w:color w:val="000000" w:themeColor="text1"/>
                <w:sz w:val="24"/>
              </w:rPr>
              <w:t>Дополни-тельные</w:t>
            </w:r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коды МКБ-10</w:t>
            </w:r>
          </w:p>
        </w:tc>
      </w:tr>
      <w:tr w:rsidR="008515E4" w:rsidRPr="00492AEB" w14:paraId="7D3F6885" w14:textId="77777777" w:rsidTr="003C0534">
        <w:trPr>
          <w:trHeight w:val="2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3556AFA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st33.001</w:t>
            </w:r>
          </w:p>
        </w:tc>
        <w:tc>
          <w:tcPr>
            <w:tcW w:w="1843" w:type="dxa"/>
            <w:vAlign w:val="center"/>
          </w:tcPr>
          <w:p w14:paraId="599D40C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Отморожения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0CB0B7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отморожениями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8832FF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Т33.0 - Т33.9, T35.0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D3F3D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42242AC3" w14:textId="77777777" w:rsidTr="003C0534">
        <w:trPr>
          <w:trHeight w:val="1284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499A8D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st33.002</w:t>
            </w:r>
          </w:p>
        </w:tc>
        <w:tc>
          <w:tcPr>
            <w:tcW w:w="1843" w:type="dxa"/>
            <w:vAlign w:val="center"/>
          </w:tcPr>
          <w:p w14:paraId="15EF45B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Отморожения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51DF1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отморожением, некрозом ткани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AE7260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T34, Т34.0 - Т34.9,                    T35.1-T35.7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AAC3B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43629ED5" w14:textId="77777777" w:rsidTr="003C0534">
        <w:trPr>
          <w:trHeight w:val="2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0089536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st33.003</w:t>
            </w:r>
          </w:p>
        </w:tc>
        <w:tc>
          <w:tcPr>
            <w:tcW w:w="1843" w:type="dxa"/>
            <w:vAlign w:val="center"/>
          </w:tcPr>
          <w:p w14:paraId="2F518B1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51775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ожогами 1-2 ст. (площадью менее 10%)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5C8B0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T20.1, T20.2, T20.5, T20.6, T21.1, T21.2, T21.5, T21.6, T22.1, T22.2, T22.5, T22.6, T23.1, T23.2, T23.5, T23.6, T24.1, T24.2, T24.5, T24.6, T25.1, T25.2, T25.5, T25.6, T29.1, T29.2, T29.5, T29.6, T30.0, T30.1, T30.2, T30.4, T30.5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4F61A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Т31.0, Т32.0</w:t>
            </w:r>
          </w:p>
        </w:tc>
      </w:tr>
      <w:tr w:rsidR="008515E4" w:rsidRPr="00492AEB" w14:paraId="4BC1F433" w14:textId="77777777" w:rsidTr="003C0534">
        <w:trPr>
          <w:trHeight w:val="2551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397436A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st33.004</w:t>
            </w:r>
          </w:p>
        </w:tc>
        <w:tc>
          <w:tcPr>
            <w:tcW w:w="1843" w:type="dxa"/>
            <w:vAlign w:val="center"/>
          </w:tcPr>
          <w:p w14:paraId="3A62A13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D01D1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ожогами 1-2 ст. (площадью 10% и более)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EF9C2B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T20.1, T20.2, T20.5, T20.6, T21.1, T21.2, T21.5, T21.6, T22.1, T22.2, T22.5, T22.6,</w:t>
            </w:r>
          </w:p>
          <w:p w14:paraId="7EAFD6F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T23.1, T23.2, T23.5, T23.6, T24.1, T24.2, T24.5, T24.6, T25.1, T25.2, T25.5, T25.6,</w:t>
            </w:r>
          </w:p>
          <w:p w14:paraId="3AD5F47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T29.1, T29.2, T29.5, T29.6, T30.0, T30.1, T30.2, T30.4, T30.5, T30.6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10E22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Т31.1-Т31.9, Т32.1-Т32.7</w:t>
            </w:r>
          </w:p>
        </w:tc>
      </w:tr>
      <w:tr w:rsidR="008515E4" w:rsidRPr="00492AEB" w14:paraId="1B972880" w14:textId="77777777" w:rsidTr="003C0534">
        <w:trPr>
          <w:trHeight w:val="239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AC21B2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st33.005</w:t>
            </w:r>
          </w:p>
        </w:tc>
        <w:tc>
          <w:tcPr>
            <w:tcW w:w="1843" w:type="dxa"/>
            <w:vAlign w:val="center"/>
          </w:tcPr>
          <w:p w14:paraId="33994E3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5B392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менее 10%)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5AD43F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T20.0, T20.3, T20.4, T20.7, T21.0, T21.3, T21.4, T21.7, T22.0, T22.3, T22.4, T22.7,</w:t>
            </w:r>
          </w:p>
          <w:p w14:paraId="33156C0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T23.0, T23.3, T23.4, T23.7, T24.0, T24.3, T24.4, T24.7, T25.0, T25.3, T25.4, T25.7,</w:t>
            </w:r>
          </w:p>
          <w:p w14:paraId="57DDB70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C2B49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Т31.0, Т32.0</w:t>
            </w:r>
          </w:p>
        </w:tc>
      </w:tr>
      <w:tr w:rsidR="008515E4" w:rsidRPr="00492AEB" w14:paraId="0FD0BFC6" w14:textId="77777777" w:rsidTr="003C0534">
        <w:trPr>
          <w:trHeight w:val="2394"/>
          <w:jc w:val="center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10F984F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st33.006</w:t>
            </w:r>
          </w:p>
        </w:tc>
        <w:tc>
          <w:tcPr>
            <w:tcW w:w="1843" w:type="dxa"/>
            <w:vMerge w:val="restart"/>
            <w:vAlign w:val="center"/>
          </w:tcPr>
          <w:p w14:paraId="4F6E3EE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713CC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10% - 29%)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A36667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>25.7, 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0646A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Т31.1, Т31.2, Т32.1, Т32.2</w:t>
            </w:r>
          </w:p>
        </w:tc>
      </w:tr>
      <w:tr w:rsidR="008515E4" w:rsidRPr="00492AEB" w14:paraId="43332C71" w14:textId="77777777" w:rsidTr="003C0534">
        <w:trPr>
          <w:trHeight w:val="20"/>
          <w:jc w:val="center"/>
        </w:trPr>
        <w:tc>
          <w:tcPr>
            <w:tcW w:w="1129" w:type="dxa"/>
            <w:vMerge/>
            <w:shd w:val="clear" w:color="auto" w:fill="auto"/>
            <w:noWrap/>
            <w:vAlign w:val="center"/>
          </w:tcPr>
          <w:p w14:paraId="5659B94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B25313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DE81D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Термические и химические ожоги внутренних органов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290EE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T27.0, T27.1, T27.2, T27.3 T27.4, T27.5, T27.6, T27.7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2D3AB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78933D98" w14:textId="77777777" w:rsidTr="003C0534">
        <w:trPr>
          <w:trHeight w:val="246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D3CC55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st33.007</w:t>
            </w:r>
          </w:p>
        </w:tc>
        <w:tc>
          <w:tcPr>
            <w:tcW w:w="1843" w:type="dxa"/>
            <w:vAlign w:val="center"/>
          </w:tcPr>
          <w:p w14:paraId="3F6B6FB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A9F33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более 30%)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DE5154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>25.7, 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86DD50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Т31.3, Т31.4, Т31.5, Т31.6, Т31.7, Т31.8, Т31.9, Т32.3, Т32.4, Т32.5, Т32.6, Т32.7, Т32.8, Т32.9</w:t>
            </w:r>
          </w:p>
        </w:tc>
      </w:tr>
    </w:tbl>
    <w:p w14:paraId="43AEE34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753278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Исключением являются ожоги дыхательной системы (коды МКБ-10), </w:t>
      </w:r>
      <w:r w:rsidRPr="008B6006">
        <w:rPr>
          <w:color w:val="000000" w:themeColor="text1"/>
        </w:rPr>
        <w:br/>
        <w:t>при наличии которых случай относится к КСГ st33.006 «Ожоги (уровень 4)» независимо от степени и площади ожога туловища.</w:t>
      </w:r>
    </w:p>
    <w:p w14:paraId="3C20AAC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Ожоги других внутренних органов относятся к КСГ иных профилей, например:</w:t>
      </w:r>
    </w:p>
    <w:p w14:paraId="4C457A3A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3321"/>
        <w:gridCol w:w="1037"/>
        <w:gridCol w:w="4409"/>
      </w:tblGrid>
      <w:tr w:rsidR="008515E4" w:rsidRPr="00492AEB" w14:paraId="1BF601BB" w14:textId="77777777" w:rsidTr="003C0534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206ED14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T28.5</w:t>
            </w:r>
          </w:p>
        </w:tc>
        <w:tc>
          <w:tcPr>
            <w:tcW w:w="3490" w:type="dxa"/>
            <w:vAlign w:val="center"/>
            <w:hideMark/>
          </w:tcPr>
          <w:p w14:paraId="56601C5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402CE7C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15C404B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взрослые</w:t>
            </w:r>
          </w:p>
        </w:tc>
      </w:tr>
      <w:tr w:rsidR="008515E4" w:rsidRPr="00492AEB" w14:paraId="2F18BCC2" w14:textId="77777777" w:rsidTr="003C0534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47AD123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T28.5</w:t>
            </w:r>
          </w:p>
        </w:tc>
        <w:tc>
          <w:tcPr>
            <w:tcW w:w="3490" w:type="dxa"/>
            <w:vAlign w:val="center"/>
            <w:hideMark/>
          </w:tcPr>
          <w:p w14:paraId="55A0930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0C36807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21EA284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дети</w:t>
            </w:r>
          </w:p>
        </w:tc>
      </w:tr>
      <w:tr w:rsidR="008515E4" w:rsidRPr="00492AEB" w14:paraId="411EE353" w14:textId="77777777" w:rsidTr="003C0534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630E2D7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T28.0</w:t>
            </w:r>
          </w:p>
        </w:tc>
        <w:tc>
          <w:tcPr>
            <w:tcW w:w="3490" w:type="dxa"/>
            <w:vAlign w:val="center"/>
            <w:hideMark/>
          </w:tcPr>
          <w:p w14:paraId="31F27FD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3F1F975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39FD2FC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взрослые</w:t>
            </w:r>
          </w:p>
        </w:tc>
      </w:tr>
      <w:tr w:rsidR="008515E4" w:rsidRPr="00492AEB" w14:paraId="5F3EFB3C" w14:textId="77777777" w:rsidTr="003C0534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5903AE8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T28.0</w:t>
            </w:r>
          </w:p>
        </w:tc>
        <w:tc>
          <w:tcPr>
            <w:tcW w:w="3490" w:type="dxa"/>
            <w:vAlign w:val="center"/>
            <w:hideMark/>
          </w:tcPr>
          <w:p w14:paraId="7D4C81C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7B1AD93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500B5EC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дети</w:t>
            </w:r>
          </w:p>
        </w:tc>
      </w:tr>
    </w:tbl>
    <w:p w14:paraId="0E3926E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1975526" w14:textId="77777777" w:rsidR="008515E4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15. </w:t>
      </w:r>
      <w:r>
        <w:rPr>
          <w:rFonts w:ascii="Times New Roman" w:hAnsi="Times New Roman"/>
          <w:b/>
          <w:color w:val="000000" w:themeColor="text1"/>
          <w:sz w:val="28"/>
        </w:rPr>
        <w:t>Лекарственная терапия</w:t>
      </w:r>
      <w:r w:rsidRPr="004F2F19">
        <w:rPr>
          <w:rFonts w:ascii="Times New Roman" w:hAnsi="Times New Roman"/>
          <w:b/>
          <w:color w:val="000000" w:themeColor="text1"/>
          <w:sz w:val="28"/>
        </w:rPr>
        <w:t xml:space="preserve"> с применением генно-инженерных биологических препаратов и селективных иммунодепрессантов</w:t>
      </w:r>
    </w:p>
    <w:p w14:paraId="65AA60BA" w14:textId="77777777" w:rsidR="008515E4" w:rsidRPr="00746B6A" w:rsidRDefault="008515E4" w:rsidP="008515E4">
      <w:pPr>
        <w:pStyle w:val="affff4"/>
        <w:rPr>
          <w:sz w:val="8"/>
          <w:szCs w:val="8"/>
        </w:rPr>
      </w:pPr>
    </w:p>
    <w:p w14:paraId="544DBC2D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15.1. </w:t>
      </w:r>
      <w:r w:rsidRPr="008B6006">
        <w:rPr>
          <w:rFonts w:ascii="Times New Roman" w:hAnsi="Times New Roman"/>
          <w:b/>
          <w:color w:val="000000" w:themeColor="text1"/>
          <w:sz w:val="28"/>
        </w:rPr>
        <w:t>Особенности формирования КСГ st36.0</w:t>
      </w:r>
      <w:r>
        <w:rPr>
          <w:rFonts w:ascii="Times New Roman" w:hAnsi="Times New Roman"/>
          <w:b/>
          <w:color w:val="000000" w:themeColor="text1"/>
          <w:sz w:val="28"/>
        </w:rPr>
        <w:t>28</w:t>
      </w:r>
      <w:r w:rsidRPr="008B6006">
        <w:rPr>
          <w:rFonts w:ascii="Times New Roman" w:hAnsi="Times New Roman"/>
          <w:b/>
          <w:color w:val="000000" w:themeColor="text1"/>
          <w:sz w:val="28"/>
        </w:rPr>
        <w:t>-st36.0</w:t>
      </w:r>
      <w:r>
        <w:rPr>
          <w:rFonts w:ascii="Times New Roman" w:hAnsi="Times New Roman"/>
          <w:b/>
          <w:color w:val="000000" w:themeColor="text1"/>
          <w:sz w:val="28"/>
        </w:rPr>
        <w:t>47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 ds36.0</w:t>
      </w:r>
      <w:r>
        <w:rPr>
          <w:rFonts w:ascii="Times New Roman" w:hAnsi="Times New Roman"/>
          <w:b/>
          <w:color w:val="000000" w:themeColor="text1"/>
          <w:sz w:val="28"/>
        </w:rPr>
        <w:t>15</w:t>
      </w:r>
      <w:r w:rsidRPr="008B6006">
        <w:rPr>
          <w:rFonts w:ascii="Times New Roman" w:hAnsi="Times New Roman"/>
          <w:b/>
          <w:color w:val="000000" w:themeColor="text1"/>
          <w:sz w:val="28"/>
        </w:rPr>
        <w:t>-ds36.0</w:t>
      </w:r>
      <w:r>
        <w:rPr>
          <w:rFonts w:ascii="Times New Roman" w:hAnsi="Times New Roman"/>
          <w:b/>
          <w:color w:val="000000" w:themeColor="text1"/>
          <w:sz w:val="28"/>
        </w:rPr>
        <w:t>34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«Лечение с применением генно-инженерных биологических препаратов и селективных иммунодепрессантов (уровни 1-</w:t>
      </w:r>
      <w:r>
        <w:rPr>
          <w:rFonts w:ascii="Times New Roman" w:hAnsi="Times New Roman"/>
          <w:b/>
          <w:color w:val="000000" w:themeColor="text1"/>
          <w:sz w:val="28"/>
        </w:rPr>
        <w:t>20</w:t>
      </w:r>
      <w:r w:rsidRPr="008B6006">
        <w:rPr>
          <w:rFonts w:ascii="Times New Roman" w:hAnsi="Times New Roman"/>
          <w:b/>
          <w:color w:val="000000" w:themeColor="text1"/>
          <w:sz w:val="28"/>
        </w:rPr>
        <w:t>)</w:t>
      </w:r>
      <w:r>
        <w:rPr>
          <w:rFonts w:ascii="Times New Roman" w:hAnsi="Times New Roman"/>
          <w:b/>
          <w:color w:val="000000" w:themeColor="text1"/>
          <w:sz w:val="28"/>
        </w:rPr>
        <w:t>»</w:t>
      </w:r>
    </w:p>
    <w:p w14:paraId="4538E6CF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2FB7296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BA32B2">
        <w:rPr>
          <w:color w:val="000000" w:themeColor="text1"/>
        </w:rPr>
        <w:t>Отнесение к данным КСГ производится по комбинации иного классификационного критерия из диапазона «gsh001»-«gsh121», соответствующего МНН лекарственного препарата, наименованию и описанию схемы, количеству дней введения в соответствии со справочником «ГИБП, схемы ЛТ» файла «Расшифровка групп» и кода возраста «5» (от 0 дней до 18 лет) или «6» (старше 18 лет)</w:t>
      </w:r>
      <w:r>
        <w:rPr>
          <w:color w:val="000000" w:themeColor="text1"/>
        </w:rPr>
        <w:t>. Код возраста применяется</w:t>
      </w:r>
      <w:r w:rsidRPr="00BA32B2">
        <w:rPr>
          <w:color w:val="000000" w:themeColor="text1"/>
        </w:rPr>
        <w:t xml:space="preserve"> в случае, если лекарственный препарат в соответствии с инструкцией по применению назначается в дозе из расчёта на кг веса (мг/кг), и </w:t>
      </w:r>
      <w:r>
        <w:rPr>
          <w:color w:val="000000" w:themeColor="text1"/>
        </w:rPr>
        <w:t xml:space="preserve">данная </w:t>
      </w:r>
      <w:r w:rsidRPr="00BA32B2">
        <w:rPr>
          <w:color w:val="000000" w:themeColor="text1"/>
        </w:rPr>
        <w:t>доз</w:t>
      </w:r>
      <w:r>
        <w:rPr>
          <w:color w:val="000000" w:themeColor="text1"/>
        </w:rPr>
        <w:t>ировка</w:t>
      </w:r>
      <w:r w:rsidRPr="00BA32B2">
        <w:rPr>
          <w:color w:val="000000" w:themeColor="text1"/>
        </w:rPr>
        <w:t xml:space="preserve"> совпадает для пациентов в возрасте от 0 дней до 18 лет и пациентов старше 18 лет.</w:t>
      </w:r>
    </w:p>
    <w:p w14:paraId="7367A0BB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8B6006">
        <w:rPr>
          <w:color w:val="000000" w:themeColor="text1"/>
        </w:rPr>
        <w:t>ериодичность подачи счетов на оплату случаев госпитализации при лечении одного пациента по КСГ st36.0</w:t>
      </w:r>
      <w:r>
        <w:rPr>
          <w:color w:val="000000" w:themeColor="text1"/>
        </w:rPr>
        <w:t>28</w:t>
      </w:r>
      <w:r w:rsidRPr="008B6006">
        <w:rPr>
          <w:color w:val="000000" w:themeColor="text1"/>
        </w:rPr>
        <w:t>-</w:t>
      </w:r>
      <w:proofErr w:type="spellStart"/>
      <w:r w:rsidRPr="008B6006">
        <w:rPr>
          <w:color w:val="000000" w:themeColor="text1"/>
          <w:lang w:val="en-US"/>
        </w:rPr>
        <w:t>st</w:t>
      </w:r>
      <w:proofErr w:type="spellEnd"/>
      <w:r w:rsidRPr="008B6006">
        <w:rPr>
          <w:color w:val="000000" w:themeColor="text1"/>
        </w:rPr>
        <w:t>36.0</w:t>
      </w:r>
      <w:r>
        <w:rPr>
          <w:color w:val="000000" w:themeColor="text1"/>
        </w:rPr>
        <w:t>47</w:t>
      </w:r>
      <w:r w:rsidRPr="008B6006">
        <w:rPr>
          <w:color w:val="000000" w:themeColor="text1"/>
        </w:rPr>
        <w:t xml:space="preserve"> и ds36.0</w:t>
      </w:r>
      <w:r>
        <w:rPr>
          <w:color w:val="000000" w:themeColor="text1"/>
        </w:rPr>
        <w:t>15</w:t>
      </w:r>
      <w:r w:rsidRPr="008B6006">
        <w:rPr>
          <w:color w:val="000000" w:themeColor="text1"/>
        </w:rPr>
        <w:t>-</w:t>
      </w:r>
      <w:r w:rsidRPr="008B6006">
        <w:rPr>
          <w:color w:val="000000" w:themeColor="text1"/>
          <w:lang w:val="en-US"/>
        </w:rPr>
        <w:t>ds</w:t>
      </w:r>
      <w:r w:rsidRPr="008B6006">
        <w:rPr>
          <w:color w:val="000000" w:themeColor="text1"/>
        </w:rPr>
        <w:t>36.0</w:t>
      </w:r>
      <w:r>
        <w:rPr>
          <w:color w:val="000000" w:themeColor="text1"/>
        </w:rPr>
        <w:t>34</w:t>
      </w:r>
      <w:r w:rsidRPr="008B6006">
        <w:rPr>
          <w:b/>
          <w:color w:val="000000" w:themeColor="text1"/>
        </w:rPr>
        <w:t xml:space="preserve"> </w:t>
      </w:r>
      <w:r w:rsidRPr="008B6006">
        <w:rPr>
          <w:color w:val="000000" w:themeColor="text1"/>
        </w:rPr>
        <w:t>определяется инструкцией к лекарственному препарату и клиническими рекомендациями по соответствующей нозологии.</w:t>
      </w:r>
    </w:p>
    <w:p w14:paraId="698E27A2" w14:textId="77777777" w:rsidR="008515E4" w:rsidRPr="0002442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24426">
        <w:rPr>
          <w:color w:val="000000" w:themeColor="text1"/>
        </w:rPr>
        <w:t xml:space="preserve">Выбор КСГ для оплаты случая лечения осуществляется по общим правилам. В ряде случаев стоимость КСГ, определенной по коду основного заболевания, </w:t>
      </w:r>
      <w:r w:rsidRPr="00024426">
        <w:rPr>
          <w:color w:val="000000" w:themeColor="text1"/>
        </w:rPr>
        <w:lastRenderedPageBreak/>
        <w:t>превышает стоимость КСГ с применением генно-инженерных биологических препаратов и селективных иммунодепрессантов</w:t>
      </w:r>
      <w:r>
        <w:rPr>
          <w:color w:val="000000" w:themeColor="text1"/>
        </w:rPr>
        <w:t xml:space="preserve"> (далее – ГИБП и СИ)</w:t>
      </w:r>
      <w:r w:rsidRPr="00024426">
        <w:rPr>
          <w:color w:val="000000" w:themeColor="text1"/>
        </w:rPr>
        <w:t xml:space="preserve">, и оплата в данном случае </w:t>
      </w:r>
      <w:r>
        <w:rPr>
          <w:color w:val="000000" w:themeColor="text1"/>
        </w:rPr>
        <w:t xml:space="preserve">может </w:t>
      </w:r>
      <w:r w:rsidRPr="00024426">
        <w:rPr>
          <w:color w:val="000000" w:themeColor="text1"/>
        </w:rPr>
        <w:t>осуществлят</w:t>
      </w:r>
      <w:r>
        <w:rPr>
          <w:color w:val="000000" w:themeColor="text1"/>
        </w:rPr>
        <w:t>ь</w:t>
      </w:r>
      <w:r w:rsidRPr="00024426">
        <w:rPr>
          <w:color w:val="000000" w:themeColor="text1"/>
        </w:rPr>
        <w:t>ся по КСГ, определенной по коду основного заболевания</w:t>
      </w:r>
      <w:r>
        <w:rPr>
          <w:color w:val="000000" w:themeColor="text1"/>
        </w:rPr>
        <w:t xml:space="preserve">, при этом учитывается фактическая длительность лечения и наличие у КСГ, определяемой по коду основного заболевания, признака </w:t>
      </w:r>
      <w:proofErr w:type="spellStart"/>
      <w:r>
        <w:rPr>
          <w:color w:val="000000" w:themeColor="text1"/>
        </w:rPr>
        <w:t>прерванности</w:t>
      </w:r>
      <w:proofErr w:type="spellEnd"/>
      <w:r>
        <w:rPr>
          <w:color w:val="000000" w:themeColor="text1"/>
        </w:rPr>
        <w:t xml:space="preserve">, в случае длительности госпитализации менее 3-х дней. </w:t>
      </w:r>
    </w:p>
    <w:p w14:paraId="0D935BE1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24426">
        <w:rPr>
          <w:color w:val="000000" w:themeColor="text1"/>
        </w:rPr>
        <w:t>В случае лечения пациента лекарственными препаратами в таблетированной форме в стационарных условиях оплата случая осуществляется по КСГ, определенной по коду основного заболевания.</w:t>
      </w:r>
    </w:p>
    <w:p w14:paraId="69387B09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jc w:val="center"/>
        <w:rPr>
          <w:color w:val="000000" w:themeColor="text1"/>
        </w:rPr>
      </w:pPr>
    </w:p>
    <w:p w14:paraId="36D5003B" w14:textId="77777777" w:rsidR="008515E4" w:rsidRPr="00BD40CB" w:rsidRDefault="008515E4" w:rsidP="008515E4">
      <w:pPr>
        <w:widowControl w:val="0"/>
        <w:autoSpaceDE w:val="0"/>
        <w:autoSpaceDN w:val="0"/>
        <w:spacing w:after="0"/>
        <w:ind w:firstLine="567"/>
        <w:jc w:val="center"/>
        <w:rPr>
          <w:b/>
          <w:color w:val="000000" w:themeColor="text1"/>
        </w:rPr>
      </w:pPr>
      <w:r w:rsidRPr="00BD40CB">
        <w:rPr>
          <w:b/>
          <w:color w:val="000000" w:themeColor="text1"/>
        </w:rPr>
        <w:t>15.2. Особенности формирования КСГ st36.027 и ds36.014 «Лечение с применением генно-инженерных биологических препаратов и селективных иммунодепрессантов (инициация)</w:t>
      </w:r>
      <w:r>
        <w:rPr>
          <w:b/>
          <w:color w:val="000000" w:themeColor="text1"/>
        </w:rPr>
        <w:t>»</w:t>
      </w:r>
    </w:p>
    <w:p w14:paraId="2476A9DB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775F08E7" w14:textId="77777777" w:rsidR="008515E4" w:rsidRPr="0078198F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78198F">
        <w:rPr>
          <w:color w:val="000000" w:themeColor="text1"/>
        </w:rPr>
        <w:t>Указанные КСГ применяются для оплаты проведения инициации или замены ГИБП и СИ для заболеваний и состояний, по которым не предусмотрена инициация или замена ГИПБ и СИ, либо предусмотрено назначение только ГИБП без возможности применения СИ, в рамках оказания ВМП.</w:t>
      </w:r>
    </w:p>
    <w:p w14:paraId="13E577AA" w14:textId="77777777" w:rsidR="008515E4" w:rsidRPr="004F2F1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Необходимо отметить, что </w:t>
      </w:r>
      <w:proofErr w:type="spellStart"/>
      <w:r>
        <w:rPr>
          <w:color w:val="000000" w:themeColor="text1"/>
        </w:rPr>
        <w:t>п</w:t>
      </w:r>
      <w:r w:rsidRPr="0078198F">
        <w:rPr>
          <w:color w:val="000000" w:themeColor="text1"/>
        </w:rPr>
        <w:t>оликомпонентная</w:t>
      </w:r>
      <w:proofErr w:type="spellEnd"/>
      <w:r w:rsidRPr="0078198F">
        <w:rPr>
          <w:color w:val="000000" w:themeColor="text1"/>
        </w:rPr>
        <w:t xml:space="preserve"> лекарственная терапия с включением (инициацией и заменой) ГИБП и СИ предполагает возможность повторной госпитализации, требующейся в связи с применением насыщающих доз в соответствии с инструкцией по применению лекарственного препарата как в рамках модели КСГ, так и при оказании ВМП.</w:t>
      </w:r>
    </w:p>
    <w:p w14:paraId="652C5E0B" w14:textId="77777777" w:rsidR="008515E4" w:rsidRPr="004F2F1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>Отнесение к данным КСГ производится по</w:t>
      </w:r>
      <w:r>
        <w:rPr>
          <w:color w:val="000000" w:themeColor="text1"/>
        </w:rPr>
        <w:t xml:space="preserve"> следующим</w:t>
      </w:r>
      <w:r w:rsidRPr="004F2F19">
        <w:rPr>
          <w:color w:val="000000" w:themeColor="text1"/>
        </w:rPr>
        <w:t xml:space="preserve"> комбинаци</w:t>
      </w:r>
      <w:r>
        <w:rPr>
          <w:color w:val="000000" w:themeColor="text1"/>
        </w:rPr>
        <w:t>ям</w:t>
      </w:r>
      <w:r w:rsidRPr="004F2F19">
        <w:rPr>
          <w:color w:val="000000" w:themeColor="text1"/>
        </w:rPr>
        <w:t>:</w:t>
      </w:r>
    </w:p>
    <w:p w14:paraId="7220A90E" w14:textId="77777777" w:rsidR="008515E4" w:rsidRPr="004F2F1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4F2F19">
        <w:rPr>
          <w:color w:val="000000" w:themeColor="text1"/>
        </w:rPr>
        <w:t>in</w:t>
      </w:r>
      <w:proofErr w:type="spellEnd"/>
      <w:r w:rsidRPr="004F2F19">
        <w:rPr>
          <w:color w:val="000000" w:themeColor="text1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иммунодепрессантов;</w:t>
      </w:r>
    </w:p>
    <w:p w14:paraId="6A026EDA" w14:textId="77777777" w:rsidR="008515E4" w:rsidRPr="004F2F1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4F2F19">
        <w:rPr>
          <w:color w:val="000000" w:themeColor="text1"/>
        </w:rPr>
        <w:t>inс</w:t>
      </w:r>
      <w:proofErr w:type="spellEnd"/>
      <w:r w:rsidRPr="004F2F19">
        <w:rPr>
          <w:color w:val="000000" w:themeColor="text1"/>
        </w:rPr>
        <w:t>», соответствующего терапии с инициацией или заменой селективных иммунодепрессантов;</w:t>
      </w:r>
    </w:p>
    <w:p w14:paraId="7A638944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 и кода иного классификационного критерия «</w:t>
      </w:r>
      <w:proofErr w:type="spellStart"/>
      <w:r w:rsidRPr="004F2F19">
        <w:rPr>
          <w:color w:val="000000" w:themeColor="text1"/>
        </w:rPr>
        <w:t>in</w:t>
      </w:r>
      <w:proofErr w:type="spellEnd"/>
      <w:r w:rsidRPr="004F2F19">
        <w:rPr>
          <w:color w:val="000000" w:themeColor="text1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иммунодепрессантов.</w:t>
      </w:r>
    </w:p>
    <w:p w14:paraId="5796015E" w14:textId="77777777" w:rsidR="008515E4" w:rsidRPr="004F2F1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30BF632B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16. Особенности формирования КСГ st36.0</w:t>
      </w:r>
      <w:r>
        <w:rPr>
          <w:rFonts w:ascii="Times New Roman" w:hAnsi="Times New Roman"/>
          <w:b/>
          <w:color w:val="000000" w:themeColor="text1"/>
          <w:sz w:val="28"/>
        </w:rPr>
        <w:t xml:space="preserve">25, </w:t>
      </w:r>
      <w:proofErr w:type="spellStart"/>
      <w:r>
        <w:rPr>
          <w:rFonts w:ascii="Times New Roman" w:hAnsi="Times New Roman"/>
          <w:b/>
          <w:color w:val="000000" w:themeColor="text1"/>
          <w:sz w:val="28"/>
          <w:lang w:val="en-US"/>
        </w:rPr>
        <w:t>st</w:t>
      </w:r>
      <w:proofErr w:type="spellEnd"/>
      <w:r w:rsidRPr="00BD40CB">
        <w:rPr>
          <w:rFonts w:ascii="Times New Roman" w:hAnsi="Times New Roman"/>
          <w:b/>
          <w:color w:val="000000" w:themeColor="text1"/>
          <w:sz w:val="28"/>
        </w:rPr>
        <w:t>36.026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 ds36.0</w:t>
      </w:r>
      <w:r w:rsidRPr="00BD40CB">
        <w:rPr>
          <w:rFonts w:ascii="Times New Roman" w:hAnsi="Times New Roman"/>
          <w:b/>
          <w:color w:val="000000" w:themeColor="text1"/>
          <w:sz w:val="28"/>
        </w:rPr>
        <w:t>12</w:t>
      </w:r>
      <w:r>
        <w:rPr>
          <w:rFonts w:ascii="Times New Roman" w:hAnsi="Times New Roman"/>
          <w:b/>
          <w:color w:val="000000" w:themeColor="text1"/>
          <w:sz w:val="28"/>
        </w:rPr>
        <w:t xml:space="preserve">, 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ds</w:t>
      </w:r>
      <w:r w:rsidRPr="00BD40CB">
        <w:rPr>
          <w:rFonts w:ascii="Times New Roman" w:hAnsi="Times New Roman"/>
          <w:b/>
          <w:color w:val="000000" w:themeColor="text1"/>
          <w:sz w:val="28"/>
        </w:rPr>
        <w:t>36.013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«Проведение иммунизации против респираторно-синцитиальной вирусной инфекции»</w:t>
      </w:r>
    </w:p>
    <w:p w14:paraId="394C314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</w:p>
    <w:p w14:paraId="3B0C3828" w14:textId="77777777" w:rsidR="008515E4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</w:pPr>
      <w:r w:rsidRPr="00BD40CB">
        <w:t>С 2023 года оплата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t>:</w:t>
      </w:r>
    </w:p>
    <w:p w14:paraId="5ED3208F" w14:textId="77777777" w:rsidR="008515E4" w:rsidRPr="00BD40CB" w:rsidRDefault="008515E4" w:rsidP="008515E4">
      <w:pPr>
        <w:pStyle w:val="ad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14:paraId="6494F978" w14:textId="77777777" w:rsidR="008515E4" w:rsidRPr="00BD40CB" w:rsidRDefault="008515E4" w:rsidP="008515E4">
      <w:pPr>
        <w:pStyle w:val="ad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lastRenderedPageBreak/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14:paraId="42336389" w14:textId="77777777" w:rsidR="008515E4" w:rsidRPr="00BD40CB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</w:pPr>
      <w:r w:rsidRPr="00BD40CB"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 xml:space="preserve">1», соответствующего одному введению </w:t>
      </w:r>
      <w:proofErr w:type="spellStart"/>
      <w:r w:rsidRPr="00BD40CB">
        <w:t>паливизумаба</w:t>
      </w:r>
      <w:proofErr w:type="spellEnd"/>
      <w:r w:rsidRPr="00BD40CB">
        <w:t xml:space="preserve"> в рамках проведения иммунизации против РСВ инфекции для детей до 2-х месяцев (включительно) или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 xml:space="preserve">2», соответствующего одному введению </w:t>
      </w:r>
      <w:proofErr w:type="spellStart"/>
      <w:r w:rsidRPr="00BD40CB">
        <w:t>паливизумаба</w:t>
      </w:r>
      <w:proofErr w:type="spellEnd"/>
      <w:r w:rsidRPr="00BD40CB">
        <w:t xml:space="preserve"> в рамках проведения иммунизации против РСВ инфекции для детей старше 2-х месяцев.</w:t>
      </w:r>
    </w:p>
    <w:p w14:paraId="487E4AAC" w14:textId="77777777" w:rsidR="008515E4" w:rsidRPr="00BD40CB" w:rsidRDefault="008515E4" w:rsidP="008515E4">
      <w:pPr>
        <w:widowControl w:val="0"/>
        <w:autoSpaceDE w:val="0"/>
        <w:autoSpaceDN w:val="0"/>
        <w:spacing w:after="0"/>
        <w:ind w:firstLine="567"/>
        <w:jc w:val="both"/>
      </w:pPr>
      <w:r w:rsidRPr="00BD40CB"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для случаев госпитализации по поводу лечения нарушений, возникающих в перинатальном периоде, являющихся в том числе показанием к иммунизации.</w:t>
      </w:r>
    </w:p>
    <w:p w14:paraId="30038266" w14:textId="77777777" w:rsidR="008515E4" w:rsidRPr="00BD40CB" w:rsidRDefault="008515E4" w:rsidP="008515E4">
      <w:pPr>
        <w:widowControl w:val="0"/>
        <w:autoSpaceDE w:val="0"/>
        <w:autoSpaceDN w:val="0"/>
        <w:spacing w:after="0"/>
        <w:ind w:firstLine="709"/>
        <w:jc w:val="both"/>
      </w:pPr>
      <w:r w:rsidRPr="00BD40CB"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>1» или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>2».</w:t>
      </w:r>
    </w:p>
    <w:p w14:paraId="11AE5BB3" w14:textId="77777777" w:rsidR="008515E4" w:rsidRPr="00BD40CB" w:rsidRDefault="008515E4" w:rsidP="008515E4">
      <w:pPr>
        <w:widowControl w:val="0"/>
        <w:autoSpaceDE w:val="0"/>
        <w:autoSpaceDN w:val="0"/>
        <w:spacing w:after="0"/>
        <w:ind w:firstLine="567"/>
        <w:jc w:val="both"/>
      </w:pPr>
      <w:r w:rsidRPr="00BD40CB">
        <w:t>Детальное описание группировки указанных КСГ для круглосуточного и дневного стационара представлено в таблице.</w:t>
      </w:r>
    </w:p>
    <w:p w14:paraId="690090EE" w14:textId="77777777" w:rsidR="008515E4" w:rsidRPr="00BD40CB" w:rsidRDefault="008515E4" w:rsidP="008515E4">
      <w:pPr>
        <w:widowControl w:val="0"/>
        <w:autoSpaceDE w:val="0"/>
        <w:autoSpaceDN w:val="0"/>
        <w:spacing w:after="0"/>
        <w:jc w:val="both"/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168"/>
        <w:gridCol w:w="1134"/>
        <w:gridCol w:w="850"/>
        <w:gridCol w:w="1276"/>
        <w:gridCol w:w="2853"/>
      </w:tblGrid>
      <w:tr w:rsidR="008515E4" w:rsidRPr="007559AE" w14:paraId="4F7D7692" w14:textId="77777777" w:rsidTr="003C0534">
        <w:trPr>
          <w:tblHeader/>
          <w:jc w:val="center"/>
        </w:trPr>
        <w:tc>
          <w:tcPr>
            <w:tcW w:w="2655" w:type="dxa"/>
            <w:vAlign w:val="center"/>
          </w:tcPr>
          <w:p w14:paraId="55C4EF6C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14:paraId="7F21F0D3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Основной диагноз</w:t>
            </w:r>
          </w:p>
          <w:p w14:paraId="5420D2C0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14:paraId="0A41F296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Дополнительный диагноз</w:t>
            </w:r>
          </w:p>
          <w:p w14:paraId="1F040803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14:paraId="78B4124F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14:paraId="2F2F5BE2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 xml:space="preserve">Иной </w:t>
            </w:r>
            <w:proofErr w:type="spellStart"/>
            <w:proofErr w:type="gramStart"/>
            <w:r w:rsidRPr="00BD40CB">
              <w:rPr>
                <w:b/>
              </w:rPr>
              <w:t>классифика-ционный</w:t>
            </w:r>
            <w:proofErr w:type="spellEnd"/>
            <w:proofErr w:type="gramEnd"/>
            <w:r w:rsidRPr="00BD40CB">
              <w:rPr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14:paraId="46E4B841" w14:textId="77777777" w:rsidR="008515E4" w:rsidRPr="00BD40CB" w:rsidRDefault="008515E4" w:rsidP="003C0534">
            <w:pPr>
              <w:spacing w:after="0"/>
              <w:jc w:val="center"/>
              <w:rPr>
                <w:b/>
              </w:rPr>
            </w:pPr>
            <w:r w:rsidRPr="00BD40CB">
              <w:rPr>
                <w:b/>
              </w:rPr>
              <w:t>Описание классификационного критерия</w:t>
            </w:r>
          </w:p>
        </w:tc>
      </w:tr>
      <w:tr w:rsidR="008515E4" w:rsidRPr="007559AE" w14:paraId="3D73297D" w14:textId="77777777" w:rsidTr="003C0534">
        <w:trPr>
          <w:jc w:val="center"/>
        </w:trPr>
        <w:tc>
          <w:tcPr>
            <w:tcW w:w="2655" w:type="dxa"/>
            <w:vAlign w:val="center"/>
          </w:tcPr>
          <w:p w14:paraId="1B3A9A87" w14:textId="77777777" w:rsidR="008515E4" w:rsidRPr="00BD40CB" w:rsidRDefault="008515E4" w:rsidP="003C0534">
            <w:pPr>
              <w:spacing w:after="0"/>
              <w:ind w:left="-120" w:right="-115"/>
              <w:jc w:val="center"/>
            </w:pPr>
            <w:r w:rsidRPr="00BD40CB"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14:paraId="3246FE91" w14:textId="77777777" w:rsidR="008515E4" w:rsidRPr="00BD40CB" w:rsidRDefault="008515E4" w:rsidP="003C0534">
            <w:pPr>
              <w:spacing w:after="0"/>
              <w:jc w:val="center"/>
              <w:rPr>
                <w:sz w:val="20"/>
              </w:rPr>
            </w:pPr>
            <w:r w:rsidRPr="00BD40CB">
              <w:rPr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14:paraId="68A0CC20" w14:textId="77777777" w:rsidR="008515E4" w:rsidRPr="00BD40CB" w:rsidRDefault="008515E4" w:rsidP="003C053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7BC3E474" w14:textId="77777777" w:rsidR="008515E4" w:rsidRPr="00BD40CB" w:rsidRDefault="008515E4" w:rsidP="003C0534">
            <w:pPr>
              <w:spacing w:after="0"/>
              <w:jc w:val="center"/>
              <w:rPr>
                <w:sz w:val="24"/>
                <w:lang w:val="en-US"/>
              </w:rPr>
            </w:pPr>
            <w:r w:rsidRPr="00BD40CB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25202782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14:paraId="5D987952" w14:textId="77777777" w:rsidR="008515E4" w:rsidRPr="00BD40CB" w:rsidRDefault="008515E4" w:rsidP="003C0534">
            <w:pPr>
              <w:spacing w:after="0"/>
              <w:jc w:val="center"/>
            </w:pPr>
            <w:proofErr w:type="spellStart"/>
            <w:r w:rsidRPr="00BD40CB">
              <w:t>Паливизумаб</w:t>
            </w:r>
            <w:proofErr w:type="spellEnd"/>
            <w:r w:rsidRPr="00BD40CB"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8515E4" w:rsidRPr="007559AE" w14:paraId="7E8E2D83" w14:textId="77777777" w:rsidTr="003C0534">
        <w:trPr>
          <w:jc w:val="center"/>
        </w:trPr>
        <w:tc>
          <w:tcPr>
            <w:tcW w:w="2655" w:type="dxa"/>
            <w:vAlign w:val="center"/>
          </w:tcPr>
          <w:p w14:paraId="060B6D11" w14:textId="77777777" w:rsidR="008515E4" w:rsidRPr="00BD40CB" w:rsidRDefault="008515E4" w:rsidP="003C0534">
            <w:pPr>
              <w:spacing w:after="0"/>
              <w:ind w:left="-120" w:right="-115"/>
              <w:jc w:val="center"/>
            </w:pPr>
            <w:r w:rsidRPr="00BD40CB"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14:paraId="7F63D1AE" w14:textId="77777777" w:rsidR="008515E4" w:rsidRPr="00BD40CB" w:rsidRDefault="008515E4" w:rsidP="003C053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36FFC5E" w14:textId="77777777" w:rsidR="008515E4" w:rsidRPr="00BD40CB" w:rsidRDefault="008515E4" w:rsidP="003C0534">
            <w:pPr>
              <w:spacing w:after="0"/>
              <w:jc w:val="center"/>
              <w:rPr>
                <w:sz w:val="20"/>
              </w:rPr>
            </w:pPr>
            <w:r w:rsidRPr="00BD40CB">
              <w:rPr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14:paraId="6A317B3C" w14:textId="77777777" w:rsidR="008515E4" w:rsidRPr="00BD40CB" w:rsidRDefault="008515E4" w:rsidP="003C0534">
            <w:pPr>
              <w:spacing w:after="0"/>
              <w:jc w:val="center"/>
              <w:rPr>
                <w:sz w:val="24"/>
                <w:lang w:val="en-US"/>
              </w:rPr>
            </w:pPr>
            <w:r w:rsidRPr="00BD40CB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0751ABE1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14:paraId="633B8C9C" w14:textId="77777777" w:rsidR="008515E4" w:rsidRPr="00BD40CB" w:rsidRDefault="008515E4" w:rsidP="003C0534">
            <w:pPr>
              <w:spacing w:after="0"/>
              <w:jc w:val="center"/>
            </w:pPr>
            <w:proofErr w:type="spellStart"/>
            <w:r w:rsidRPr="00BD40CB">
              <w:t>Паливизумаб</w:t>
            </w:r>
            <w:proofErr w:type="spellEnd"/>
            <w:r w:rsidRPr="00BD40CB">
              <w:t xml:space="preserve"> (1 введение) в рамках проведения иммунизации против респираторно-синцитиальной вирусной инфекции (дети до 2-х месяцев, </w:t>
            </w:r>
            <w:r w:rsidRPr="00BD40CB">
              <w:lastRenderedPageBreak/>
              <w:t>включительно)</w:t>
            </w:r>
          </w:p>
        </w:tc>
      </w:tr>
      <w:tr w:rsidR="008515E4" w:rsidRPr="007559AE" w14:paraId="0B837F58" w14:textId="77777777" w:rsidTr="003C0534">
        <w:trPr>
          <w:jc w:val="center"/>
        </w:trPr>
        <w:tc>
          <w:tcPr>
            <w:tcW w:w="2655" w:type="dxa"/>
            <w:vAlign w:val="center"/>
          </w:tcPr>
          <w:p w14:paraId="2F74E98F" w14:textId="77777777" w:rsidR="008515E4" w:rsidRPr="00BD40CB" w:rsidRDefault="008515E4" w:rsidP="003C0534">
            <w:pPr>
              <w:spacing w:after="0"/>
              <w:ind w:left="-120" w:right="-115"/>
              <w:jc w:val="center"/>
              <w:rPr>
                <w:sz w:val="24"/>
              </w:rPr>
            </w:pPr>
            <w:r w:rsidRPr="00BD40CB">
              <w:lastRenderedPageBreak/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14:paraId="3330ED3D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14:paraId="770A1247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586C14D1" w14:textId="77777777" w:rsidR="008515E4" w:rsidRPr="00BD40CB" w:rsidRDefault="008515E4" w:rsidP="003C0534">
            <w:pPr>
              <w:spacing w:after="0"/>
              <w:jc w:val="center"/>
              <w:rPr>
                <w:sz w:val="24"/>
                <w:lang w:val="en-US"/>
              </w:rPr>
            </w:pPr>
            <w:r w:rsidRPr="00BD40CB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45678CD6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14:paraId="3092D1B3" w14:textId="77777777" w:rsidR="008515E4" w:rsidRPr="00BD40CB" w:rsidRDefault="008515E4" w:rsidP="003C0534">
            <w:pPr>
              <w:spacing w:after="0"/>
              <w:jc w:val="center"/>
            </w:pPr>
            <w:proofErr w:type="spellStart"/>
            <w:r w:rsidRPr="00BD40CB">
              <w:t>Паливизумаб</w:t>
            </w:r>
            <w:proofErr w:type="spellEnd"/>
            <w:r w:rsidRPr="00BD40CB"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8515E4" w:rsidRPr="007559AE" w14:paraId="198A2FD8" w14:textId="77777777" w:rsidTr="003C0534">
        <w:trPr>
          <w:jc w:val="center"/>
        </w:trPr>
        <w:tc>
          <w:tcPr>
            <w:tcW w:w="2655" w:type="dxa"/>
            <w:vAlign w:val="center"/>
          </w:tcPr>
          <w:p w14:paraId="4EB9191A" w14:textId="77777777" w:rsidR="008515E4" w:rsidRPr="00BD40CB" w:rsidRDefault="008515E4" w:rsidP="003C0534">
            <w:pPr>
              <w:spacing w:after="0"/>
              <w:ind w:left="-120" w:right="-115"/>
              <w:jc w:val="center"/>
              <w:rPr>
                <w:sz w:val="24"/>
              </w:rPr>
            </w:pPr>
            <w:r w:rsidRPr="00BD40CB"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14:paraId="2E04D4E3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A67C529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14:paraId="4A036E51" w14:textId="77777777" w:rsidR="008515E4" w:rsidRPr="00BD40CB" w:rsidRDefault="008515E4" w:rsidP="003C0534">
            <w:pPr>
              <w:spacing w:after="0"/>
              <w:jc w:val="center"/>
              <w:rPr>
                <w:sz w:val="24"/>
                <w:lang w:val="en-US"/>
              </w:rPr>
            </w:pPr>
            <w:r w:rsidRPr="00BD40CB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00ABEAA7" w14:textId="77777777" w:rsidR="008515E4" w:rsidRPr="00BD40CB" w:rsidRDefault="008515E4" w:rsidP="003C0534">
            <w:pPr>
              <w:spacing w:after="0"/>
              <w:jc w:val="center"/>
              <w:rPr>
                <w:sz w:val="24"/>
              </w:rPr>
            </w:pPr>
            <w:r w:rsidRPr="00BD40CB">
              <w:rPr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14:paraId="5E55B83F" w14:textId="77777777" w:rsidR="008515E4" w:rsidRPr="00BD40CB" w:rsidRDefault="008515E4" w:rsidP="003C0534">
            <w:pPr>
              <w:spacing w:after="0"/>
              <w:jc w:val="center"/>
            </w:pPr>
            <w:proofErr w:type="spellStart"/>
            <w:r w:rsidRPr="00BD40CB">
              <w:t>Паливизумаб</w:t>
            </w:r>
            <w:proofErr w:type="spellEnd"/>
            <w:r w:rsidRPr="00BD40CB"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14:paraId="655A2012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D8D51FE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17. Оплата медицинской помощи при отторжении, отмирании трансплантата органов и тканей</w:t>
      </w:r>
    </w:p>
    <w:p w14:paraId="418F55F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2E2A726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После операции, при дисфункции трансплантированного органа, ведением реципиентов трансплантата занимаются врачи специализированных отделений центров трансплантации в стационаре, а врачи-специалисты наблюдают больных в позднем </w:t>
      </w:r>
      <w:proofErr w:type="spellStart"/>
      <w:r w:rsidRPr="008B6006">
        <w:rPr>
          <w:color w:val="000000" w:themeColor="text1"/>
        </w:rPr>
        <w:t>посттрансплантационном</w:t>
      </w:r>
      <w:proofErr w:type="spellEnd"/>
      <w:r w:rsidRPr="008B6006">
        <w:rPr>
          <w:color w:val="000000" w:themeColor="text1"/>
        </w:rPr>
        <w:t xml:space="preserve"> периоде, при поздней дисфункции трансплантата в условиях стационара и дневного стационара.</w:t>
      </w:r>
    </w:p>
    <w:p w14:paraId="3C332749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Учитывая особенности оказания проводимого лечения в стационарных условиях и дневном стационаре, необходимо к законченному случаю относить лечение в течение всего периода нахождения пациента (2-3 недели). Отнесение случая к данным группам осуществляется по коду МКБ-10. </w:t>
      </w:r>
      <w:r w:rsidRPr="008B6006">
        <w:rPr>
          <w:color w:val="000000" w:themeColor="text1"/>
        </w:rPr>
        <w:br/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препаратами.</w:t>
      </w:r>
    </w:p>
    <w:p w14:paraId="1176E421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 в условиях стационара:</w:t>
      </w:r>
    </w:p>
    <w:p w14:paraId="191A79D7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КСГ st36.006 «Отторжение, отмирание трансплантата органов и тканей»</w:t>
      </w:r>
    </w:p>
    <w:p w14:paraId="27C0FB4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 xml:space="preserve">При этом при расчете стоимости необходимо учитывать поправочные коэффициенты (коэффициент сложности лечения пациентов (в том числе </w:t>
      </w:r>
      <w:r w:rsidRPr="008B6006">
        <w:rPr>
          <w:i/>
          <w:color w:val="000000" w:themeColor="text1"/>
        </w:rPr>
        <w:lastRenderedPageBreak/>
        <w:t>обусловленный наличием трансплантируемого органа), уровень оказания помощи).</w:t>
      </w:r>
    </w:p>
    <w:p w14:paraId="3173D7C3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 в условиях дневного стационара:</w:t>
      </w:r>
    </w:p>
    <w:p w14:paraId="442923F0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КСГ ds36.005 «Отторжение, отмирание трансплантата органов и тканей»</w:t>
      </w:r>
    </w:p>
    <w:p w14:paraId="79548EB1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 этом при расчете стоимости необходимо учитывать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14:paraId="3BF31AB5" w14:textId="77777777" w:rsidR="008515E4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При проведении экспертизы качества медицинской помощи необходимо оценивать обязательность проводимого лечения в полном объеме.</w:t>
      </w:r>
    </w:p>
    <w:p w14:paraId="785455B6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</w:p>
    <w:p w14:paraId="56691DA7" w14:textId="77777777" w:rsidR="008515E4" w:rsidRPr="008B6006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18. Особенности формирования реанимационных КСГ</w:t>
      </w:r>
    </w:p>
    <w:p w14:paraId="19A3774C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F245A1B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st36.009 «</w:t>
      </w:r>
      <w:proofErr w:type="spellStart"/>
      <w:r w:rsidRPr="008B6006">
        <w:rPr>
          <w:color w:val="000000" w:themeColor="text1"/>
        </w:rPr>
        <w:t>Реинфузия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аутокрови</w:t>
      </w:r>
      <w:proofErr w:type="spellEnd"/>
      <w:r w:rsidRPr="008B6006">
        <w:rPr>
          <w:color w:val="000000" w:themeColor="text1"/>
        </w:rPr>
        <w:t xml:space="preserve">», КСГ st36.010 «Баллонная внутриаортальная </w:t>
      </w:r>
      <w:proofErr w:type="spellStart"/>
      <w:r w:rsidRPr="008B6006">
        <w:rPr>
          <w:color w:val="000000" w:themeColor="text1"/>
        </w:rPr>
        <w:t>контрпульсация</w:t>
      </w:r>
      <w:proofErr w:type="spellEnd"/>
      <w:r w:rsidRPr="008B6006">
        <w:rPr>
          <w:color w:val="000000" w:themeColor="text1"/>
        </w:rPr>
        <w:t>» и КСГ st36.011 «Экстракорпоральная мембранная оксигенация» осуществляется соответственно по следующим кодам услуг Номенклатуры:</w:t>
      </w:r>
    </w:p>
    <w:p w14:paraId="20A179D4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15"/>
        <w:gridCol w:w="7656"/>
      </w:tblGrid>
      <w:tr w:rsidR="008515E4" w:rsidRPr="00492AEB" w14:paraId="5CFC3137" w14:textId="77777777" w:rsidTr="003C0534">
        <w:trPr>
          <w:cantSplit/>
          <w:trHeight w:val="769"/>
          <w:tblHeader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6DCB807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330B8BB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8515E4" w:rsidRPr="00492AEB" w14:paraId="61194A2F" w14:textId="77777777" w:rsidTr="003C0534">
        <w:trPr>
          <w:cantSplit/>
          <w:trHeight w:val="535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51F8F23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A16.20.078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5671A6C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Реинфузия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B6006">
              <w:rPr>
                <w:color w:val="000000" w:themeColor="text1"/>
                <w:sz w:val="24"/>
              </w:rPr>
              <w:t>аутокрови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(с использованием аппарата </w:t>
            </w:r>
            <w:proofErr w:type="spellStart"/>
            <w:r w:rsidRPr="008B6006">
              <w:rPr>
                <w:color w:val="000000" w:themeColor="text1"/>
                <w:sz w:val="24"/>
              </w:rPr>
              <w:t>cell-saver</w:t>
            </w:r>
            <w:proofErr w:type="spellEnd"/>
            <w:r w:rsidRPr="008B6006">
              <w:rPr>
                <w:color w:val="000000" w:themeColor="text1"/>
                <w:sz w:val="24"/>
              </w:rPr>
              <w:t>)</w:t>
            </w:r>
          </w:p>
        </w:tc>
      </w:tr>
      <w:tr w:rsidR="008515E4" w:rsidRPr="00492AEB" w14:paraId="010ECBAD" w14:textId="77777777" w:rsidTr="003C0534">
        <w:trPr>
          <w:cantSplit/>
          <w:trHeight w:val="543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223FD80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A16.12.030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064E333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8B6006">
              <w:rPr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8515E4" w:rsidRPr="00492AEB" w14:paraId="009A95D0" w14:textId="77777777" w:rsidTr="003C0534">
        <w:trPr>
          <w:cantSplit/>
          <w:trHeight w:val="579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2FA85C6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A16.10.021.001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68EDA9D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</w:tbl>
    <w:p w14:paraId="4571F46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FBAC55A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Оплата случаев лечения с применением данных медицинских услуг </w:t>
      </w:r>
      <w:r w:rsidRPr="008B6006">
        <w:rPr>
          <w:color w:val="000000" w:themeColor="text1"/>
        </w:rPr>
        <w:br/>
        <w:t xml:space="preserve">с 2020 года осуществляется по двум КСГ – по сочетанию КСГ для оплаты лечения основного заболевания, являющегося поводом для госпитализации, </w:t>
      </w:r>
      <w:r w:rsidRPr="008B6006">
        <w:rPr>
          <w:color w:val="000000" w:themeColor="text1"/>
        </w:rPr>
        <w:br/>
        <w:t>и одной из вышеуказанных КСГ.</w:t>
      </w:r>
    </w:p>
    <w:p w14:paraId="7B31E52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случаев лечения пациентов с органной дисфункцией к КСГ st04.006 «Панкреатит с синдромом органной дисфункции», КСГ st12.007 «Сепсис с синдромом органной дисфункции», КСГ st12.013 «Грипп </w:t>
      </w:r>
      <w:r w:rsidRPr="008B6006">
        <w:rPr>
          <w:color w:val="000000" w:themeColor="text1"/>
        </w:rPr>
        <w:br/>
        <w:t xml:space="preserve">и пневмония с синдромом органной дисфункции», КСГ st27.013 «Отравления и другие воздействия внешних причин с синдромом органной дисфункции», </w:t>
      </w:r>
      <w:r w:rsidRPr="008B6006">
        <w:rPr>
          <w:color w:val="000000" w:themeColor="text1"/>
        </w:rPr>
        <w:br/>
        <w:t>и КСГ st33.008 «Ожоги (уровень 4,5) с синдромом органной дисфункции» осуществляется с учетом в том числе классификационного критерия – «оценка состояния пациента» с кодом «it1».</w:t>
      </w:r>
    </w:p>
    <w:p w14:paraId="44304894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При этом необходимыми условиями кодирования случаев лечения пациентов с органной дисфункцией являются:</w:t>
      </w:r>
    </w:p>
    <w:p w14:paraId="0B5D4018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1. Непрерывное проведение искусственной вентиляции легких в течение 72 часов и более;</w:t>
      </w:r>
    </w:p>
    <w:p w14:paraId="13708288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2. Оценка по шкале органной недостаточности у пациентов, находящихся на интенсивной терапии (</w:t>
      </w:r>
      <w:proofErr w:type="spellStart"/>
      <w:r w:rsidRPr="008B6006">
        <w:rPr>
          <w:color w:val="000000" w:themeColor="text1"/>
        </w:rPr>
        <w:t>Sequential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Organ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Failure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Assessment</w:t>
      </w:r>
      <w:proofErr w:type="spellEnd"/>
      <w:r w:rsidRPr="008B6006">
        <w:rPr>
          <w:color w:val="000000" w:themeColor="text1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8B6006">
        <w:rPr>
          <w:color w:val="000000" w:themeColor="text1"/>
        </w:rPr>
        <w:t>Pediatric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Sequential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Organ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Failure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Assessment</w:t>
      </w:r>
      <w:proofErr w:type="spellEnd"/>
      <w:r w:rsidRPr="008B6006">
        <w:rPr>
          <w:color w:val="000000" w:themeColor="text1"/>
        </w:rPr>
        <w:t xml:space="preserve">, </w:t>
      </w:r>
      <w:proofErr w:type="spellStart"/>
      <w:r w:rsidRPr="008B6006">
        <w:rPr>
          <w:color w:val="000000" w:themeColor="text1"/>
        </w:rPr>
        <w:t>pSOFA</w:t>
      </w:r>
      <w:proofErr w:type="spellEnd"/>
      <w:r w:rsidRPr="008B6006">
        <w:rPr>
          <w:color w:val="000000" w:themeColor="text1"/>
        </w:rPr>
        <w:t>) не менее 4.</w:t>
      </w:r>
    </w:p>
    <w:p w14:paraId="5E4C5C84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lastRenderedPageBreak/>
        <w:t xml:space="preserve">Для кодирования признака «it1» должны выполняться одновременно оба условия. За основу берется оценка по шкале SOFA или </w:t>
      </w:r>
      <w:proofErr w:type="spellStart"/>
      <w:r w:rsidRPr="008B6006">
        <w:rPr>
          <w:color w:val="000000" w:themeColor="text1"/>
        </w:rPr>
        <w:t>pSOFA</w:t>
      </w:r>
      <w:proofErr w:type="spellEnd"/>
      <w:r w:rsidRPr="008B6006">
        <w:rPr>
          <w:color w:val="000000" w:themeColor="text1"/>
        </w:rPr>
        <w:t xml:space="preserve"> (для лиц младше 18 лет) в наиболее критическом за период госпитализации состоянии пациента.</w:t>
      </w:r>
    </w:p>
    <w:p w14:paraId="32862E3D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сердечно-сосудистая, неврологическая, почечная). Оценка каждого параметра в 0 баллов соответствует легкой дисфункции, оценка </w:t>
      </w:r>
      <w:r w:rsidRPr="008B6006">
        <w:rPr>
          <w:color w:val="000000" w:themeColor="text1"/>
        </w:rPr>
        <w:br/>
        <w:t>в 4 балла соответствует тяжелой недостаточности.</w:t>
      </w:r>
    </w:p>
    <w:p w14:paraId="60A89E6B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Градации оценок по шкале SOFA:</w:t>
      </w:r>
    </w:p>
    <w:p w14:paraId="3FD25AEB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912"/>
        <w:gridCol w:w="1214"/>
        <w:gridCol w:w="1417"/>
        <w:gridCol w:w="1701"/>
        <w:gridCol w:w="1701"/>
      </w:tblGrid>
      <w:tr w:rsidR="008515E4" w:rsidRPr="00492AEB" w14:paraId="76B0D029" w14:textId="77777777" w:rsidTr="003C0534">
        <w:trPr>
          <w:trHeight w:val="652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C05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53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Показатель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F86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0 балл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53F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6FE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274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466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4 балла</w:t>
            </w:r>
          </w:p>
        </w:tc>
      </w:tr>
      <w:tr w:rsidR="008515E4" w:rsidRPr="00492AEB" w14:paraId="655A2F7F" w14:textId="77777777" w:rsidTr="003C0534">
        <w:trPr>
          <w:trHeight w:val="70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C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Дыхание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E1D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PaO2/FiO2,</w:t>
            </w:r>
          </w:p>
          <w:p w14:paraId="5EC2C80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8B6006">
              <w:rPr>
                <w:color w:val="000000" w:themeColor="text1"/>
                <w:sz w:val="24"/>
              </w:rPr>
              <w:t>рт.ст</w:t>
            </w:r>
            <w:proofErr w:type="spellEnd"/>
            <w:r w:rsidRPr="008B6006"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BDB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 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9F7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400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B86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300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EEA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69F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100</w:t>
            </w:r>
            <w:proofErr w:type="gramEnd"/>
          </w:p>
        </w:tc>
      </w:tr>
      <w:tr w:rsidR="008515E4" w:rsidRPr="00492AEB" w14:paraId="4ED5D462" w14:textId="77777777" w:rsidTr="003C0534">
        <w:trPr>
          <w:trHeight w:val="181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F90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Сердечно-</w:t>
            </w:r>
          </w:p>
          <w:p w14:paraId="6B4A3C8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Сосудистая</w:t>
            </w:r>
          </w:p>
          <w:p w14:paraId="1A00458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3C0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Среднее АД,</w:t>
            </w:r>
          </w:p>
          <w:p w14:paraId="210040B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8B6006">
              <w:rPr>
                <w:color w:val="000000" w:themeColor="text1"/>
                <w:sz w:val="24"/>
              </w:rPr>
              <w:t>рт.ст</w:t>
            </w:r>
            <w:proofErr w:type="spellEnd"/>
            <w:r w:rsidRPr="008B6006">
              <w:rPr>
                <w:color w:val="000000" w:themeColor="text1"/>
                <w:sz w:val="24"/>
              </w:rPr>
              <w:t>.</w:t>
            </w:r>
          </w:p>
          <w:p w14:paraId="21BF8F7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или </w:t>
            </w:r>
            <w:proofErr w:type="spellStart"/>
            <w:r w:rsidRPr="008B6006">
              <w:rPr>
                <w:color w:val="000000" w:themeColor="text1"/>
                <w:sz w:val="24"/>
              </w:rPr>
              <w:t>вазопрессоры</w:t>
            </w:r>
            <w:proofErr w:type="spellEnd"/>
            <w:r w:rsidRPr="008B6006">
              <w:rPr>
                <w:color w:val="000000" w:themeColor="text1"/>
                <w:sz w:val="24"/>
              </w:rPr>
              <w:t>,</w:t>
            </w:r>
          </w:p>
          <w:p w14:paraId="4CEF79A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мкг/кг/мин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03E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3F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70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98A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</w:t>
            </w:r>
          </w:p>
          <w:p w14:paraId="60C7698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5</w:t>
            </w:r>
            <w:proofErr w:type="gramEnd"/>
            <w:r w:rsidRPr="008B6006">
              <w:rPr>
                <w:color w:val="000000" w:themeColor="text1"/>
                <w:sz w:val="24"/>
              </w:rPr>
              <w:t xml:space="preserve"> или </w:t>
            </w:r>
            <w:proofErr w:type="spellStart"/>
            <w:r w:rsidRPr="008B6006">
              <w:rPr>
                <w:color w:val="000000" w:themeColor="text1"/>
                <w:sz w:val="24"/>
              </w:rPr>
              <w:t>добутамин</w:t>
            </w:r>
            <w:proofErr w:type="spellEnd"/>
          </w:p>
          <w:p w14:paraId="5D27591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(любая доза)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E8C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</w:t>
            </w:r>
          </w:p>
          <w:p w14:paraId="7D9AF15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5-15 или</w:t>
            </w:r>
          </w:p>
          <w:p w14:paraId="3C290CB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адреналин </w:t>
            </w:r>
            <w:proofErr w:type="gramStart"/>
            <w:r w:rsidRPr="008B6006">
              <w:rPr>
                <w:color w:val="000000" w:themeColor="text1"/>
                <w:sz w:val="24"/>
              </w:rPr>
              <w:t>&lt; 0</w:t>
            </w:r>
            <w:proofErr w:type="gramEnd"/>
            <w:r w:rsidRPr="008B6006">
              <w:rPr>
                <w:color w:val="000000" w:themeColor="text1"/>
                <w:sz w:val="24"/>
              </w:rPr>
              <w:t>,1</w:t>
            </w:r>
          </w:p>
          <w:p w14:paraId="0DD9A33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норадреналин</w:t>
            </w:r>
          </w:p>
          <w:p w14:paraId="715773E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 0</w:t>
            </w:r>
            <w:proofErr w:type="gramEnd"/>
            <w:r w:rsidRPr="008B6006">
              <w:rPr>
                <w:color w:val="000000" w:themeColor="text1"/>
                <w:sz w:val="24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7FF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 &gt;15 или адреналин</w:t>
            </w:r>
          </w:p>
          <w:p w14:paraId="6B6739B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 0,1 или</w:t>
            </w:r>
          </w:p>
          <w:p w14:paraId="721DC9F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норадреналин</w:t>
            </w:r>
          </w:p>
          <w:p w14:paraId="7BD8FFAF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 0,1</w:t>
            </w:r>
          </w:p>
        </w:tc>
      </w:tr>
      <w:tr w:rsidR="008515E4" w:rsidRPr="00492AEB" w14:paraId="2F317D9D" w14:textId="77777777" w:rsidTr="003C0534">
        <w:trPr>
          <w:trHeight w:val="69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9E8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Коагуляция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5C3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Тромбоциты,</w:t>
            </w:r>
          </w:p>
          <w:p w14:paraId="3DBE56D1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 3/</w:t>
            </w:r>
            <w:proofErr w:type="spellStart"/>
            <w:r w:rsidRPr="008B6006">
              <w:rPr>
                <w:color w:val="000000" w:themeColor="text1"/>
                <w:sz w:val="24"/>
              </w:rPr>
              <w:t>мкл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74D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2B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150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839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CA7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50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065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</w:t>
            </w:r>
            <w:proofErr w:type="gramEnd"/>
          </w:p>
        </w:tc>
      </w:tr>
      <w:tr w:rsidR="008515E4" w:rsidRPr="00492AEB" w14:paraId="155E405E" w14:textId="77777777" w:rsidTr="003C0534">
        <w:trPr>
          <w:trHeight w:val="9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B34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Печень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4F1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Билирубин,</w:t>
            </w:r>
          </w:p>
          <w:p w14:paraId="2D9882C5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ммоль/л,</w:t>
            </w:r>
          </w:p>
          <w:p w14:paraId="4EDD8FBD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мг/</w:t>
            </w:r>
            <w:proofErr w:type="spellStart"/>
            <w:r w:rsidRPr="008B6006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2D23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</w:t>
            </w:r>
            <w:proofErr w:type="gramEnd"/>
          </w:p>
          <w:p w14:paraId="47306BA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</w:t>
            </w:r>
            <w:proofErr w:type="gramEnd"/>
            <w:r w:rsidRPr="008B6006">
              <w:rPr>
                <w:color w:val="000000" w:themeColor="text1"/>
                <w:sz w:val="24"/>
              </w:rPr>
              <w:t>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107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20-32</w:t>
            </w:r>
          </w:p>
          <w:p w14:paraId="75EADE0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1.2−1.9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A35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33-101</w:t>
            </w:r>
          </w:p>
          <w:p w14:paraId="79AEAF8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2.0−5.9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97BA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102-201</w:t>
            </w:r>
          </w:p>
          <w:p w14:paraId="15769CCE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6.0−11.9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435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&gt;204</w:t>
            </w:r>
          </w:p>
          <w:p w14:paraId="41A5EC1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12.0</w:t>
            </w:r>
          </w:p>
        </w:tc>
      </w:tr>
      <w:tr w:rsidR="008515E4" w:rsidRPr="00492AEB" w14:paraId="2739D2F4" w14:textId="77777777" w:rsidTr="003C0534">
        <w:trPr>
          <w:trHeight w:val="9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07C0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340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Креатинин,</w:t>
            </w:r>
          </w:p>
          <w:p w14:paraId="7B0EE43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мкмоль</w:t>
            </w:r>
            <w:proofErr w:type="spellEnd"/>
            <w:r w:rsidRPr="008B6006">
              <w:rPr>
                <w:color w:val="000000" w:themeColor="text1"/>
                <w:sz w:val="24"/>
              </w:rPr>
              <w:t>/л,</w:t>
            </w:r>
          </w:p>
          <w:p w14:paraId="055696A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мг/</w:t>
            </w:r>
            <w:proofErr w:type="spellStart"/>
            <w:r w:rsidRPr="008B6006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822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&lt;110</w:t>
            </w:r>
          </w:p>
          <w:p w14:paraId="2434B55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&lt;1,2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9EE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110-170</w:t>
            </w:r>
          </w:p>
          <w:p w14:paraId="2C65C4A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1,2-1,9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87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171-299</w:t>
            </w:r>
          </w:p>
          <w:p w14:paraId="562152D2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2,0-3,4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2C7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300-440</w:t>
            </w:r>
          </w:p>
          <w:p w14:paraId="787D937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3,5-4,9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2BF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&gt;440</w:t>
            </w:r>
          </w:p>
          <w:p w14:paraId="0395DC8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&gt;4,9</w:t>
            </w:r>
          </w:p>
        </w:tc>
      </w:tr>
      <w:tr w:rsidR="008515E4" w:rsidRPr="00492AEB" w14:paraId="36429682" w14:textId="77777777" w:rsidTr="003C0534">
        <w:trPr>
          <w:trHeight w:val="97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9F0C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ЦНС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8957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Шкала Глазго,</w:t>
            </w:r>
          </w:p>
          <w:p w14:paraId="5789C3B8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баллы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401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6874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0986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3C49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97DB" w14:textId="77777777" w:rsidR="008515E4" w:rsidRPr="008B6006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&lt;6</w:t>
            </w:r>
          </w:p>
        </w:tc>
      </w:tr>
    </w:tbl>
    <w:p w14:paraId="3394CCEC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6E864F73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Примечания:</w:t>
      </w:r>
    </w:p>
    <w:p w14:paraId="31A2E730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Дисфункция каждого органа оценивается отдельно в динамике.</w:t>
      </w:r>
    </w:p>
    <w:p w14:paraId="518BF261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- PaO2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 и FIO2 в % 0.21 – 1.00.</w:t>
      </w:r>
    </w:p>
    <w:p w14:paraId="00DE5A3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Адренергические препараты назначены как минимум на 1 час в дозе мкг на кг в минуту.</w:t>
      </w:r>
    </w:p>
    <w:p w14:paraId="6D36D34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- Среднее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 =</w:t>
      </w:r>
    </w:p>
    <w:p w14:paraId="6B553871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= ((систолическое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) + (2 * (диастолическое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>))) / 3.</w:t>
      </w:r>
    </w:p>
    <w:p w14:paraId="3F633C04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- 0 баллов – норма; 4 балла – наибольшее отклонение от нормального значения</w:t>
      </w:r>
    </w:p>
    <w:p w14:paraId="5D022DC2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Общий балл SOFA = Сумма баллов всех 6 параметров.</w:t>
      </w:r>
    </w:p>
    <w:p w14:paraId="37A2502E" w14:textId="77777777" w:rsidR="008515E4" w:rsidRPr="008B6006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Интерпретация:</w:t>
      </w:r>
    </w:p>
    <w:p w14:paraId="68EAD358" w14:textId="77777777" w:rsidR="008515E4" w:rsidRPr="008B6006" w:rsidRDefault="008515E4" w:rsidP="008515E4">
      <w:pPr>
        <w:pStyle w:val="ad"/>
        <w:widowControl w:val="0"/>
        <w:numPr>
          <w:ilvl w:val="0"/>
          <w:numId w:val="1"/>
        </w:num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минимальный общий балл: 0</w:t>
      </w:r>
    </w:p>
    <w:p w14:paraId="13BAC09F" w14:textId="77777777" w:rsidR="008515E4" w:rsidRPr="008B6006" w:rsidRDefault="008515E4" w:rsidP="008515E4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максимальный общий балл: 24</w:t>
      </w:r>
    </w:p>
    <w:p w14:paraId="7E7C4B94" w14:textId="77777777" w:rsidR="008515E4" w:rsidRPr="008B6006" w:rsidRDefault="008515E4" w:rsidP="008515E4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чем выше балл, тем больше дисфункция органа.</w:t>
      </w:r>
    </w:p>
    <w:p w14:paraId="016C7956" w14:textId="77777777" w:rsidR="008515E4" w:rsidRPr="008B6006" w:rsidRDefault="008515E4" w:rsidP="008515E4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 xml:space="preserve">чем больше общий балл, тем сильнее </w:t>
      </w:r>
      <w:proofErr w:type="spellStart"/>
      <w:r w:rsidRPr="008B6006">
        <w:rPr>
          <w:rFonts w:ascii="Times New Roman" w:hAnsi="Times New Roman"/>
          <w:color w:val="000000" w:themeColor="text1"/>
          <w:sz w:val="26"/>
        </w:rPr>
        <w:t>мультиорганная</w:t>
      </w:r>
      <w:proofErr w:type="spellEnd"/>
      <w:r w:rsidRPr="008B6006">
        <w:rPr>
          <w:rFonts w:ascii="Times New Roman" w:hAnsi="Times New Roman"/>
          <w:color w:val="000000" w:themeColor="text1"/>
          <w:sz w:val="26"/>
        </w:rPr>
        <w:t xml:space="preserve"> дисфункция.</w:t>
      </w:r>
    </w:p>
    <w:p w14:paraId="3977826D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  <w:sz w:val="26"/>
        </w:rPr>
      </w:pPr>
    </w:p>
    <w:p w14:paraId="38D3738E" w14:textId="77777777" w:rsidR="008515E4" w:rsidRPr="008B6006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lastRenderedPageBreak/>
        <w:t>Шкала комы Глазго, используемая для оценки дисфункции центральной нервной системы, представлена ниже:</w:t>
      </w:r>
    </w:p>
    <w:p w14:paraId="2304D95E" w14:textId="77777777" w:rsidR="008515E4" w:rsidRPr="008B6006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8"/>
        <w:gridCol w:w="1079"/>
      </w:tblGrid>
      <w:tr w:rsidR="008515E4" w:rsidRPr="00492AEB" w14:paraId="71C6F4F8" w14:textId="77777777" w:rsidTr="003C0534">
        <w:trPr>
          <w:trHeight w:val="551"/>
          <w:jc w:val="center"/>
        </w:trPr>
        <w:tc>
          <w:tcPr>
            <w:tcW w:w="8278" w:type="dxa"/>
            <w:vAlign w:val="center"/>
          </w:tcPr>
          <w:p w14:paraId="0C13A944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Клинический признак</w:t>
            </w:r>
          </w:p>
        </w:tc>
        <w:tc>
          <w:tcPr>
            <w:tcW w:w="1079" w:type="dxa"/>
            <w:vAlign w:val="center"/>
          </w:tcPr>
          <w:p w14:paraId="69515F6E" w14:textId="77777777" w:rsidR="008515E4" w:rsidRPr="008B6006" w:rsidRDefault="008515E4" w:rsidP="003C0534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Балл</w:t>
            </w:r>
          </w:p>
        </w:tc>
      </w:tr>
      <w:tr w:rsidR="008515E4" w:rsidRPr="00492AEB" w14:paraId="3262A5DF" w14:textId="77777777" w:rsidTr="003C0534">
        <w:trPr>
          <w:trHeight w:val="431"/>
          <w:jc w:val="center"/>
        </w:trPr>
        <w:tc>
          <w:tcPr>
            <w:tcW w:w="9357" w:type="dxa"/>
            <w:gridSpan w:val="2"/>
            <w:vAlign w:val="center"/>
          </w:tcPr>
          <w:p w14:paraId="78B0D184" w14:textId="77777777" w:rsidR="008515E4" w:rsidRPr="003B1F30" w:rsidRDefault="008515E4" w:rsidP="003C0534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Открывание глаз:</w:t>
            </w:r>
          </w:p>
        </w:tc>
      </w:tr>
      <w:tr w:rsidR="008515E4" w:rsidRPr="00492AEB" w14:paraId="6D1085E8" w14:textId="77777777" w:rsidTr="003C0534">
        <w:trPr>
          <w:jc w:val="center"/>
        </w:trPr>
        <w:tc>
          <w:tcPr>
            <w:tcW w:w="8278" w:type="dxa"/>
            <w:vAlign w:val="center"/>
          </w:tcPr>
          <w:p w14:paraId="0D822BAA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55D1CF74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8515E4" w:rsidRPr="00492AEB" w14:paraId="7C4C5C8C" w14:textId="77777777" w:rsidTr="003C0534">
        <w:trPr>
          <w:jc w:val="center"/>
        </w:trPr>
        <w:tc>
          <w:tcPr>
            <w:tcW w:w="8278" w:type="dxa"/>
            <w:vAlign w:val="center"/>
          </w:tcPr>
          <w:p w14:paraId="2DEDFD48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 ответ на болевой стимул</w:t>
            </w:r>
          </w:p>
        </w:tc>
        <w:tc>
          <w:tcPr>
            <w:tcW w:w="1079" w:type="dxa"/>
            <w:vAlign w:val="center"/>
          </w:tcPr>
          <w:p w14:paraId="1E1A917E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77D15DE4" w14:textId="77777777" w:rsidTr="003C0534">
        <w:trPr>
          <w:jc w:val="center"/>
        </w:trPr>
        <w:tc>
          <w:tcPr>
            <w:tcW w:w="8278" w:type="dxa"/>
            <w:vAlign w:val="center"/>
          </w:tcPr>
          <w:p w14:paraId="18875588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 ответ на обращенную речь</w:t>
            </w:r>
          </w:p>
        </w:tc>
        <w:tc>
          <w:tcPr>
            <w:tcW w:w="1079" w:type="dxa"/>
            <w:vAlign w:val="center"/>
          </w:tcPr>
          <w:p w14:paraId="1AE900D3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7870ADF2" w14:textId="77777777" w:rsidTr="003C0534">
        <w:trPr>
          <w:jc w:val="center"/>
        </w:trPr>
        <w:tc>
          <w:tcPr>
            <w:tcW w:w="8278" w:type="dxa"/>
            <w:vAlign w:val="center"/>
          </w:tcPr>
          <w:p w14:paraId="360BD95B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произвольное</w:t>
            </w:r>
          </w:p>
        </w:tc>
        <w:tc>
          <w:tcPr>
            <w:tcW w:w="1079" w:type="dxa"/>
            <w:vAlign w:val="center"/>
          </w:tcPr>
          <w:p w14:paraId="7F9E56B1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1FEC51E3" w14:textId="77777777" w:rsidTr="003C0534">
        <w:trPr>
          <w:trHeight w:val="397"/>
          <w:jc w:val="center"/>
        </w:trPr>
        <w:tc>
          <w:tcPr>
            <w:tcW w:w="9357" w:type="dxa"/>
            <w:gridSpan w:val="2"/>
            <w:vAlign w:val="center"/>
          </w:tcPr>
          <w:p w14:paraId="15CE219D" w14:textId="77777777" w:rsidR="008515E4" w:rsidRPr="003B1F30" w:rsidRDefault="008515E4" w:rsidP="003C0534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Вербальный ответ:</w:t>
            </w:r>
          </w:p>
        </w:tc>
      </w:tr>
      <w:tr w:rsidR="008515E4" w:rsidRPr="00492AEB" w14:paraId="6F0FF088" w14:textId="77777777" w:rsidTr="003C0534">
        <w:trPr>
          <w:jc w:val="center"/>
        </w:trPr>
        <w:tc>
          <w:tcPr>
            <w:tcW w:w="8278" w:type="dxa"/>
            <w:vAlign w:val="center"/>
          </w:tcPr>
          <w:p w14:paraId="480E40BD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65D6733E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8515E4" w:rsidRPr="00492AEB" w14:paraId="2E98FA48" w14:textId="77777777" w:rsidTr="003C0534">
        <w:trPr>
          <w:jc w:val="center"/>
        </w:trPr>
        <w:tc>
          <w:tcPr>
            <w:tcW w:w="8278" w:type="dxa"/>
            <w:vAlign w:val="center"/>
          </w:tcPr>
          <w:p w14:paraId="518B7788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нечленораздельные звуки</w:t>
            </w:r>
          </w:p>
        </w:tc>
        <w:tc>
          <w:tcPr>
            <w:tcW w:w="1079" w:type="dxa"/>
            <w:vAlign w:val="center"/>
          </w:tcPr>
          <w:p w14:paraId="6E758C6C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66B30A22" w14:textId="77777777" w:rsidTr="003C0534">
        <w:trPr>
          <w:jc w:val="center"/>
        </w:trPr>
        <w:tc>
          <w:tcPr>
            <w:tcW w:w="8278" w:type="dxa"/>
            <w:vAlign w:val="center"/>
          </w:tcPr>
          <w:p w14:paraId="3DC65720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неадекватные слова или выражения</w:t>
            </w:r>
          </w:p>
        </w:tc>
        <w:tc>
          <w:tcPr>
            <w:tcW w:w="1079" w:type="dxa"/>
            <w:vAlign w:val="center"/>
          </w:tcPr>
          <w:p w14:paraId="7D093E96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28C33285" w14:textId="77777777" w:rsidTr="003C0534">
        <w:trPr>
          <w:jc w:val="center"/>
        </w:trPr>
        <w:tc>
          <w:tcPr>
            <w:tcW w:w="8278" w:type="dxa"/>
            <w:vAlign w:val="center"/>
          </w:tcPr>
          <w:p w14:paraId="7D98AE1D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спутанная, дезориентированная речь</w:t>
            </w:r>
          </w:p>
        </w:tc>
        <w:tc>
          <w:tcPr>
            <w:tcW w:w="1079" w:type="dxa"/>
            <w:vAlign w:val="center"/>
          </w:tcPr>
          <w:p w14:paraId="655C80B9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34F58FFF" w14:textId="77777777" w:rsidTr="003C0534">
        <w:trPr>
          <w:jc w:val="center"/>
        </w:trPr>
        <w:tc>
          <w:tcPr>
            <w:tcW w:w="8278" w:type="dxa"/>
            <w:vAlign w:val="center"/>
          </w:tcPr>
          <w:p w14:paraId="6375CEB6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ориентированный ответ</w:t>
            </w:r>
          </w:p>
        </w:tc>
        <w:tc>
          <w:tcPr>
            <w:tcW w:w="1079" w:type="dxa"/>
            <w:vAlign w:val="center"/>
          </w:tcPr>
          <w:p w14:paraId="39881760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</w:t>
            </w:r>
          </w:p>
        </w:tc>
      </w:tr>
      <w:tr w:rsidR="008515E4" w:rsidRPr="00492AEB" w14:paraId="21DF2BD2" w14:textId="77777777" w:rsidTr="003C0534">
        <w:trPr>
          <w:trHeight w:val="396"/>
          <w:jc w:val="center"/>
        </w:trPr>
        <w:tc>
          <w:tcPr>
            <w:tcW w:w="9357" w:type="dxa"/>
            <w:gridSpan w:val="2"/>
            <w:vAlign w:val="center"/>
          </w:tcPr>
          <w:p w14:paraId="4BA20679" w14:textId="77777777" w:rsidR="008515E4" w:rsidRPr="003B1F30" w:rsidRDefault="008515E4" w:rsidP="003C0534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Двигательный ответ:</w:t>
            </w:r>
          </w:p>
        </w:tc>
      </w:tr>
      <w:tr w:rsidR="008515E4" w:rsidRPr="00492AEB" w14:paraId="3460E20F" w14:textId="77777777" w:rsidTr="003C0534">
        <w:trPr>
          <w:jc w:val="center"/>
        </w:trPr>
        <w:tc>
          <w:tcPr>
            <w:tcW w:w="8278" w:type="dxa"/>
            <w:vAlign w:val="center"/>
          </w:tcPr>
          <w:p w14:paraId="09A0E54B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7C892517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8515E4" w:rsidRPr="00492AEB" w14:paraId="7D068B3A" w14:textId="77777777" w:rsidTr="003C0534">
        <w:trPr>
          <w:jc w:val="center"/>
        </w:trPr>
        <w:tc>
          <w:tcPr>
            <w:tcW w:w="8278" w:type="dxa"/>
            <w:vAlign w:val="center"/>
          </w:tcPr>
          <w:p w14:paraId="03CD3949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079" w:type="dxa"/>
            <w:vAlign w:val="center"/>
          </w:tcPr>
          <w:p w14:paraId="731B6535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4888FADD" w14:textId="77777777" w:rsidTr="003C0534">
        <w:trPr>
          <w:jc w:val="center"/>
        </w:trPr>
        <w:tc>
          <w:tcPr>
            <w:tcW w:w="8278" w:type="dxa"/>
            <w:vAlign w:val="center"/>
          </w:tcPr>
          <w:p w14:paraId="7F181C57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079" w:type="dxa"/>
            <w:vAlign w:val="center"/>
          </w:tcPr>
          <w:p w14:paraId="5B042193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2F73B045" w14:textId="77777777" w:rsidTr="003C0534">
        <w:trPr>
          <w:jc w:val="center"/>
        </w:trPr>
        <w:tc>
          <w:tcPr>
            <w:tcW w:w="8278" w:type="dxa"/>
            <w:vAlign w:val="center"/>
          </w:tcPr>
          <w:p w14:paraId="4A0CD0CB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отдергивание конечности в ответ на болевой стимул</w:t>
            </w:r>
          </w:p>
        </w:tc>
        <w:tc>
          <w:tcPr>
            <w:tcW w:w="1079" w:type="dxa"/>
            <w:vAlign w:val="center"/>
          </w:tcPr>
          <w:p w14:paraId="68B2D3C9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7CEFD74D" w14:textId="77777777" w:rsidTr="003C0534">
        <w:trPr>
          <w:jc w:val="center"/>
        </w:trPr>
        <w:tc>
          <w:tcPr>
            <w:tcW w:w="8278" w:type="dxa"/>
            <w:vAlign w:val="center"/>
          </w:tcPr>
          <w:p w14:paraId="043E1046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целенаправленная реакция на болевой стимул</w:t>
            </w:r>
          </w:p>
        </w:tc>
        <w:tc>
          <w:tcPr>
            <w:tcW w:w="1079" w:type="dxa"/>
            <w:vAlign w:val="center"/>
          </w:tcPr>
          <w:p w14:paraId="5C0312A9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</w:t>
            </w:r>
          </w:p>
        </w:tc>
      </w:tr>
      <w:tr w:rsidR="008515E4" w:rsidRPr="00492AEB" w14:paraId="6812864C" w14:textId="77777777" w:rsidTr="003C0534">
        <w:trPr>
          <w:jc w:val="center"/>
        </w:trPr>
        <w:tc>
          <w:tcPr>
            <w:tcW w:w="8278" w:type="dxa"/>
            <w:vAlign w:val="center"/>
          </w:tcPr>
          <w:p w14:paraId="1823931F" w14:textId="77777777" w:rsidR="008515E4" w:rsidRPr="003B1F30" w:rsidRDefault="008515E4" w:rsidP="003C0534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выполнение команд</w:t>
            </w:r>
          </w:p>
        </w:tc>
        <w:tc>
          <w:tcPr>
            <w:tcW w:w="1079" w:type="dxa"/>
            <w:vAlign w:val="center"/>
          </w:tcPr>
          <w:p w14:paraId="27CFC057" w14:textId="77777777" w:rsidR="008515E4" w:rsidRPr="003B1F30" w:rsidRDefault="008515E4" w:rsidP="003C0534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</w:t>
            </w:r>
          </w:p>
        </w:tc>
      </w:tr>
    </w:tbl>
    <w:p w14:paraId="29B6F065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6A3123E9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Примечания:</w:t>
      </w:r>
    </w:p>
    <w:p w14:paraId="7A3B9DF3" w14:textId="77777777" w:rsidR="008515E4" w:rsidRPr="003B1F30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- 15 баллов – сознание ясное.</w:t>
      </w:r>
    </w:p>
    <w:p w14:paraId="5C275A3A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- 10-14 баллов – умеренное и глубокое оглушение.</w:t>
      </w:r>
    </w:p>
    <w:p w14:paraId="6CBD5316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- 9-10 баллов – сопор.</w:t>
      </w:r>
    </w:p>
    <w:p w14:paraId="36296209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- 7-8 баллов – кома 1-й степени.</w:t>
      </w:r>
    </w:p>
    <w:p w14:paraId="6CA2D499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- 5-6 баллов – кома 2-й степени.</w:t>
      </w:r>
    </w:p>
    <w:p w14:paraId="3DC2EFE9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- 3-4 балла – кома 3-й степени.</w:t>
      </w:r>
    </w:p>
    <w:p w14:paraId="7A7AA112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D82312A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Для оценки состояния пациентов младше 18 лет используется модифицированная шкала </w:t>
      </w:r>
      <w:proofErr w:type="spellStart"/>
      <w:r w:rsidRPr="003B1F30">
        <w:rPr>
          <w:color w:val="000000" w:themeColor="text1"/>
        </w:rPr>
        <w:t>pSOFA</w:t>
      </w:r>
      <w:proofErr w:type="spellEnd"/>
      <w:r w:rsidRPr="003B1F30">
        <w:rPr>
          <w:color w:val="000000" w:themeColor="text1"/>
        </w:rPr>
        <w:t>:</w:t>
      </w:r>
    </w:p>
    <w:p w14:paraId="16A4FB64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10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912"/>
        <w:gridCol w:w="1072"/>
        <w:gridCol w:w="1559"/>
        <w:gridCol w:w="1701"/>
        <w:gridCol w:w="1701"/>
        <w:gridCol w:w="13"/>
      </w:tblGrid>
      <w:tr w:rsidR="008515E4" w:rsidRPr="00492AEB" w14:paraId="57EE55DD" w14:textId="77777777" w:rsidTr="003C0534">
        <w:trPr>
          <w:trHeight w:val="571"/>
          <w:tblHeader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CEAB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Оценка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561F1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Показатель</w:t>
            </w:r>
          </w:p>
        </w:tc>
        <w:tc>
          <w:tcPr>
            <w:tcW w:w="6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573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3B1F30">
              <w:rPr>
                <w:b/>
                <w:color w:val="000000" w:themeColor="text1"/>
                <w:sz w:val="24"/>
              </w:rPr>
              <w:t>Баллы</w:t>
            </w:r>
            <w:r w:rsidRPr="003B1F30">
              <w:rPr>
                <w:b/>
                <w:color w:val="000000" w:themeColor="text1"/>
                <w:sz w:val="24"/>
                <w:vertAlign w:val="superscript"/>
              </w:rPr>
              <w:t>a</w:t>
            </w:r>
            <w:proofErr w:type="spellEnd"/>
          </w:p>
        </w:tc>
      </w:tr>
      <w:tr w:rsidR="008515E4" w:rsidRPr="00492AEB" w14:paraId="5A874574" w14:textId="77777777" w:rsidTr="003C0534">
        <w:trPr>
          <w:gridAfter w:val="1"/>
          <w:wAfter w:w="13" w:type="dxa"/>
          <w:trHeight w:val="551"/>
          <w:tblHeader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DA9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EFB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CF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0 балл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7D0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1 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192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11E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C22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4 балла</w:t>
            </w:r>
          </w:p>
        </w:tc>
      </w:tr>
      <w:tr w:rsidR="008515E4" w:rsidRPr="00492AEB" w14:paraId="13724EF8" w14:textId="77777777" w:rsidTr="003C0534">
        <w:trPr>
          <w:gridAfter w:val="1"/>
          <w:wAfter w:w="13" w:type="dxa"/>
          <w:trHeight w:val="87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04856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Дыхание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D2DF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PaO</w:t>
            </w:r>
            <w:r w:rsidRPr="003B1F30">
              <w:rPr>
                <w:color w:val="000000" w:themeColor="text1"/>
                <w:sz w:val="24"/>
                <w:vertAlign w:val="subscript"/>
              </w:rPr>
              <w:t>2</w:t>
            </w:r>
            <w:r w:rsidRPr="003B1F30">
              <w:rPr>
                <w:color w:val="000000" w:themeColor="text1"/>
                <w:sz w:val="24"/>
              </w:rPr>
              <w:t>/FiO</w:t>
            </w:r>
            <w:r w:rsidRPr="003B1F30">
              <w:rPr>
                <w:color w:val="000000" w:themeColor="text1"/>
                <w:sz w:val="24"/>
                <w:vertAlign w:val="subscript"/>
              </w:rPr>
              <w:t>2</w:t>
            </w:r>
            <w:r w:rsidRPr="003B1F30">
              <w:rPr>
                <w:color w:val="000000" w:themeColor="text1"/>
                <w:sz w:val="24"/>
                <w:vertAlign w:val="superscript"/>
              </w:rPr>
              <w:t>b</w:t>
            </w:r>
            <w:r w:rsidRPr="003B1F30">
              <w:rPr>
                <w:color w:val="000000" w:themeColor="text1"/>
                <w:sz w:val="24"/>
              </w:rPr>
              <w:t>,</w:t>
            </w:r>
          </w:p>
          <w:p w14:paraId="369DA7BA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3B1F30">
              <w:rPr>
                <w:color w:val="000000" w:themeColor="text1"/>
                <w:sz w:val="24"/>
              </w:rPr>
              <w:t>рт.ст</w:t>
            </w:r>
            <w:proofErr w:type="spellEnd"/>
            <w:r w:rsidRPr="003B1F30"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67EE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≥400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FBB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300-399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592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200-299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F32E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100-199 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1C3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&lt;100 с респираторной поддержкой</w:t>
            </w:r>
          </w:p>
        </w:tc>
      </w:tr>
      <w:tr w:rsidR="008515E4" w:rsidRPr="00492AEB" w14:paraId="793A2C46" w14:textId="77777777" w:rsidTr="003C0534">
        <w:trPr>
          <w:gridAfter w:val="1"/>
          <w:wAfter w:w="13" w:type="dxa"/>
          <w:trHeight w:val="982"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2D9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440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или SpO</w:t>
            </w:r>
            <w:r w:rsidRPr="00BD40CB">
              <w:rPr>
                <w:color w:val="000000" w:themeColor="text1"/>
                <w:sz w:val="24"/>
                <w:vertAlign w:val="subscript"/>
              </w:rPr>
              <w:t>2</w:t>
            </w:r>
            <w:r w:rsidRPr="00BD40CB">
              <w:rPr>
                <w:color w:val="000000" w:themeColor="text1"/>
                <w:sz w:val="24"/>
              </w:rPr>
              <w:t>/FiO</w:t>
            </w:r>
            <w:r w:rsidRPr="00BD40CB">
              <w:rPr>
                <w:color w:val="000000" w:themeColor="text1"/>
                <w:sz w:val="24"/>
                <w:vertAlign w:val="subscript"/>
              </w:rPr>
              <w:t>2</w:t>
            </w:r>
            <w:r w:rsidRPr="00BD40CB">
              <w:rPr>
                <w:color w:val="000000" w:themeColor="text1"/>
                <w:sz w:val="24"/>
                <w:vertAlign w:val="superscript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D4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≥292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3D3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264-291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D95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221-264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2A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148-220 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A54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&lt;148 с респираторной поддержкой</w:t>
            </w:r>
          </w:p>
        </w:tc>
      </w:tr>
      <w:tr w:rsidR="008515E4" w:rsidRPr="00492AEB" w14:paraId="17D5818A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174D6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  <w:p w14:paraId="63AC15E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Сердечно-</w:t>
            </w:r>
          </w:p>
          <w:p w14:paraId="5BD00DF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сосудистая</w:t>
            </w:r>
          </w:p>
          <w:p w14:paraId="57B388A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428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 xml:space="preserve">Среднее АД соответственно возрастной группе или инфузия </w:t>
            </w:r>
            <w:r w:rsidRPr="003B1F30">
              <w:rPr>
                <w:color w:val="000000" w:themeColor="text1"/>
                <w:sz w:val="24"/>
              </w:rPr>
              <w:lastRenderedPageBreak/>
              <w:t>вазоактивных препаратов,</w:t>
            </w:r>
          </w:p>
          <w:p w14:paraId="1BF8A55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3B1F30">
              <w:rPr>
                <w:color w:val="000000" w:themeColor="text1"/>
                <w:sz w:val="24"/>
              </w:rPr>
              <w:t>рт.ст</w:t>
            </w:r>
            <w:proofErr w:type="spellEnd"/>
            <w:r w:rsidRPr="003B1F30">
              <w:rPr>
                <w:color w:val="000000" w:themeColor="text1"/>
                <w:sz w:val="24"/>
              </w:rPr>
              <w:t>.</w:t>
            </w:r>
          </w:p>
          <w:p w14:paraId="2CEBC21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или мкг/кг/</w:t>
            </w:r>
            <w:proofErr w:type="spellStart"/>
            <w:r w:rsidRPr="003B1F30">
              <w:rPr>
                <w:color w:val="000000" w:themeColor="text1"/>
                <w:sz w:val="24"/>
              </w:rPr>
              <w:t>минd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AAC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2D2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B026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805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5278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15073BF7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74A9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A3A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BD40CB">
              <w:rPr>
                <w:color w:val="000000" w:themeColor="text1"/>
                <w:sz w:val="24"/>
              </w:rPr>
              <w:t>&lt; 1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100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≥46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34D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&lt;46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2B5E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гидрохлорид ≤ 5 или </w:t>
            </w:r>
            <w:proofErr w:type="spellStart"/>
            <w:r w:rsidRPr="00BD40CB">
              <w:rPr>
                <w:color w:val="000000" w:themeColor="text1"/>
                <w:sz w:val="24"/>
              </w:rPr>
              <w:t>добутамин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гидрохлорид (любой из препаратов)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8652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</w:t>
            </w:r>
            <w:proofErr w:type="gramStart"/>
            <w:r w:rsidRPr="00BD40CB">
              <w:rPr>
                <w:color w:val="000000" w:themeColor="text1"/>
                <w:sz w:val="24"/>
              </w:rPr>
              <w:t>гидрохлорид &gt;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5 или эпинефрин ≤ 0.1 или норэпинефрин </w:t>
            </w:r>
            <w:proofErr w:type="spellStart"/>
            <w:r w:rsidRPr="00BD40CB">
              <w:rPr>
                <w:color w:val="000000" w:themeColor="text1"/>
                <w:sz w:val="24"/>
              </w:rPr>
              <w:t>битартрат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≤ 0.1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DA95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гидрохлорид           </w:t>
            </w:r>
            <w:proofErr w:type="gramStart"/>
            <w:r w:rsidRPr="00BD40CB">
              <w:rPr>
                <w:color w:val="000000" w:themeColor="text1"/>
                <w:sz w:val="24"/>
              </w:rPr>
              <w:t xml:space="preserve">  &gt;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15 или эпинефрин              &gt; 0.1 или норэпинефрин </w:t>
            </w:r>
            <w:proofErr w:type="spellStart"/>
            <w:r w:rsidRPr="00BD40CB">
              <w:rPr>
                <w:color w:val="000000" w:themeColor="text1"/>
                <w:sz w:val="24"/>
              </w:rPr>
              <w:t>битартрат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&gt; 0.1</w:t>
            </w:r>
          </w:p>
        </w:tc>
      </w:tr>
      <w:tr w:rsidR="008515E4" w:rsidRPr="00492AEB" w14:paraId="3D1DDF10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2AC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90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 –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E8D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≥55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7F0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A247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6315D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09CD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2899D92F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3458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0D6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E4D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E89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EE20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33C0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3C06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630A3FE8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DB3C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624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5C9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FC8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1407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37C5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4C36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780BCFCB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2852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8CF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275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E42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09FE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45FA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65C9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35D5A27A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F9A0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EA8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144 – 216 </w:t>
            </w:r>
            <w:proofErr w:type="spellStart"/>
            <w:proofErr w:type="gramStart"/>
            <w:r w:rsidRPr="00BD40CB">
              <w:rPr>
                <w:color w:val="000000" w:themeColor="text1"/>
                <w:sz w:val="24"/>
              </w:rPr>
              <w:t>мес.</w:t>
            </w:r>
            <w:r w:rsidRPr="00BD40CB">
              <w:rPr>
                <w:color w:val="000000" w:themeColor="text1"/>
                <w:sz w:val="24"/>
                <w:vertAlign w:val="superscript"/>
              </w:rPr>
              <w:t>e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53D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CAB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40BD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677B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B8E0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25CB896C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F1A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20" w:right="-113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Коагуляция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14A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Тромбоциты,</w:t>
            </w:r>
          </w:p>
          <w:p w14:paraId="124FE56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</w:t>
            </w:r>
            <w:r w:rsidRPr="003B1F30">
              <w:rPr>
                <w:color w:val="000000" w:themeColor="text1"/>
                <w:sz w:val="24"/>
                <w:vertAlign w:val="superscript"/>
              </w:rPr>
              <w:t>3</w:t>
            </w:r>
            <w:r w:rsidRPr="003B1F30">
              <w:rPr>
                <w:color w:val="000000" w:themeColor="text1"/>
                <w:sz w:val="24"/>
              </w:rPr>
              <w:t>/</w:t>
            </w:r>
            <w:proofErr w:type="spellStart"/>
            <w:r w:rsidRPr="003B1F30">
              <w:rPr>
                <w:color w:val="000000" w:themeColor="text1"/>
                <w:sz w:val="24"/>
              </w:rPr>
              <w:t>мкл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541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≥150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36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100-149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55F3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50-99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32D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20-49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C9E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&lt;20</w:t>
            </w:r>
          </w:p>
        </w:tc>
      </w:tr>
      <w:tr w:rsidR="008515E4" w:rsidRPr="00492AEB" w14:paraId="407D6BBF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BA4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Печень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A2B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Билирубин,</w:t>
            </w:r>
          </w:p>
          <w:p w14:paraId="25E52DA9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мг/</w:t>
            </w:r>
            <w:proofErr w:type="spellStart"/>
            <w:r w:rsidRPr="003B1F30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647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&lt;1.2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7C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1.2-1.9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B14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2.0-5.9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6F53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6.0-11.9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9E44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&gt;12.0</w:t>
            </w:r>
          </w:p>
        </w:tc>
      </w:tr>
      <w:tr w:rsidR="008515E4" w:rsidRPr="00492AEB" w14:paraId="0E8A3491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B5E7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100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Креатинин соответственно возрастной группе, мг/</w:t>
            </w:r>
            <w:proofErr w:type="spellStart"/>
            <w:r w:rsidRPr="003B1F30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F95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458F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7FA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EC1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D279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525A5438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F528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D33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BD40CB">
              <w:rPr>
                <w:color w:val="000000" w:themeColor="text1"/>
                <w:sz w:val="24"/>
              </w:rPr>
              <w:t>&lt; 1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E9F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DF6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0.8-0.9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466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F5A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1.2-1.5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7ED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≥1.6</w:t>
            </w:r>
          </w:p>
        </w:tc>
      </w:tr>
      <w:tr w:rsidR="008515E4" w:rsidRPr="00492AEB" w14:paraId="3AF6F5F2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DD3F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981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 –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BEF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DE7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0.3-0.4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8C6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0.5-0.7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7F8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0.8-1.1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EAC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≥1.2</w:t>
            </w:r>
          </w:p>
        </w:tc>
      </w:tr>
      <w:tr w:rsidR="008515E4" w:rsidRPr="00492AEB" w14:paraId="554CF10B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60A6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C6F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AD2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63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0.4-0.5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3CE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0.6-1.0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133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8EF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≥1.5</w:t>
            </w:r>
          </w:p>
        </w:tc>
      </w:tr>
      <w:tr w:rsidR="008515E4" w:rsidRPr="00492AEB" w14:paraId="00E1EF6E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81B0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86F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CC3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E21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0.6-0.8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E42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0.9-1.5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647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1.6-2.2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065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≥2.3</w:t>
            </w:r>
          </w:p>
        </w:tc>
      </w:tr>
      <w:tr w:rsidR="008515E4" w:rsidRPr="00492AEB" w14:paraId="3ABCE768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B0EC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9F0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726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053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0.7-1.0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91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25B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1.8-2.5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84D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≥2.6</w:t>
            </w:r>
          </w:p>
        </w:tc>
      </w:tr>
      <w:tr w:rsidR="008515E4" w:rsidRPr="00492AEB" w14:paraId="4F263D19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6417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82E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144 – 216 </w:t>
            </w:r>
            <w:proofErr w:type="spellStart"/>
            <w:proofErr w:type="gramStart"/>
            <w:r w:rsidRPr="00BD40CB">
              <w:rPr>
                <w:color w:val="000000" w:themeColor="text1"/>
                <w:sz w:val="24"/>
              </w:rPr>
              <w:t>мес.</w:t>
            </w:r>
            <w:r w:rsidRPr="00BD40CB">
              <w:rPr>
                <w:color w:val="000000" w:themeColor="text1"/>
                <w:sz w:val="24"/>
                <w:vertAlign w:val="superscript"/>
              </w:rPr>
              <w:t>e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1B9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&lt;1.0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B45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1.0-1.6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6B4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1.7-2.8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E0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2.9-4.1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8C9D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≥4.2</w:t>
            </w:r>
          </w:p>
        </w:tc>
      </w:tr>
      <w:tr w:rsidR="008515E4" w:rsidRPr="00492AEB" w14:paraId="26642238" w14:textId="77777777" w:rsidTr="003C0534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CEAA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ЦНС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F66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Шкала Глазго,</w:t>
            </w:r>
          </w:p>
          <w:p w14:paraId="78005C9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3B1F30">
              <w:rPr>
                <w:color w:val="000000" w:themeColor="text1"/>
                <w:sz w:val="24"/>
              </w:rPr>
              <w:t>Баллы</w:t>
            </w:r>
            <w:r w:rsidRPr="003B1F30">
              <w:rPr>
                <w:color w:val="000000" w:themeColor="text1"/>
                <w:sz w:val="24"/>
                <w:vertAlign w:val="superscript"/>
              </w:rPr>
              <w:t>f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A7AE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993F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13-14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FA54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265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5F1A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&lt;6</w:t>
            </w:r>
          </w:p>
        </w:tc>
      </w:tr>
    </w:tbl>
    <w:p w14:paraId="6A81738A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033A73FE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Примечания:</w:t>
      </w:r>
    </w:p>
    <w:p w14:paraId="7480783D" w14:textId="77777777" w:rsidR="008515E4" w:rsidRPr="003B1F30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 xml:space="preserve">a – Оценка по шкале </w:t>
      </w:r>
      <w:proofErr w:type="spellStart"/>
      <w:r w:rsidRPr="003B1F30">
        <w:rPr>
          <w:color w:val="000000" w:themeColor="text1"/>
          <w:sz w:val="26"/>
        </w:rPr>
        <w:t>pSOFA</w:t>
      </w:r>
      <w:proofErr w:type="spellEnd"/>
      <w:r w:rsidRPr="003B1F30">
        <w:rPr>
          <w:color w:val="000000" w:themeColor="text1"/>
          <w:sz w:val="26"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какая-либо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3B1F30">
        <w:rPr>
          <w:color w:val="000000" w:themeColor="text1"/>
          <w:sz w:val="26"/>
        </w:rPr>
        <w:t>pSOFA</w:t>
      </w:r>
      <w:proofErr w:type="spellEnd"/>
      <w:r w:rsidRPr="003B1F30">
        <w:rPr>
          <w:color w:val="000000" w:themeColor="text1"/>
          <w:sz w:val="26"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14:paraId="7F91B95D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b – PaO</w:t>
      </w:r>
      <w:r w:rsidRPr="003B1F30">
        <w:rPr>
          <w:color w:val="000000" w:themeColor="text1"/>
          <w:sz w:val="26"/>
          <w:vertAlign w:val="subscript"/>
        </w:rPr>
        <w:t>2</w:t>
      </w:r>
      <w:r w:rsidRPr="003B1F30">
        <w:rPr>
          <w:color w:val="000000" w:themeColor="text1"/>
          <w:sz w:val="26"/>
        </w:rPr>
        <w:t xml:space="preserve"> измеряется в миллиметрах ртутного столба.</w:t>
      </w:r>
    </w:p>
    <w:p w14:paraId="148129A3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с – в расчете используется значение SpO</w:t>
      </w:r>
      <w:r w:rsidRPr="003B1F30">
        <w:rPr>
          <w:color w:val="000000" w:themeColor="text1"/>
          <w:sz w:val="26"/>
          <w:vertAlign w:val="subscript"/>
        </w:rPr>
        <w:t>2</w:t>
      </w:r>
      <w:r w:rsidRPr="003B1F30">
        <w:rPr>
          <w:color w:val="000000" w:themeColor="text1"/>
          <w:sz w:val="26"/>
        </w:rPr>
        <w:t xml:space="preserve"> 97% и ниже.</w:t>
      </w:r>
    </w:p>
    <w:p w14:paraId="3A2707A4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 xml:space="preserve">d – Среднее артериальное давление (САД, миллиметры ртутного столба) </w:t>
      </w:r>
      <w:r w:rsidRPr="003B1F30">
        <w:rPr>
          <w:color w:val="000000" w:themeColor="text1"/>
          <w:sz w:val="26"/>
        </w:rPr>
        <w:br/>
        <w:t xml:space="preserve">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</w:t>
      </w:r>
      <w:proofErr w:type="spellStart"/>
      <w:r w:rsidRPr="003B1F30">
        <w:rPr>
          <w:color w:val="000000" w:themeColor="text1"/>
          <w:sz w:val="26"/>
        </w:rPr>
        <w:t>вазопрессоров</w:t>
      </w:r>
      <w:proofErr w:type="spellEnd"/>
      <w:r w:rsidRPr="003B1F30">
        <w:rPr>
          <w:color w:val="000000" w:themeColor="text1"/>
          <w:sz w:val="26"/>
        </w:rPr>
        <w:t xml:space="preserve"> как минимум в течение 1 часа.</w:t>
      </w:r>
    </w:p>
    <w:p w14:paraId="065CE59D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e – Точкой отсечения является возраст пациентов старше 18 лет (216 месяцев жизни), когда должна использоваться оригинальная шкала SOFA.</w:t>
      </w:r>
    </w:p>
    <w:p w14:paraId="34E17301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f – Расчет производился по педиатрической модификации Шкалы Комы Глазго.</w:t>
      </w:r>
    </w:p>
    <w:p w14:paraId="4805C554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0700ACC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p w14:paraId="055B0170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2267"/>
        <w:gridCol w:w="2102"/>
        <w:gridCol w:w="3065"/>
        <w:gridCol w:w="1160"/>
      </w:tblGrid>
      <w:tr w:rsidR="008515E4" w:rsidRPr="00492AEB" w14:paraId="245D8D77" w14:textId="77777777" w:rsidTr="003C0534">
        <w:trPr>
          <w:trHeight w:val="561"/>
          <w:jc w:val="center"/>
        </w:trPr>
        <w:tc>
          <w:tcPr>
            <w:tcW w:w="1577" w:type="dxa"/>
            <w:vAlign w:val="center"/>
          </w:tcPr>
          <w:p w14:paraId="0F52EA8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7AFCD3E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Старше 1 года</w:t>
            </w:r>
          </w:p>
        </w:tc>
        <w:tc>
          <w:tcPr>
            <w:tcW w:w="3076" w:type="dxa"/>
            <w:vAlign w:val="center"/>
          </w:tcPr>
          <w:p w14:paraId="505B077C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Младше 1 года</w:t>
            </w:r>
          </w:p>
        </w:tc>
        <w:tc>
          <w:tcPr>
            <w:tcW w:w="1161" w:type="dxa"/>
            <w:vAlign w:val="center"/>
          </w:tcPr>
          <w:p w14:paraId="4F3AF889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Оценка</w:t>
            </w:r>
          </w:p>
        </w:tc>
      </w:tr>
      <w:tr w:rsidR="008515E4" w:rsidRPr="00492AEB" w14:paraId="63175CA2" w14:textId="77777777" w:rsidTr="003C0534">
        <w:trPr>
          <w:trHeight w:val="427"/>
          <w:jc w:val="center"/>
        </w:trPr>
        <w:tc>
          <w:tcPr>
            <w:tcW w:w="1577" w:type="dxa"/>
            <w:vMerge w:val="restart"/>
            <w:vAlign w:val="center"/>
          </w:tcPr>
          <w:p w14:paraId="3408E513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Открывание глаз</w:t>
            </w:r>
          </w:p>
        </w:tc>
        <w:tc>
          <w:tcPr>
            <w:tcW w:w="4102" w:type="dxa"/>
            <w:gridSpan w:val="2"/>
            <w:vAlign w:val="center"/>
          </w:tcPr>
          <w:p w14:paraId="5448D16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Спонтанное</w:t>
            </w:r>
          </w:p>
        </w:tc>
        <w:tc>
          <w:tcPr>
            <w:tcW w:w="3076" w:type="dxa"/>
            <w:vAlign w:val="center"/>
          </w:tcPr>
          <w:p w14:paraId="0895816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Спонтанное</w:t>
            </w:r>
          </w:p>
        </w:tc>
        <w:tc>
          <w:tcPr>
            <w:tcW w:w="1161" w:type="dxa"/>
            <w:vAlign w:val="center"/>
          </w:tcPr>
          <w:p w14:paraId="6A914BD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4E306273" w14:textId="77777777" w:rsidTr="003C0534">
        <w:trPr>
          <w:trHeight w:val="420"/>
          <w:jc w:val="center"/>
        </w:trPr>
        <w:tc>
          <w:tcPr>
            <w:tcW w:w="1577" w:type="dxa"/>
            <w:vMerge/>
            <w:vAlign w:val="center"/>
          </w:tcPr>
          <w:p w14:paraId="1249916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2B5C4BD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вербальную команду</w:t>
            </w:r>
          </w:p>
        </w:tc>
        <w:tc>
          <w:tcPr>
            <w:tcW w:w="3076" w:type="dxa"/>
            <w:vAlign w:val="center"/>
          </w:tcPr>
          <w:p w14:paraId="0ED5BFF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окрик</w:t>
            </w:r>
          </w:p>
        </w:tc>
        <w:tc>
          <w:tcPr>
            <w:tcW w:w="1161" w:type="dxa"/>
            <w:vAlign w:val="center"/>
          </w:tcPr>
          <w:p w14:paraId="3931FFD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1403710E" w14:textId="77777777" w:rsidTr="003C0534">
        <w:trPr>
          <w:trHeight w:val="412"/>
          <w:jc w:val="center"/>
        </w:trPr>
        <w:tc>
          <w:tcPr>
            <w:tcW w:w="1577" w:type="dxa"/>
            <w:vMerge/>
            <w:vAlign w:val="center"/>
          </w:tcPr>
          <w:p w14:paraId="313DA7F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2561DF4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боль</w:t>
            </w:r>
          </w:p>
        </w:tc>
        <w:tc>
          <w:tcPr>
            <w:tcW w:w="3076" w:type="dxa"/>
            <w:vAlign w:val="center"/>
          </w:tcPr>
          <w:p w14:paraId="36BEE51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боль</w:t>
            </w:r>
          </w:p>
        </w:tc>
        <w:tc>
          <w:tcPr>
            <w:tcW w:w="1161" w:type="dxa"/>
            <w:vAlign w:val="center"/>
          </w:tcPr>
          <w:p w14:paraId="5467250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00396C56" w14:textId="77777777" w:rsidTr="003C0534">
        <w:trPr>
          <w:trHeight w:val="417"/>
          <w:jc w:val="center"/>
        </w:trPr>
        <w:tc>
          <w:tcPr>
            <w:tcW w:w="1577" w:type="dxa"/>
            <w:vMerge/>
            <w:vAlign w:val="center"/>
          </w:tcPr>
          <w:p w14:paraId="6314E9D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345AFEE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21F2713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6CEDF769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  <w:tr w:rsidR="008515E4" w:rsidRPr="00492AEB" w14:paraId="1FC9CE29" w14:textId="77777777" w:rsidTr="003C0534">
        <w:trPr>
          <w:trHeight w:val="423"/>
          <w:jc w:val="center"/>
        </w:trPr>
        <w:tc>
          <w:tcPr>
            <w:tcW w:w="1577" w:type="dxa"/>
            <w:vMerge w:val="restart"/>
            <w:vAlign w:val="center"/>
          </w:tcPr>
          <w:p w14:paraId="35FDD604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Двигательный ответ</w:t>
            </w:r>
          </w:p>
        </w:tc>
        <w:tc>
          <w:tcPr>
            <w:tcW w:w="4102" w:type="dxa"/>
            <w:gridSpan w:val="2"/>
            <w:vAlign w:val="center"/>
          </w:tcPr>
          <w:p w14:paraId="660828D3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Правильно выполняет команду</w:t>
            </w:r>
          </w:p>
        </w:tc>
        <w:tc>
          <w:tcPr>
            <w:tcW w:w="3076" w:type="dxa"/>
            <w:vAlign w:val="center"/>
          </w:tcPr>
          <w:p w14:paraId="621318E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Спонтанный</w:t>
            </w:r>
          </w:p>
        </w:tc>
        <w:tc>
          <w:tcPr>
            <w:tcW w:w="1161" w:type="dxa"/>
            <w:vAlign w:val="center"/>
          </w:tcPr>
          <w:p w14:paraId="11AFC94A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</w:t>
            </w:r>
          </w:p>
        </w:tc>
      </w:tr>
      <w:tr w:rsidR="008515E4" w:rsidRPr="00492AEB" w14:paraId="459C4EAC" w14:textId="77777777" w:rsidTr="003C0534">
        <w:trPr>
          <w:trHeight w:val="416"/>
          <w:jc w:val="center"/>
        </w:trPr>
        <w:tc>
          <w:tcPr>
            <w:tcW w:w="1577" w:type="dxa"/>
            <w:vMerge/>
            <w:vAlign w:val="center"/>
          </w:tcPr>
          <w:p w14:paraId="1BF6D02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669CA9D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Локализует боль</w:t>
            </w:r>
          </w:p>
        </w:tc>
        <w:tc>
          <w:tcPr>
            <w:tcW w:w="3076" w:type="dxa"/>
            <w:vAlign w:val="center"/>
          </w:tcPr>
          <w:p w14:paraId="232D252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Локализует боль</w:t>
            </w:r>
          </w:p>
        </w:tc>
        <w:tc>
          <w:tcPr>
            <w:tcW w:w="1161" w:type="dxa"/>
            <w:vAlign w:val="center"/>
          </w:tcPr>
          <w:p w14:paraId="15F726E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5</w:t>
            </w:r>
          </w:p>
        </w:tc>
      </w:tr>
      <w:tr w:rsidR="008515E4" w:rsidRPr="00492AEB" w14:paraId="65AAFB57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188305C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7580C52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Сгибание-отдергивание</w:t>
            </w:r>
          </w:p>
        </w:tc>
        <w:tc>
          <w:tcPr>
            <w:tcW w:w="3076" w:type="dxa"/>
            <w:vAlign w:val="center"/>
          </w:tcPr>
          <w:p w14:paraId="6819708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Сгибание-отдергивание</w:t>
            </w:r>
          </w:p>
        </w:tc>
        <w:tc>
          <w:tcPr>
            <w:tcW w:w="1161" w:type="dxa"/>
            <w:vAlign w:val="center"/>
          </w:tcPr>
          <w:p w14:paraId="32FE6D1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0D162D4C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6B793476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23DE7660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Патологическое сгибание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декортикационная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3076" w:type="dxa"/>
            <w:vAlign w:val="center"/>
          </w:tcPr>
          <w:p w14:paraId="286FFCB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Патологическое сгибание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декортикационная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1161" w:type="dxa"/>
            <w:vAlign w:val="center"/>
          </w:tcPr>
          <w:p w14:paraId="6B3FE3E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2C037D8C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26D4682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3DAC1B5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Разгибание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децеребрационная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3076" w:type="dxa"/>
            <w:vAlign w:val="center"/>
          </w:tcPr>
          <w:p w14:paraId="0EA2F3B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Разгибание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децеребрационная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1161" w:type="dxa"/>
            <w:vAlign w:val="center"/>
          </w:tcPr>
          <w:p w14:paraId="1C6D668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34D57507" w14:textId="77777777" w:rsidTr="003C0534">
        <w:trPr>
          <w:trHeight w:val="443"/>
          <w:jc w:val="center"/>
        </w:trPr>
        <w:tc>
          <w:tcPr>
            <w:tcW w:w="1577" w:type="dxa"/>
            <w:vMerge/>
            <w:vAlign w:val="center"/>
          </w:tcPr>
          <w:p w14:paraId="1CF42D4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5E7A4A0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14768F5D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2366ABB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  <w:tr w:rsidR="008515E4" w:rsidRPr="00492AEB" w14:paraId="2854FE51" w14:textId="77777777" w:rsidTr="003C0534">
        <w:trPr>
          <w:trHeight w:val="373"/>
          <w:jc w:val="center"/>
        </w:trPr>
        <w:tc>
          <w:tcPr>
            <w:tcW w:w="1577" w:type="dxa"/>
            <w:vMerge w:val="restart"/>
            <w:vAlign w:val="center"/>
          </w:tcPr>
          <w:p w14:paraId="7BF74B3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Вербальный ответ</w:t>
            </w:r>
          </w:p>
        </w:tc>
        <w:tc>
          <w:tcPr>
            <w:tcW w:w="2157" w:type="dxa"/>
            <w:vAlign w:val="center"/>
          </w:tcPr>
          <w:p w14:paraId="590D1CE6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Старше 5 лет</w:t>
            </w:r>
          </w:p>
        </w:tc>
        <w:tc>
          <w:tcPr>
            <w:tcW w:w="1945" w:type="dxa"/>
            <w:vAlign w:val="center"/>
          </w:tcPr>
          <w:p w14:paraId="671A8C14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От 2 до 5 лет</w:t>
            </w:r>
          </w:p>
        </w:tc>
        <w:tc>
          <w:tcPr>
            <w:tcW w:w="3076" w:type="dxa"/>
            <w:vAlign w:val="center"/>
          </w:tcPr>
          <w:p w14:paraId="007CC40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0-23 месяца</w:t>
            </w:r>
          </w:p>
        </w:tc>
        <w:tc>
          <w:tcPr>
            <w:tcW w:w="1161" w:type="dxa"/>
            <w:vAlign w:val="center"/>
          </w:tcPr>
          <w:p w14:paraId="4D78A4BE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8515E4" w:rsidRPr="00492AEB" w14:paraId="65FF10DB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5FAD40F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14A13D6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Ориентирован</w:t>
            </w:r>
          </w:p>
        </w:tc>
        <w:tc>
          <w:tcPr>
            <w:tcW w:w="1945" w:type="dxa"/>
            <w:vAlign w:val="center"/>
          </w:tcPr>
          <w:p w14:paraId="08BCBEA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Осмысленные слова и фразы</w:t>
            </w:r>
          </w:p>
        </w:tc>
        <w:tc>
          <w:tcPr>
            <w:tcW w:w="3076" w:type="dxa"/>
            <w:vAlign w:val="center"/>
          </w:tcPr>
          <w:p w14:paraId="4BEAF5A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BD40CB">
              <w:rPr>
                <w:color w:val="000000" w:themeColor="text1"/>
                <w:sz w:val="24"/>
              </w:rPr>
              <w:t>Гулит</w:t>
            </w:r>
            <w:proofErr w:type="spellEnd"/>
            <w:r w:rsidRPr="00BD40CB">
              <w:rPr>
                <w:color w:val="000000" w:themeColor="text1"/>
                <w:sz w:val="24"/>
              </w:rPr>
              <w:t>/улыбается</w:t>
            </w:r>
          </w:p>
        </w:tc>
        <w:tc>
          <w:tcPr>
            <w:tcW w:w="1161" w:type="dxa"/>
            <w:vAlign w:val="center"/>
          </w:tcPr>
          <w:p w14:paraId="0FDE80C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5</w:t>
            </w:r>
          </w:p>
        </w:tc>
      </w:tr>
      <w:tr w:rsidR="008515E4" w:rsidRPr="00492AEB" w14:paraId="79C59F36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0536951A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1A02BD5F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Дезориентирован</w:t>
            </w:r>
          </w:p>
        </w:tc>
        <w:tc>
          <w:tcPr>
            <w:tcW w:w="1945" w:type="dxa"/>
            <w:vAlign w:val="center"/>
          </w:tcPr>
          <w:p w14:paraId="76279E7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Бессмысленные слова</w:t>
            </w:r>
          </w:p>
        </w:tc>
        <w:tc>
          <w:tcPr>
            <w:tcW w:w="3076" w:type="dxa"/>
            <w:vAlign w:val="center"/>
          </w:tcPr>
          <w:p w14:paraId="68F6CA2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Плач</w:t>
            </w:r>
          </w:p>
        </w:tc>
        <w:tc>
          <w:tcPr>
            <w:tcW w:w="1161" w:type="dxa"/>
            <w:vAlign w:val="center"/>
          </w:tcPr>
          <w:p w14:paraId="5EB5A69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4</w:t>
            </w:r>
          </w:p>
        </w:tc>
      </w:tr>
      <w:tr w:rsidR="008515E4" w:rsidRPr="00492AEB" w14:paraId="13471336" w14:textId="77777777" w:rsidTr="003C0534">
        <w:trPr>
          <w:jc w:val="center"/>
        </w:trPr>
        <w:tc>
          <w:tcPr>
            <w:tcW w:w="1577" w:type="dxa"/>
            <w:vMerge/>
            <w:vAlign w:val="center"/>
          </w:tcPr>
          <w:p w14:paraId="2D79D414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35C9C7AD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Бессмысленные слова</w:t>
            </w:r>
          </w:p>
        </w:tc>
        <w:tc>
          <w:tcPr>
            <w:tcW w:w="1945" w:type="dxa"/>
            <w:vAlign w:val="center"/>
          </w:tcPr>
          <w:p w14:paraId="18FE0B78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Продолжающийся плач и крик</w:t>
            </w:r>
          </w:p>
        </w:tc>
        <w:tc>
          <w:tcPr>
            <w:tcW w:w="3076" w:type="dxa"/>
            <w:vAlign w:val="center"/>
          </w:tcPr>
          <w:p w14:paraId="650AC95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Продолжающийся неадекватный плач или крик</w:t>
            </w:r>
          </w:p>
        </w:tc>
        <w:tc>
          <w:tcPr>
            <w:tcW w:w="1161" w:type="dxa"/>
            <w:vAlign w:val="center"/>
          </w:tcPr>
          <w:p w14:paraId="69DB0B22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8515E4" w:rsidRPr="00492AEB" w14:paraId="52FA2C28" w14:textId="77777777" w:rsidTr="003C0534">
        <w:trPr>
          <w:trHeight w:val="345"/>
          <w:jc w:val="center"/>
        </w:trPr>
        <w:tc>
          <w:tcPr>
            <w:tcW w:w="1577" w:type="dxa"/>
            <w:vMerge/>
            <w:vAlign w:val="center"/>
          </w:tcPr>
          <w:p w14:paraId="28B8BBC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5207E3B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Нечленораздельные звуки</w:t>
            </w:r>
          </w:p>
        </w:tc>
        <w:tc>
          <w:tcPr>
            <w:tcW w:w="1945" w:type="dxa"/>
            <w:vAlign w:val="center"/>
          </w:tcPr>
          <w:p w14:paraId="13B7759E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Стоны (хрюканье)</w:t>
            </w:r>
          </w:p>
        </w:tc>
        <w:tc>
          <w:tcPr>
            <w:tcW w:w="3076" w:type="dxa"/>
            <w:vAlign w:val="center"/>
          </w:tcPr>
          <w:p w14:paraId="0027E03B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Стоны, ажитация, беспокойство</w:t>
            </w:r>
          </w:p>
        </w:tc>
        <w:tc>
          <w:tcPr>
            <w:tcW w:w="1161" w:type="dxa"/>
            <w:vAlign w:val="center"/>
          </w:tcPr>
          <w:p w14:paraId="14D1E2E5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8515E4" w:rsidRPr="00492AEB" w14:paraId="78D9E5E5" w14:textId="77777777" w:rsidTr="003C0534">
        <w:trPr>
          <w:trHeight w:val="451"/>
          <w:jc w:val="center"/>
        </w:trPr>
        <w:tc>
          <w:tcPr>
            <w:tcW w:w="1577" w:type="dxa"/>
            <w:vMerge/>
            <w:vAlign w:val="center"/>
          </w:tcPr>
          <w:p w14:paraId="627CCEE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691983AC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945" w:type="dxa"/>
            <w:vAlign w:val="center"/>
          </w:tcPr>
          <w:p w14:paraId="12DD59F1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3076" w:type="dxa"/>
            <w:vAlign w:val="center"/>
          </w:tcPr>
          <w:p w14:paraId="50D04113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161" w:type="dxa"/>
            <w:vAlign w:val="center"/>
          </w:tcPr>
          <w:p w14:paraId="605D5D87" w14:textId="77777777" w:rsidR="008515E4" w:rsidRPr="00BD40CB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</w:tbl>
    <w:p w14:paraId="5A558AEF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EBFDFB3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При этом субъект Российской Федерации вправе дополнительно выделять в рамках КСГ, утвержденных на федеральном уровне, подгруппы для случаев органной дисфункции с учетом установленных критериев (оценка по шкале SOFA не менее 5 баллов и непрерывное проведение ИВЛ в течение 72 часов и более или оценка по шкале </w:t>
      </w:r>
      <w:proofErr w:type="spellStart"/>
      <w:r w:rsidRPr="003B1F30">
        <w:rPr>
          <w:color w:val="000000" w:themeColor="text1"/>
        </w:rPr>
        <w:t>pSOFA</w:t>
      </w:r>
      <w:proofErr w:type="spellEnd"/>
      <w:r w:rsidRPr="003B1F30">
        <w:rPr>
          <w:color w:val="000000" w:themeColor="text1"/>
        </w:rPr>
        <w:t xml:space="preserve"> не менее 4 баллов и непрерывное проведение ИВЛ в течение 72 часов и более). Перечень КСГ, для которых рекомендуется дополнительно выделять подгруппы для случаев лечения пациентов с органной дисфункцией: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90"/>
        <w:gridCol w:w="7956"/>
      </w:tblGrid>
      <w:tr w:rsidR="008515E4" w:rsidRPr="00492AEB" w14:paraId="35A69E6D" w14:textId="77777777" w:rsidTr="003C0534">
        <w:trPr>
          <w:cantSplit/>
          <w:trHeight w:val="583"/>
          <w:tblHeader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41F5869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№ КСГ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0338D095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8515E4" w:rsidRPr="00492AEB" w14:paraId="71334460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54187B3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st02.002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4A3BBFA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8515E4" w:rsidRPr="00492AEB" w14:paraId="3F123A97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56D2FC4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st02.003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77241A4F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Родоразрешение</w:t>
            </w:r>
          </w:p>
        </w:tc>
      </w:tr>
      <w:tr w:rsidR="008515E4" w:rsidRPr="00492AEB" w14:paraId="4EF24962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395E904B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st02.004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7BD2542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Кесарево сечение</w:t>
            </w:r>
          </w:p>
        </w:tc>
      </w:tr>
      <w:tr w:rsidR="008515E4" w:rsidRPr="00492AEB" w14:paraId="3DA5E332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3FF614E2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st12.003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5E8C0B99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Вирусный гепатит острый</w:t>
            </w:r>
          </w:p>
        </w:tc>
      </w:tr>
      <w:tr w:rsidR="008515E4" w:rsidRPr="00492AEB" w14:paraId="1AEAC993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2009BD3F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st16.006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30ADE9B0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Переломы черепа, внутричерепная травма</w:t>
            </w:r>
          </w:p>
        </w:tc>
      </w:tr>
      <w:tr w:rsidR="008515E4" w:rsidRPr="00492AEB" w14:paraId="2777641B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3C43CE91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st16.008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10585311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8515E4" w:rsidRPr="00492AEB" w14:paraId="63370DF7" w14:textId="77777777" w:rsidTr="003C0534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2A482ABD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st29.007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2D9C60B7" w14:textId="77777777" w:rsidR="008515E4" w:rsidRPr="003B1F30" w:rsidRDefault="008515E4" w:rsidP="003C0534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3B1F30">
              <w:rPr>
                <w:color w:val="000000" w:themeColor="text1"/>
                <w:sz w:val="24"/>
              </w:rPr>
              <w:t>политравма</w:t>
            </w:r>
            <w:proofErr w:type="spellEnd"/>
            <w:r w:rsidRPr="003B1F30">
              <w:rPr>
                <w:color w:val="000000" w:themeColor="text1"/>
                <w:sz w:val="24"/>
              </w:rPr>
              <w:t>)</w:t>
            </w:r>
          </w:p>
        </w:tc>
      </w:tr>
    </w:tbl>
    <w:p w14:paraId="521FB37E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535BECB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Отнесение к КСГ st36.008 «Интенсивная терапия пациентов </w:t>
      </w:r>
      <w:r w:rsidRPr="003B1F30">
        <w:rPr>
          <w:color w:val="000000" w:themeColor="text1"/>
        </w:rPr>
        <w:br/>
        <w:t xml:space="preserve">с нейрогенными нарушениями жизненно важных функций, нуждающихся в их </w:t>
      </w:r>
      <w:r w:rsidRPr="003B1F30">
        <w:rPr>
          <w:color w:val="000000" w:themeColor="text1"/>
        </w:rPr>
        <w:lastRenderedPageBreak/>
        <w:t xml:space="preserve">длительном искусственном замещении» по коду МКБ-10 (основное заболевание) и коду классификационного критерия «it2», означающего непрерывное проведение искусственной вентиляции легких в течение </w:t>
      </w:r>
      <w:r w:rsidRPr="003B1F30">
        <w:rPr>
          <w:color w:val="000000" w:themeColor="text1"/>
        </w:rPr>
        <w:br/>
        <w:t>480 часов и более.</w:t>
      </w:r>
    </w:p>
    <w:p w14:paraId="19E5394E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9D42AB9" w14:textId="77777777" w:rsidR="008515E4" w:rsidRPr="003B1F30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 xml:space="preserve">19. Особенности формирования КСГ st36.013-st36.015 для случаев проведения антимикробной терапии инфекций, вызванных </w:t>
      </w:r>
      <w:proofErr w:type="spellStart"/>
      <w:r w:rsidRPr="003B1F30">
        <w:rPr>
          <w:rFonts w:ascii="Times New Roman" w:hAnsi="Times New Roman"/>
          <w:b/>
          <w:color w:val="000000" w:themeColor="text1"/>
          <w:sz w:val="28"/>
        </w:rPr>
        <w:t>полирезистентными</w:t>
      </w:r>
      <w:proofErr w:type="spellEnd"/>
      <w:r w:rsidRPr="003B1F30">
        <w:rPr>
          <w:rFonts w:ascii="Times New Roman" w:hAnsi="Times New Roman"/>
          <w:b/>
          <w:color w:val="000000" w:themeColor="text1"/>
          <w:sz w:val="28"/>
        </w:rPr>
        <w:t xml:space="preserve"> микроорганизмами</w:t>
      </w:r>
    </w:p>
    <w:p w14:paraId="2B77B654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</w:p>
    <w:p w14:paraId="2A9A740E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Отнесение к КСГ st36.013-st36.015 «Проведение антимикробной терапии инфекций, вызванных </w:t>
      </w:r>
      <w:proofErr w:type="spellStart"/>
      <w:r w:rsidRPr="003B1F30">
        <w:rPr>
          <w:color w:val="000000" w:themeColor="text1"/>
        </w:rPr>
        <w:t>полирезистентными</w:t>
      </w:r>
      <w:proofErr w:type="spellEnd"/>
      <w:r w:rsidRPr="003B1F30">
        <w:rPr>
          <w:color w:val="000000" w:themeColor="text1"/>
        </w:rPr>
        <w:t xml:space="preserve"> микроорганизмами (уровни 1-3)» осуществляется по коду иного классификационного критерия из диапазона «</w:t>
      </w:r>
      <w:r w:rsidRPr="003B1F30">
        <w:rPr>
          <w:color w:val="000000" w:themeColor="text1"/>
          <w:lang w:val="en-US"/>
        </w:rPr>
        <w:t>amt</w:t>
      </w:r>
      <w:r w:rsidRPr="003B1F30">
        <w:rPr>
          <w:color w:val="000000" w:themeColor="text1"/>
        </w:rPr>
        <w:t>01»-«</w:t>
      </w:r>
      <w:r w:rsidRPr="003B1F30">
        <w:rPr>
          <w:color w:val="000000" w:themeColor="text1"/>
          <w:lang w:val="en-US"/>
        </w:rPr>
        <w:t>amt</w:t>
      </w:r>
      <w:r w:rsidRPr="003B1F30">
        <w:rPr>
          <w:color w:val="000000" w:themeColor="text1"/>
        </w:rPr>
        <w:t xml:space="preserve">15», соответствующего коду схемы лекарственной терапии </w:t>
      </w:r>
      <w:r w:rsidRPr="003B1F30">
        <w:rPr>
          <w:color w:val="000000" w:themeColor="text1"/>
        </w:rPr>
        <w:br/>
        <w:t>в соответствии со справочником «ДКК» файла «Расшифровка групп».</w:t>
      </w:r>
    </w:p>
    <w:p w14:paraId="02631821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Иные классификационные критерии для данных КСГ включают МНН дорогостоящего лекарственного препарата, назначение которого является критерием отнесения к группе, </w:t>
      </w:r>
      <w:r w:rsidRPr="003B1F30">
        <w:rPr>
          <w:color w:val="000000" w:themeColor="text1"/>
        </w:rPr>
        <w:br/>
        <w:t xml:space="preserve">а также обязательность наличия результатов микробиологического исследования, подтверждающего наличие инфекции, вызванной </w:t>
      </w:r>
      <w:proofErr w:type="spellStart"/>
      <w:r w:rsidRPr="003B1F30">
        <w:rPr>
          <w:color w:val="000000" w:themeColor="text1"/>
        </w:rPr>
        <w:t>полирезистентными</w:t>
      </w:r>
      <w:proofErr w:type="spellEnd"/>
      <w:r w:rsidRPr="003B1F30">
        <w:rPr>
          <w:color w:val="000000" w:themeColor="text1"/>
        </w:rPr>
        <w:t xml:space="preserve"> микроорганизмами.</w:t>
      </w:r>
      <w:r>
        <w:rPr>
          <w:color w:val="000000" w:themeColor="text1"/>
        </w:rPr>
        <w:t xml:space="preserve"> </w:t>
      </w:r>
      <w:r w:rsidRPr="00E95C9B">
        <w:rPr>
          <w:color w:val="000000" w:themeColor="text1"/>
        </w:rPr>
        <w:t>При этом не ограничена возможность использования в составе применяемой схемы других антимикробных лекарственных препаратов: для антибактериальных лекарственных препаратов возможно сочетание с любыми другими лекарственными препаратами, предусмотренными для проведения антимикробной терапии, в том числе антимикотическими, и наоборот. Также возможно использование как схем, включающих только антибактериальные лекарственные средства, так и терапии, включающей только антимикотические препараты.</w:t>
      </w:r>
    </w:p>
    <w:p w14:paraId="2EA151B4" w14:textId="77777777" w:rsidR="008515E4" w:rsidRPr="00553013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Оплата случая лечения по указанным КСГ во всех случаях осуществляется в сочетании с КСГ, определенной по коду основного заболевания</w:t>
      </w:r>
      <w:r>
        <w:rPr>
          <w:rFonts w:eastAsia="Times New Roman" w:cs="Calibri"/>
          <w:color w:val="000000" w:themeColor="text1"/>
          <w:szCs w:val="20"/>
          <w:lang w:eastAsia="ru-RU"/>
        </w:rPr>
        <w:t>. В случае последовательного назначения нескольких курсов антимикробной терапии</w:t>
      </w:r>
      <w:r w:rsidRPr="00B87BC1">
        <w:t xml:space="preserve"> </w:t>
      </w:r>
      <w:r w:rsidRPr="00B87BC1">
        <w:rPr>
          <w:rFonts w:eastAsia="Times New Roman" w:cs="Calibri"/>
          <w:color w:val="000000" w:themeColor="text1"/>
          <w:szCs w:val="20"/>
          <w:lang w:eastAsia="ru-RU"/>
        </w:rPr>
        <w:t xml:space="preserve">инфекций, вызванных </w:t>
      </w:r>
      <w:proofErr w:type="spellStart"/>
      <w:r w:rsidRPr="00B87BC1">
        <w:rPr>
          <w:rFonts w:eastAsia="Times New Roman" w:cs="Calibri"/>
          <w:color w:val="000000" w:themeColor="text1"/>
          <w:szCs w:val="20"/>
          <w:lang w:eastAsia="ru-RU"/>
        </w:rPr>
        <w:t>полирезистентными</w:t>
      </w:r>
      <w:proofErr w:type="spellEnd"/>
      <w:r w:rsidRPr="00B87BC1">
        <w:rPr>
          <w:rFonts w:eastAsia="Times New Roman" w:cs="Calibri"/>
          <w:color w:val="000000" w:themeColor="text1"/>
          <w:szCs w:val="20"/>
          <w:lang w:eastAsia="ru-RU"/>
        </w:rPr>
        <w:t xml:space="preserve"> микроорганизмами</w:t>
      </w:r>
      <w:r>
        <w:rPr>
          <w:rFonts w:eastAsia="Times New Roman" w:cs="Calibri"/>
          <w:color w:val="000000" w:themeColor="text1"/>
          <w:szCs w:val="20"/>
          <w:lang w:eastAsia="ru-RU"/>
        </w:rPr>
        <w:t>, осуществляется оплата по нескольким КСГ, однако</w:t>
      </w:r>
      <w:r w:rsidRPr="00492AEB">
        <w:rPr>
          <w:color w:val="000000" w:themeColor="text1"/>
        </w:rPr>
        <w:t xml:space="preserve"> </w:t>
      </w:r>
      <w:r w:rsidRPr="00612818">
        <w:rPr>
          <w:color w:val="000000" w:themeColor="text1"/>
        </w:rPr>
        <w:t>не допускается</w:t>
      </w:r>
      <w:r w:rsidRPr="00492AEB">
        <w:rPr>
          <w:color w:val="000000" w:themeColor="text1"/>
        </w:rPr>
        <w:t xml:space="preserve"> выставление случая по двум КСГ из перечня </w:t>
      </w:r>
      <w:proofErr w:type="spellStart"/>
      <w:r w:rsidRPr="00492AEB">
        <w:rPr>
          <w:color w:val="000000" w:themeColor="text1"/>
          <w:lang w:val="en-US"/>
        </w:rPr>
        <w:t>st</w:t>
      </w:r>
      <w:proofErr w:type="spellEnd"/>
      <w:r w:rsidRPr="00492AEB">
        <w:rPr>
          <w:color w:val="000000" w:themeColor="text1"/>
        </w:rPr>
        <w:t>36.013–</w:t>
      </w:r>
      <w:proofErr w:type="spellStart"/>
      <w:r w:rsidRPr="00492AEB">
        <w:rPr>
          <w:color w:val="000000" w:themeColor="text1"/>
          <w:lang w:val="en-US"/>
        </w:rPr>
        <w:t>st</w:t>
      </w:r>
      <w:proofErr w:type="spellEnd"/>
      <w:r w:rsidRPr="00492AEB">
        <w:rPr>
          <w:color w:val="000000" w:themeColor="text1"/>
        </w:rPr>
        <w:t xml:space="preserve">36.015 «Проведение антимикробной терапии инфекций, вызванных </w:t>
      </w:r>
      <w:proofErr w:type="spellStart"/>
      <w:r w:rsidRPr="00492AEB">
        <w:rPr>
          <w:color w:val="000000" w:themeColor="text1"/>
        </w:rPr>
        <w:t>полирезистентными</w:t>
      </w:r>
      <w:proofErr w:type="spellEnd"/>
      <w:r w:rsidRPr="00492AEB">
        <w:rPr>
          <w:color w:val="000000" w:themeColor="text1"/>
        </w:rPr>
        <w:t xml:space="preserve"> микроорганизмами (уровень 1–3)» с пересекающимися сроками лечения</w:t>
      </w:r>
      <w:r w:rsidRPr="00612818">
        <w:rPr>
          <w:color w:val="000000" w:themeColor="text1"/>
        </w:rPr>
        <w:t>.</w:t>
      </w:r>
    </w:p>
    <w:p w14:paraId="7DC82435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221F07B" w14:textId="77777777" w:rsidR="008515E4" w:rsidRPr="003B1F30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20. Особенности формирования реабилитационных КСГ</w:t>
      </w:r>
    </w:p>
    <w:p w14:paraId="6B134F76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EDC4539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Отнесение к КСГ st37.001-st37.018 и ds37.001-ds37.012, охватывающим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С 2023 года в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3E6A59">
        <w:rPr>
          <w:color w:val="000000" w:themeColor="text1"/>
          <w:lang w:val="en-US"/>
        </w:rPr>
        <w:t>G</w:t>
      </w:r>
      <w:r w:rsidRPr="003E6A59">
        <w:rPr>
          <w:color w:val="000000" w:themeColor="text1"/>
        </w:rPr>
        <w:t>35).</w:t>
      </w:r>
    </w:p>
    <w:p w14:paraId="43588714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14:paraId="3642EF45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lastRenderedPageBreak/>
        <w:t xml:space="preserve">шкала реабилитационной маршрутизации (ШРМ), </w:t>
      </w:r>
      <w:proofErr w:type="gramStart"/>
      <w:r w:rsidRPr="003E6A59">
        <w:rPr>
          <w:color w:val="000000" w:themeColor="text1"/>
        </w:rPr>
        <w:t>установленной Порядком</w:t>
      </w:r>
      <w:proofErr w:type="gramEnd"/>
      <w:r w:rsidRPr="003E6A59">
        <w:rPr>
          <w:color w:val="000000" w:themeColor="text1"/>
        </w:rPr>
        <w:t xml:space="preserve"> медицинской реабилитации взрослых;</w:t>
      </w:r>
    </w:p>
    <w:p w14:paraId="40E1FE36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уровень курации установленный порядком медицинской реабилитации для детей;</w:t>
      </w:r>
    </w:p>
    <w:p w14:paraId="38E236C8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оптимальная длительность реабилитации в койко-днях (</w:t>
      </w:r>
      <w:proofErr w:type="spellStart"/>
      <w:r w:rsidRPr="003E6A59">
        <w:rPr>
          <w:color w:val="000000" w:themeColor="text1"/>
        </w:rPr>
        <w:t>пациенто</w:t>
      </w:r>
      <w:proofErr w:type="spellEnd"/>
      <w:r w:rsidRPr="003E6A59">
        <w:rPr>
          <w:color w:val="000000" w:themeColor="text1"/>
        </w:rPr>
        <w:t>-днях);</w:t>
      </w:r>
    </w:p>
    <w:p w14:paraId="595C7657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факт проведения медицинской реабилитации после перенесенной </w:t>
      </w:r>
      <w:proofErr w:type="spellStart"/>
      <w:r w:rsidRPr="003E6A59">
        <w:rPr>
          <w:color w:val="000000" w:themeColor="text1"/>
        </w:rPr>
        <w:t>коронавирусной</w:t>
      </w:r>
      <w:proofErr w:type="spellEnd"/>
      <w:r w:rsidRPr="003E6A59">
        <w:rPr>
          <w:color w:val="000000" w:themeColor="text1"/>
        </w:rPr>
        <w:t xml:space="preserve"> инфекции COVID-19;</w:t>
      </w:r>
    </w:p>
    <w:p w14:paraId="4B34BFB9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назначения ботулинического токсина;</w:t>
      </w:r>
    </w:p>
    <w:p w14:paraId="41ABE710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применения роботизированных систем;</w:t>
      </w:r>
    </w:p>
    <w:p w14:paraId="7ACC15E5" w14:textId="77777777" w:rsidR="008515E4" w:rsidRPr="003E6A59" w:rsidRDefault="008515E4" w:rsidP="008515E4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14:paraId="0270DE2B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Перечень иных классификационных критериев представлен с расшифровкой в таблице.</w:t>
      </w:r>
    </w:p>
    <w:p w14:paraId="3F07C15B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Style w:val="152"/>
        <w:tblW w:w="0" w:type="auto"/>
        <w:tblLook w:val="04A0" w:firstRow="1" w:lastRow="0" w:firstColumn="1" w:lastColumn="0" w:noHBand="0" w:noVBand="1"/>
      </w:tblPr>
      <w:tblGrid>
        <w:gridCol w:w="1555"/>
        <w:gridCol w:w="7791"/>
      </w:tblGrid>
      <w:tr w:rsidR="008515E4" w:rsidRPr="003E6A59" w14:paraId="104C7907" w14:textId="77777777" w:rsidTr="003C0534">
        <w:trPr>
          <w:trHeight w:val="599"/>
          <w:tblHeader/>
        </w:trPr>
        <w:tc>
          <w:tcPr>
            <w:tcW w:w="1555" w:type="dxa"/>
            <w:noWrap/>
            <w:vAlign w:val="center"/>
          </w:tcPr>
          <w:p w14:paraId="2791A092" w14:textId="77777777" w:rsidR="008515E4" w:rsidRPr="003E6A59" w:rsidRDefault="008515E4" w:rsidP="003C0534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14:paraId="18C9C9B9" w14:textId="77777777" w:rsidR="008515E4" w:rsidRPr="003E6A59" w:rsidRDefault="008515E4" w:rsidP="003C0534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8515E4" w:rsidRPr="003E6A59" w14:paraId="0AEFDFE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0CBCB92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14:paraId="054D8B91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8515E4" w:rsidRPr="003E6A59" w14:paraId="0184E17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F6CF9B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14:paraId="02B554D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8515E4" w:rsidRPr="003E6A59" w14:paraId="614D448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1CAB43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14:paraId="3870FAA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8515E4" w:rsidRPr="003E6A59" w14:paraId="7D46E37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C4B5AD7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14:paraId="21E8DBD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8515E4" w:rsidRPr="003E6A59" w14:paraId="667D641F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391C2BF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14:paraId="29E8E3F1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8515E4" w:rsidRPr="003E6A59" w14:paraId="3D7397C6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376F5B7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14:paraId="35BD625F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8515E4" w:rsidRPr="003E6A59" w14:paraId="439D3AD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169268C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14:paraId="09CAC967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8515E4" w:rsidRPr="003E6A59" w14:paraId="4F942E60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01E78D2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14:paraId="2B1E9704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8515E4" w:rsidRPr="003E6A59" w14:paraId="0E81E120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02C3F305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14:paraId="324EA7A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8515E4" w:rsidRPr="003E6A59" w14:paraId="226E147C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7A648FD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14:paraId="314AECE0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8515E4" w:rsidRPr="003E6A59" w14:paraId="3EC5A50F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4149AF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14:paraId="558A8964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8515E4" w:rsidRPr="003E6A59" w14:paraId="0D0D363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3F5A013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14:paraId="7AEDBA3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8515E4" w:rsidRPr="003E6A59" w14:paraId="333C33D6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EE5568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14:paraId="4F34AF7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8515E4" w:rsidRPr="003E6A59" w14:paraId="442B0F6D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79D56C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14:paraId="5A171FC8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8515E4" w:rsidRPr="003E6A59" w14:paraId="74577EA7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2FBA54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14:paraId="4B00AF72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8515E4" w:rsidRPr="003E6A59" w14:paraId="42EF44E1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5BA2CF7E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14:paraId="0FFEF44F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8515E4" w:rsidRPr="003E6A59" w14:paraId="135637EC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0323ED5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14:paraId="52A15C1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8515E4" w:rsidRPr="003E6A59" w14:paraId="11A3898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DAC053D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14:paraId="7B51F150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продолжительная медицинская реабилитация (30 дней), 4-балла по шкале реабилитационной маршрутизации (ШРМ), назначение </w:t>
            </w:r>
            <w:r w:rsidRPr="003E6A59">
              <w:rPr>
                <w:color w:val="000000" w:themeColor="text1"/>
                <w:sz w:val="24"/>
                <w:szCs w:val="24"/>
              </w:rPr>
              <w:lastRenderedPageBreak/>
              <w:t>ботулинического токсина</w:t>
            </w:r>
          </w:p>
        </w:tc>
      </w:tr>
      <w:tr w:rsidR="008515E4" w:rsidRPr="003E6A59" w14:paraId="65BB56C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9DF65BE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lastRenderedPageBreak/>
              <w:t>rbbp5</w:t>
            </w:r>
          </w:p>
        </w:tc>
        <w:tc>
          <w:tcPr>
            <w:tcW w:w="7791" w:type="dxa"/>
            <w:noWrap/>
            <w:hideMark/>
          </w:tcPr>
          <w:p w14:paraId="1A4F0D3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8515E4" w:rsidRPr="003E6A59" w14:paraId="440D8A40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5EFD72B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14:paraId="3C27204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8515E4" w:rsidRPr="003E6A59" w14:paraId="5EC420EC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567D7FE8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14:paraId="27A0CC2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8515E4" w:rsidRPr="003E6A59" w14:paraId="12011D40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52FDF25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14:paraId="3890470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8515E4" w:rsidRPr="003E6A59" w14:paraId="5638E1A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FCBEDF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14:paraId="5D746AF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8515E4" w:rsidRPr="003E6A59" w14:paraId="0AC7097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5F35553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14:paraId="1C1272B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8515E4" w:rsidRPr="003E6A59" w14:paraId="088C09A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10C28B7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14:paraId="126D5CC1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</w:t>
            </w:r>
          </w:p>
        </w:tc>
      </w:tr>
      <w:tr w:rsidR="008515E4" w:rsidRPr="003E6A59" w14:paraId="35AC485A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F5AB4E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14:paraId="55DA604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8515E4" w:rsidRPr="003E6A59" w14:paraId="278EA62E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D608641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14:paraId="6B0B321E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8515E4" w:rsidRPr="003E6A59" w14:paraId="27E0A134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268A012A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14:paraId="175B628E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(сестринский уход) (30 дней), 5 баллов по шкале реабилитационной маршрутизации (ШРМ)</w:t>
            </w:r>
          </w:p>
        </w:tc>
      </w:tr>
      <w:tr w:rsidR="008515E4" w:rsidRPr="003E6A59" w14:paraId="447F65D6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F950388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14:paraId="42B568B9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8515E4" w:rsidRPr="003E6A59" w14:paraId="219C8009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6729A68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14:paraId="559A758D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8515E4" w:rsidRPr="003E6A59" w14:paraId="6F24C2A8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0BE89CA2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14:paraId="75CDB1A3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8515E4" w:rsidRPr="003E6A59" w14:paraId="36CD37D5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04C9E64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14:paraId="466549CE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8515E4" w:rsidRPr="003E6A59" w14:paraId="30B5283D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79E3B19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14:paraId="2F216F3C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8515E4" w:rsidRPr="003E6A59" w14:paraId="31D5624C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30D58507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proofErr w:type="spellStart"/>
            <w:r w:rsidRPr="003E6A59">
              <w:rPr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14:paraId="0A5D215B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E6A59">
              <w:rPr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8515E4" w:rsidRPr="003E6A59" w14:paraId="483F9D39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6228C6F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14:paraId="5165C4E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</w:t>
            </w:r>
          </w:p>
        </w:tc>
      </w:tr>
      <w:tr w:rsidR="008515E4" w:rsidRPr="003E6A59" w14:paraId="26AC5F0E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B7F5C3D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14:paraId="70026367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</w:t>
            </w:r>
          </w:p>
        </w:tc>
      </w:tr>
      <w:tr w:rsidR="008515E4" w:rsidRPr="003E6A59" w14:paraId="6035A402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3DC760A5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14:paraId="24D37B80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III, не менее 12 дней</w:t>
            </w:r>
          </w:p>
        </w:tc>
      </w:tr>
      <w:tr w:rsidR="008515E4" w:rsidRPr="003E6A59" w14:paraId="0C41F3FD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04E1B7A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14:paraId="624F0364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IV, не менее 18 дней</w:t>
            </w:r>
          </w:p>
        </w:tc>
      </w:tr>
      <w:tr w:rsidR="008515E4" w:rsidRPr="003E6A59" w14:paraId="3F51F7E4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5939F086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14:paraId="1ECD26B0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III</w:t>
            </w:r>
          </w:p>
        </w:tc>
      </w:tr>
      <w:tr w:rsidR="008515E4" w:rsidRPr="003E6A59" w14:paraId="2AAD6F81" w14:textId="77777777" w:rsidTr="003C0534">
        <w:trPr>
          <w:trHeight w:val="300"/>
        </w:trPr>
        <w:tc>
          <w:tcPr>
            <w:tcW w:w="1555" w:type="dxa"/>
            <w:noWrap/>
            <w:hideMark/>
          </w:tcPr>
          <w:p w14:paraId="469FCA62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14:paraId="7B23E24C" w14:textId="77777777" w:rsidR="008515E4" w:rsidRPr="003E6A59" w:rsidRDefault="008515E4" w:rsidP="003C0534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IV</w:t>
            </w:r>
          </w:p>
        </w:tc>
      </w:tr>
    </w:tbl>
    <w:p w14:paraId="5A9B5EEF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left="567"/>
        <w:jc w:val="both"/>
        <w:rPr>
          <w:color w:val="000000" w:themeColor="text1"/>
          <w:highlight w:val="yellow"/>
        </w:rPr>
      </w:pPr>
    </w:p>
    <w:p w14:paraId="1595E413" w14:textId="77777777" w:rsidR="008515E4" w:rsidRPr="003E6A59" w:rsidRDefault="008515E4" w:rsidP="008515E4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Состояние пациента по ШРМ оценивается при поступлении </w:t>
      </w:r>
      <w:r w:rsidRPr="003E6A59">
        <w:rPr>
          <w:color w:val="000000" w:themeColor="text1"/>
        </w:rPr>
        <w:br/>
      </w:r>
      <w:r w:rsidRPr="003E6A59">
        <w:rPr>
          <w:color w:val="000000" w:themeColor="text1"/>
        </w:rPr>
        <w:lastRenderedPageBreak/>
        <w:t>в круглосуточный стационар или дневной стационар по максимально выраженному признаку.</w:t>
      </w:r>
    </w:p>
    <w:p w14:paraId="325B59EF" w14:textId="77777777" w:rsidR="008515E4" w:rsidRPr="003E6A59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14:paraId="75960607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7724371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3B1F30">
        <w:rPr>
          <w:b/>
          <w:color w:val="000000" w:themeColor="text1"/>
        </w:rPr>
        <w:t>Медицинская реабилитация детей с нарушениями слуха без замены речевого процессора системы кохлеарной имплантации</w:t>
      </w:r>
    </w:p>
    <w:p w14:paraId="1591F422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B4F8B07" w14:textId="77777777" w:rsidR="008515E4" w:rsidRPr="00090A52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90A52">
        <w:rPr>
          <w:color w:val="000000" w:themeColor="text1"/>
        </w:rPr>
        <w:t xml:space="preserve">Отнесение к КСГ «Медицинская реабилитация детей с нарушениями слуха без замены речевого процессора системы кохлеарной имплантации» (КСГ st37.015 и ds37.010) осуществляется по коду медицинской услуги B05.028.001 «Услуги по медицинской реабилитации пациента </w:t>
      </w:r>
      <w:r w:rsidRPr="00090A52">
        <w:rPr>
          <w:color w:val="000000" w:themeColor="text1"/>
        </w:rPr>
        <w:br/>
        <w:t>с заболеваниями органа слуха» или B05.046.001 «</w:t>
      </w:r>
      <w:proofErr w:type="spellStart"/>
      <w:r w:rsidRPr="00090A52">
        <w:rPr>
          <w:color w:val="000000" w:themeColor="text1"/>
        </w:rPr>
        <w:t>Слухо</w:t>
      </w:r>
      <w:proofErr w:type="spellEnd"/>
      <w:r w:rsidRPr="00090A52">
        <w:rPr>
          <w:color w:val="000000" w:themeColor="text1"/>
        </w:rPr>
        <w:t>-речевая реабилитация глухих детей с кохлеарным имплантом» в сочетании с двумя классификационными критериями: возраст до 18 лет (код 5) и код классификационного критерия «</w:t>
      </w:r>
      <w:proofErr w:type="spellStart"/>
      <w:r w:rsidRPr="00090A52">
        <w:rPr>
          <w:color w:val="000000" w:themeColor="text1"/>
        </w:rPr>
        <w:t>rbs</w:t>
      </w:r>
      <w:proofErr w:type="spellEnd"/>
      <w:r w:rsidRPr="00090A52">
        <w:rPr>
          <w:color w:val="000000" w:themeColor="text1"/>
        </w:rPr>
        <w:t>».</w:t>
      </w:r>
    </w:p>
    <w:p w14:paraId="55955ABE" w14:textId="77777777" w:rsidR="008515E4" w:rsidRPr="00090A52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90A52">
        <w:rPr>
          <w:color w:val="000000" w:themeColor="text1"/>
        </w:rPr>
        <w:t>Классификационный критерий «</w:t>
      </w:r>
      <w:proofErr w:type="spellStart"/>
      <w:r w:rsidRPr="00090A52">
        <w:rPr>
          <w:color w:val="000000" w:themeColor="text1"/>
        </w:rPr>
        <w:t>rbs</w:t>
      </w:r>
      <w:proofErr w:type="spellEnd"/>
      <w:r w:rsidRPr="00090A52">
        <w:rPr>
          <w:color w:val="000000" w:themeColor="text1"/>
        </w:rPr>
        <w:t xml:space="preserve">» означает обязательное сочетание </w:t>
      </w:r>
      <w:r w:rsidRPr="00090A52">
        <w:rPr>
          <w:color w:val="000000" w:themeColor="text1"/>
        </w:rPr>
        <w:br/>
        <w:t>двух медицинских услуг: B05.069.005 «Разработка индивидуальной программы дефектологической реабилитации» и B05.069.006 «Разработка индивидуальной программы логопедической реабилитации».</w:t>
      </w:r>
    </w:p>
    <w:p w14:paraId="5DC704A3" w14:textId="77777777" w:rsidR="008515E4" w:rsidRPr="00090A52" w:rsidRDefault="008515E4" w:rsidP="008515E4">
      <w:pPr>
        <w:spacing w:after="0"/>
        <w:rPr>
          <w:szCs w:val="24"/>
        </w:rPr>
      </w:pPr>
    </w:p>
    <w:p w14:paraId="3709C459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0CBE49BA" w14:textId="77777777" w:rsidR="008515E4" w:rsidRPr="003B1F30" w:rsidRDefault="008515E4" w:rsidP="008515E4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21. Особенности формирования КСГ для случаев лечения дерматозов (st06.004- st06.007 и ds06.002- ds06.005)</w:t>
      </w:r>
    </w:p>
    <w:p w14:paraId="7B1F0B4E" w14:textId="77777777" w:rsidR="008515E4" w:rsidRPr="003B1F30" w:rsidRDefault="008515E4" w:rsidP="008515E4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</w:p>
    <w:p w14:paraId="7101AC04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Отнесение к КСГ st06.004 и ds06.002 «Лечение дерматозов с применением наружной терапии» производится только по коду МКБ-10 (диагнозу).</w:t>
      </w:r>
    </w:p>
    <w:p w14:paraId="6830F8E1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Отнесение к КСГ st06.005 и ds06.003 «Лечение дерматозов с применением наружной терапии, физиотерапии, плазмафереза», st06.006 и ds06.004 «Лечение дерматозов с применением наружной и системной терапии», st06.007 и ds06.005 «Лечение дерматозов с применением наружной терапии и фототерапии» производится по комбинации кода МКБ-10 (диагноза) и иного классификационного критерия из диапазона 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>1»-«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 xml:space="preserve">9», соответствующего примененному виду терапии в соответствии </w:t>
      </w:r>
      <w:r w:rsidRPr="003B1F30">
        <w:rPr>
          <w:color w:val="000000" w:themeColor="text1"/>
        </w:rPr>
        <w:br/>
        <w:t xml:space="preserve">со справочником «ДКК» файла «Расшифровка групп». Для случаев лечения псориаза в ином классификационном критерии также предусмотрена оценка индекса тяжести и распространенности псориаза (PASI). </w:t>
      </w:r>
    </w:p>
    <w:p w14:paraId="39C8D171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Также в указанные КСГ добавлен код МКБ-10 </w:t>
      </w:r>
      <w:r w:rsidRPr="003B1F30">
        <w:rPr>
          <w:color w:val="000000" w:themeColor="text1"/>
          <w:lang w:val="en-US"/>
        </w:rPr>
        <w:t>C</w:t>
      </w:r>
      <w:r w:rsidRPr="003B1F30">
        <w:rPr>
          <w:color w:val="000000" w:themeColor="text1"/>
        </w:rPr>
        <w:t xml:space="preserve">84.0 - Грибовидный микоз. При этом сочетание кода </w:t>
      </w:r>
      <w:r w:rsidRPr="003B1F30">
        <w:rPr>
          <w:color w:val="000000" w:themeColor="text1"/>
          <w:lang w:val="en-US"/>
        </w:rPr>
        <w:t>C</w:t>
      </w:r>
      <w:r w:rsidRPr="003B1F30">
        <w:rPr>
          <w:color w:val="000000" w:themeColor="text1"/>
        </w:rPr>
        <w:t>84.0 с иным классификационным критерием «derm4», или «derm5», или «derm7», или 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 xml:space="preserve">8» возможно только </w:t>
      </w:r>
      <w:r w:rsidRPr="003B1F30">
        <w:rPr>
          <w:color w:val="000000" w:themeColor="text1"/>
        </w:rPr>
        <w:br/>
        <w:t>при оказании медицинской помощи по профилю «Дерматовенерология».</w:t>
      </w:r>
    </w:p>
    <w:p w14:paraId="68179FA2" w14:textId="77777777" w:rsidR="008515E4" w:rsidRPr="003B1F30" w:rsidRDefault="008515E4" w:rsidP="008515E4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6D5403E8" w14:textId="77777777" w:rsidR="008515E4" w:rsidRPr="003B1F30" w:rsidRDefault="008515E4" w:rsidP="008515E4">
      <w:pPr>
        <w:pStyle w:val="3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lastRenderedPageBreak/>
        <w:t>22. Оплата случаев лечения соматических заболеваний, осложненных старческой астенией</w:t>
      </w:r>
    </w:p>
    <w:p w14:paraId="4B26D75D" w14:textId="77777777" w:rsidR="008515E4" w:rsidRPr="003B1F30" w:rsidRDefault="008515E4" w:rsidP="008515E4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2C20DCD5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st38.001 «Соматические заболевания, осложненные старческой астенией</w:t>
      </w:r>
      <w:proofErr w:type="gramStart"/>
      <w:r w:rsidRPr="003B1F30">
        <w:rPr>
          <w:color w:val="000000" w:themeColor="text1"/>
        </w:rPr>
        <w:t>»</w:t>
      </w:r>
      <w:proofErr w:type="gramEnd"/>
      <w:r w:rsidRPr="003B1F30">
        <w:rPr>
          <w:color w:val="000000" w:themeColor="text1"/>
        </w:rPr>
        <w:t xml:space="preserve"> формируется с учетом двух классификационных критериев –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14:paraId="03C4AD40" w14:textId="77777777" w:rsidR="008515E4" w:rsidRPr="003B1F30" w:rsidRDefault="008515E4" w:rsidP="008515E4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Обязательным условием для оплаты медицинской помощи по данной КСГ также является лечение на геронтологической профильной койке.</w:t>
      </w:r>
    </w:p>
    <w:p w14:paraId="2B3729DF" w14:textId="77777777" w:rsidR="008515E4" w:rsidRPr="003B1F30" w:rsidRDefault="008515E4" w:rsidP="008515E4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7E4E1DA2" w14:textId="77777777" w:rsidR="008515E4" w:rsidRPr="003B1F30" w:rsidRDefault="008515E4" w:rsidP="008515E4">
      <w:pPr>
        <w:pStyle w:val="3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23. Оплата медицинской помощи с применением методов диализа</w:t>
      </w:r>
    </w:p>
    <w:p w14:paraId="15D3D6F3" w14:textId="77777777" w:rsidR="008515E4" w:rsidRPr="003B1F30" w:rsidRDefault="008515E4" w:rsidP="008515E4">
      <w:pPr>
        <w:spacing w:after="0"/>
        <w:contextualSpacing/>
        <w:rPr>
          <w:color w:val="000000" w:themeColor="text1"/>
        </w:rPr>
      </w:pPr>
    </w:p>
    <w:p w14:paraId="7AE9EEEE" w14:textId="77777777" w:rsidR="008515E4" w:rsidRPr="003B1F30" w:rsidRDefault="008515E4" w:rsidP="008515E4">
      <w:pPr>
        <w:spacing w:after="0"/>
        <w:ind w:firstLine="709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Примеры КСГ в стационарных условиях:</w:t>
      </w:r>
    </w:p>
    <w:p w14:paraId="7B802BAD" w14:textId="77777777" w:rsidR="008515E4" w:rsidRPr="003B1F30" w:rsidRDefault="008515E4" w:rsidP="008515E4">
      <w:pPr>
        <w:spacing w:after="0"/>
        <w:ind w:firstLine="709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st18.002 «Формирование, имплантация, реконструкция, удаление, смена доступа для диализа». Группа формируется исходя из соответствующих кодов МКБ-10 и кодов номенклатуры, обозначающих выполнение услуг, обеспечивающих доступ для диализа.</w:t>
      </w:r>
    </w:p>
    <w:p w14:paraId="7F187891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КСГ st18.001 «Почечная недостаточность». </w:t>
      </w:r>
    </w:p>
    <w:p w14:paraId="68D64218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Группа включает острое и устойчивое нарушение функции почек (острая почечная недостаточность и хронические болезни почек). </w:t>
      </w:r>
    </w:p>
    <w:p w14:paraId="7EB27073" w14:textId="77777777" w:rsidR="008515E4" w:rsidRPr="003B1F30" w:rsidRDefault="008515E4" w:rsidP="008515E4">
      <w:pPr>
        <w:spacing w:before="120"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Пример в условиях дневного стационара:</w:t>
      </w:r>
    </w:p>
    <w:p w14:paraId="1E90F4E6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ds18.002 «Лекарственная терапия у пациентов, получающих диализ».</w:t>
      </w:r>
    </w:p>
    <w:p w14:paraId="3A0FDE9E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Данная группа включает в себя затраты на лекарственные препараты для лечения и профилактики осложнений диализа (эритропоэз стимулирующие препараты, препараты железа, фосфат связывающие вещества, </w:t>
      </w:r>
      <w:proofErr w:type="spellStart"/>
      <w:r w:rsidRPr="003B1F30">
        <w:rPr>
          <w:color w:val="000000" w:themeColor="text1"/>
        </w:rPr>
        <w:t>кальцимиметики</w:t>
      </w:r>
      <w:proofErr w:type="spellEnd"/>
      <w:r w:rsidRPr="003B1F30">
        <w:rPr>
          <w:color w:val="000000" w:themeColor="text1"/>
        </w:rPr>
        <w:t>, препараты витамина Д и др.).</w:t>
      </w:r>
    </w:p>
    <w:p w14:paraId="0DDC1CAF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ds18.003 «Формирование, имплантация, удаление, смена доступа для диализа»</w:t>
      </w:r>
    </w:p>
    <w:p w14:paraId="50450B6A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Группа формируется исходя из соответствующих кодов МКБ 10 и кодов номенклатуры, обозначающих выполнение услуг, обеспечивающих доступ для диализа. </w:t>
      </w:r>
    </w:p>
    <w:p w14:paraId="03D3B0F0" w14:textId="77777777" w:rsidR="008515E4" w:rsidRPr="003B1F30" w:rsidRDefault="008515E4" w:rsidP="008515E4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При этом стоимость услуги с учетом количества фактически выполненных услуг прибавляется в рамках одного случая лечения по всем КСГ. Перечень рекомендуемых коэффициентов относительной </w:t>
      </w:r>
      <w:proofErr w:type="spellStart"/>
      <w:r w:rsidRPr="003B1F30">
        <w:rPr>
          <w:color w:val="000000" w:themeColor="text1"/>
        </w:rPr>
        <w:t>затратоемкости</w:t>
      </w:r>
      <w:proofErr w:type="spellEnd"/>
      <w:r w:rsidRPr="003B1F30">
        <w:rPr>
          <w:color w:val="000000" w:themeColor="text1"/>
        </w:rPr>
        <w:t xml:space="preserve"> к базовым тарифам (A18.05.002 «Гемодиализ» и А18.30.001 «</w:t>
      </w:r>
      <w:proofErr w:type="spellStart"/>
      <w:r w:rsidRPr="003B1F30">
        <w:rPr>
          <w:color w:val="000000" w:themeColor="text1"/>
        </w:rPr>
        <w:t>Перитонеальный</w:t>
      </w:r>
      <w:proofErr w:type="spellEnd"/>
      <w:r w:rsidRPr="003B1F30">
        <w:rPr>
          <w:color w:val="000000" w:themeColor="text1"/>
        </w:rPr>
        <w:t xml:space="preserve"> диализ») для оплаты диализа (без учета коэффициента дифференциации), представлен в Приложении </w:t>
      </w:r>
      <w:r w:rsidRPr="00492AEB">
        <w:rPr>
          <w:color w:val="000000" w:themeColor="text1"/>
          <w:szCs w:val="24"/>
        </w:rPr>
        <w:t>2</w:t>
      </w:r>
      <w:r w:rsidRPr="003B1F30">
        <w:rPr>
          <w:color w:val="000000" w:themeColor="text1"/>
        </w:rPr>
        <w:t xml:space="preserve"> к настоящим рекомендациям. Поправочные коэффициенты: КУС, КСЛП, коэффициент специфики распространяются только на КСГ, установленные Программой, и подгруппы в их составе. Применение поправочных коэффициентов к стоимости услуг диализа недопустимо.</w:t>
      </w:r>
    </w:p>
    <w:p w14:paraId="6B3788FA" w14:textId="77777777" w:rsidR="008515E4" w:rsidRPr="00492AEB" w:rsidRDefault="008515E4" w:rsidP="008515E4">
      <w:pPr>
        <w:rPr>
          <w:rFonts w:eastAsia="Times New Roman"/>
          <w:color w:val="000000" w:themeColor="text1"/>
          <w:szCs w:val="20"/>
          <w:lang w:eastAsia="ru-RU"/>
        </w:rPr>
      </w:pPr>
      <w:r w:rsidRPr="00492AEB">
        <w:rPr>
          <w:color w:val="000000" w:themeColor="text1"/>
        </w:rPr>
        <w:br w:type="page"/>
      </w:r>
    </w:p>
    <w:bookmarkEnd w:id="0"/>
    <w:p w14:paraId="52D39145" w14:textId="31432836" w:rsidR="00742E52" w:rsidRDefault="00742E52" w:rsidP="008515E4">
      <w:pPr>
        <w:widowControl w:val="0"/>
        <w:autoSpaceDE w:val="0"/>
        <w:autoSpaceDN w:val="0"/>
        <w:spacing w:after="0"/>
        <w:jc w:val="both"/>
      </w:pPr>
    </w:p>
    <w:sectPr w:rsidR="00742E52" w:rsidSect="003C0534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0FD5"/>
    <w:multiLevelType w:val="multilevel"/>
    <w:tmpl w:val="0D98E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2578B"/>
    <w:multiLevelType w:val="multilevel"/>
    <w:tmpl w:val="943AEC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A2733"/>
    <w:multiLevelType w:val="multilevel"/>
    <w:tmpl w:val="27706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DA429B"/>
    <w:multiLevelType w:val="multilevel"/>
    <w:tmpl w:val="D8DC09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0C3D2A"/>
    <w:multiLevelType w:val="multilevel"/>
    <w:tmpl w:val="6D70E1E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7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10" w15:restartNumberingAfterBreak="0">
    <w:nsid w:val="603068FA"/>
    <w:multiLevelType w:val="multilevel"/>
    <w:tmpl w:val="05BC6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1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0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1647D7"/>
    <w:rsid w:val="00222941"/>
    <w:rsid w:val="00284B94"/>
    <w:rsid w:val="00292CF4"/>
    <w:rsid w:val="002D3FFC"/>
    <w:rsid w:val="0031070D"/>
    <w:rsid w:val="00315BE3"/>
    <w:rsid w:val="0031764D"/>
    <w:rsid w:val="003217CB"/>
    <w:rsid w:val="0037444F"/>
    <w:rsid w:val="003B3627"/>
    <w:rsid w:val="003C0534"/>
    <w:rsid w:val="003C6943"/>
    <w:rsid w:val="004464E5"/>
    <w:rsid w:val="00491C44"/>
    <w:rsid w:val="00535AA9"/>
    <w:rsid w:val="00582F9B"/>
    <w:rsid w:val="005D2672"/>
    <w:rsid w:val="005F0C7F"/>
    <w:rsid w:val="005F3108"/>
    <w:rsid w:val="0060767F"/>
    <w:rsid w:val="006841EB"/>
    <w:rsid w:val="00742E52"/>
    <w:rsid w:val="00745920"/>
    <w:rsid w:val="00793429"/>
    <w:rsid w:val="007E5417"/>
    <w:rsid w:val="008515E4"/>
    <w:rsid w:val="0088463F"/>
    <w:rsid w:val="008A1E93"/>
    <w:rsid w:val="0092334A"/>
    <w:rsid w:val="009362F2"/>
    <w:rsid w:val="0097504B"/>
    <w:rsid w:val="009B7901"/>
    <w:rsid w:val="009E5D9D"/>
    <w:rsid w:val="00A07D5F"/>
    <w:rsid w:val="00A332A1"/>
    <w:rsid w:val="00A6333E"/>
    <w:rsid w:val="00AD43BC"/>
    <w:rsid w:val="00AE1CF2"/>
    <w:rsid w:val="00B477DB"/>
    <w:rsid w:val="00B92D74"/>
    <w:rsid w:val="00BB3268"/>
    <w:rsid w:val="00BB7F94"/>
    <w:rsid w:val="00BF1983"/>
    <w:rsid w:val="00C07C23"/>
    <w:rsid w:val="00C13BDA"/>
    <w:rsid w:val="00C44581"/>
    <w:rsid w:val="00D6337A"/>
    <w:rsid w:val="00D92B97"/>
    <w:rsid w:val="00E34412"/>
    <w:rsid w:val="00EA0B8A"/>
    <w:rsid w:val="00ED2F4F"/>
    <w:rsid w:val="00EE1FDC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4"/>
    <o:shapelayout v:ext="edit">
      <o:idmap v:ext="edit" data="1"/>
      <o:rules v:ext="edit">
        <o:r id="V:Rule41" type="connector" idref="#AutoShape 63"/>
        <o:r id="V:Rule42" type="connector" idref="#Прямая соединительная линия 237"/>
        <o:r id="V:Rule43" type="connector" idref="#Прямая соединительная линия 14"/>
        <o:r id="V:Rule44" type="connector" idref="#Прямая со стрелкой 242"/>
        <o:r id="V:Rule45" type="connector" idref="#Прямая со стрелкой 21"/>
        <o:r id="V:Rule46" type="connector" idref="#Соединительная линия уступом 282"/>
        <o:r id="V:Rule47" type="connector" idref="#Прямая со стрелкой 284"/>
        <o:r id="V:Rule48" type="connector" idref="#Прямая со стрелкой 267"/>
        <o:r id="V:Rule49" type="connector" idref="#Прямая со стрелкой 22"/>
        <o:r id="V:Rule50" type="connector" idref="#Прямая со стрелкой 280"/>
        <o:r id="V:Rule51" type="connector" idref="#Соединительная линия уступом 211"/>
        <o:r id="V:Rule52" type="connector" idref="#Соединительная линия уступом 24"/>
        <o:r id="V:Rule53" type="connector" idref="#Соединительная линия уступом 26"/>
        <o:r id="V:Rule54" type="connector" idref="#Прямая со стрелкой 229"/>
        <o:r id="V:Rule55" type="connector" idref="#Соединительная линия уступом 214"/>
        <o:r id="V:Rule56" type="connector" idref="#Прямая со стрелкой 281"/>
        <o:r id="V:Rule57" type="connector" idref="#Прямая со стрелкой 243"/>
        <o:r id="V:Rule58" type="connector" idref="#Соединительная линия уступом 8"/>
        <o:r id="V:Rule59" type="connector" idref="#Соединительная линия уступом 265"/>
        <o:r id="V:Rule60" type="connector" idref="#Соединительная линия уступом 252"/>
        <o:r id="V:Rule61" type="connector" idref="#Прямая со стрелкой 31"/>
        <o:r id="V:Rule62" type="connector" idref="#Прямая со стрелкой 29"/>
        <o:r id="V:Rule63" type="connector" idref="#Прямая со стрелкой 250"/>
        <o:r id="V:Rule64" type="connector" idref="#Соединительная линия уступом 230"/>
        <o:r id="V:Rule65" type="connector" idref="#Прямая соединительная линия 196"/>
        <o:r id="V:Rule66" type="connector" idref="#Прямая со стрелкой 2"/>
        <o:r id="V:Rule67" type="connector" idref="#Соединительная линия уступом 212"/>
        <o:r id="V:Rule68" type="connector" idref="#Прямая соединительная линия 275"/>
        <o:r id="V:Rule69" type="connector" idref="#Прямая со стрелкой 228"/>
        <o:r id="V:Rule70" type="connector" idref="#Прямая со стрелкой 209"/>
        <o:r id="V:Rule71" type="connector" idref="#Соединительная линия уступом 27"/>
        <o:r id="V:Rule72" type="connector" idref="#Соединительная линия уступом 269"/>
        <o:r id="V:Rule73" type="connector" idref="#Соединительная линия уступом 215"/>
        <o:r id="V:Rule74" type="connector" idref="#Прямая со стрелкой 247"/>
        <o:r id="V:Rule75" type="connector" idref="#Прямая со стрелкой 288"/>
        <o:r id="V:Rule76" type="connector" idref="#Прямая соединительная линия 221"/>
        <o:r id="V:Rule77" type="connector" idref="#Соединительная линия уступом 244"/>
        <o:r id="V:Rule78" type="connector" idref="#Прямая со стрелкой 264"/>
        <o:r id="V:Rule79" type="connector" idref="#Соединительная линия уступом 233"/>
        <o:r id="V:Rule80" type="connector" idref="#Соединительная линия уступом 206"/>
        <o:r id="V:Rule81" type="connector" idref="#Прямая со стрелкой 263"/>
        <o:r id="V:Rule82" type="connector" idref="#Прямая со стрелкой 4"/>
        <o:r id="V:Rule83" type="connector" idref="#Прямая со стрелкой 210"/>
        <o:r id="V:Rule84" type="connector" idref="#Соединительная линия уступом 23"/>
        <o:r id="V:Rule85" type="connector" idref="#Прямая со стрелкой 236"/>
      </o:rules>
    </o:shapelayout>
  </w:shapeDefaults>
  <w:decimalSymbol w:val=","/>
  <w:listSeparator w:val=";"/>
  <w14:docId w14:val="502A5952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0 - РАЗДЕЛ"/>
    <w:basedOn w:val="a2"/>
    <w:next w:val="a2"/>
    <w:link w:val="10"/>
    <w:qFormat/>
    <w:rsid w:val="008515E4"/>
    <w:pPr>
      <w:keepNext/>
      <w:keepLines/>
      <w:spacing w:before="480" w:after="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8515E4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8515E4"/>
    <w:pPr>
      <w:keepNext/>
      <w:keepLines/>
      <w:spacing w:before="40" w:after="0" w:line="259" w:lineRule="auto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8515E4"/>
    <w:pPr>
      <w:keepNext/>
      <w:keepLines/>
      <w:spacing w:before="40" w:after="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8515E4"/>
    <w:pPr>
      <w:keepNext/>
      <w:numPr>
        <w:ilvl w:val="4"/>
        <w:numId w:val="2"/>
      </w:numPr>
      <w:spacing w:before="240" w:after="240" w:line="360" w:lineRule="auto"/>
      <w:jc w:val="left"/>
      <w:outlineLvl w:val="4"/>
    </w:pPr>
    <w:rPr>
      <w:rFonts w:eastAsia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8515E4"/>
    <w:pPr>
      <w:keepNext/>
      <w:numPr>
        <w:ilvl w:val="5"/>
        <w:numId w:val="2"/>
      </w:numPr>
      <w:spacing w:before="240" w:after="240" w:line="360" w:lineRule="auto"/>
      <w:jc w:val="left"/>
      <w:outlineLvl w:val="5"/>
    </w:pPr>
    <w:rPr>
      <w:rFonts w:eastAsia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515E4"/>
    <w:pPr>
      <w:keepNext/>
      <w:keepLines/>
      <w:spacing w:before="200" w:after="0" w:line="360" w:lineRule="auto"/>
      <w:ind w:firstLine="709"/>
      <w:jc w:val="both"/>
      <w:outlineLvl w:val="6"/>
    </w:pPr>
    <w:rPr>
      <w:rFonts w:eastAsia="Times New Roman"/>
      <w:iCs/>
      <w:sz w:val="24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515E4"/>
    <w:pPr>
      <w:keepNext/>
      <w:spacing w:after="0"/>
      <w:ind w:left="1440" w:hanging="1440"/>
      <w:jc w:val="both"/>
      <w:outlineLvl w:val="7"/>
    </w:pPr>
    <w:rPr>
      <w:rFonts w:eastAsia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515E4"/>
    <w:pPr>
      <w:keepNext/>
      <w:keepLines/>
      <w:spacing w:before="200" w:after="0" w:line="259" w:lineRule="auto"/>
      <w:jc w:val="left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2"/>
    <w:link w:val="a7"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rsid w:val="00C13BDA"/>
    <w:rPr>
      <w:rFonts w:ascii="Segoe UI" w:eastAsia="Calibri" w:hAnsi="Segoe UI" w:cs="Segoe UI"/>
      <w:sz w:val="18"/>
      <w:szCs w:val="18"/>
    </w:rPr>
  </w:style>
  <w:style w:type="character" w:customStyle="1" w:styleId="21">
    <w:name w:val="Основной текст (2)_"/>
    <w:basedOn w:val="a3"/>
    <w:link w:val="22"/>
    <w:rsid w:val="00AE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Заголовок №4_"/>
    <w:basedOn w:val="a3"/>
    <w:link w:val="42"/>
    <w:rsid w:val="00AE1C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rsid w:val="00AE1CF2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paragraph" w:customStyle="1" w:styleId="42">
    <w:name w:val="Заголовок №4"/>
    <w:basedOn w:val="a2"/>
    <w:link w:val="41"/>
    <w:rsid w:val="00AE1CF2"/>
    <w:pPr>
      <w:widowControl w:val="0"/>
      <w:shd w:val="clear" w:color="auto" w:fill="FFFFFF"/>
      <w:spacing w:before="300" w:after="420" w:line="0" w:lineRule="atLeast"/>
      <w:ind w:firstLine="580"/>
      <w:jc w:val="both"/>
      <w:outlineLvl w:val="3"/>
    </w:pPr>
    <w:rPr>
      <w:rFonts w:eastAsia="Times New Roman"/>
      <w:b/>
      <w:bCs/>
    </w:rPr>
  </w:style>
  <w:style w:type="table" w:styleId="a8">
    <w:name w:val="Table Grid"/>
    <w:basedOn w:val="a4"/>
    <w:rsid w:val="00AE1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1"/>
    <w:rsid w:val="00AE1CF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C07C2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3"/>
    <w:link w:val="101"/>
    <w:rsid w:val="00C07C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C07C23"/>
    <w:pPr>
      <w:widowControl w:val="0"/>
      <w:shd w:val="clear" w:color="auto" w:fill="FFFFFF"/>
      <w:spacing w:after="0" w:line="322" w:lineRule="exact"/>
      <w:ind w:firstLine="600"/>
      <w:jc w:val="both"/>
    </w:pPr>
    <w:rPr>
      <w:rFonts w:eastAsia="Times New Roman"/>
      <w:i/>
      <w:iCs/>
    </w:rPr>
  </w:style>
  <w:style w:type="character" w:customStyle="1" w:styleId="2115pt">
    <w:name w:val="Основной текст (2) + 11;5 pt;Курсив"/>
    <w:basedOn w:val="21"/>
    <w:rsid w:val="009E5D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3"/>
    <w:link w:val="32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2"/>
    <w:link w:val="31"/>
    <w:rsid w:val="009E5D9D"/>
    <w:pPr>
      <w:widowControl w:val="0"/>
      <w:shd w:val="clear" w:color="auto" w:fill="FFFFFF"/>
      <w:spacing w:after="2520" w:line="307" w:lineRule="exact"/>
      <w:jc w:val="both"/>
    </w:pPr>
    <w:rPr>
      <w:rFonts w:eastAsia="Times New Roman"/>
      <w:b/>
      <w:bCs/>
    </w:rPr>
  </w:style>
  <w:style w:type="character" w:customStyle="1" w:styleId="43">
    <w:name w:val="Подпись к таблице (4)_"/>
    <w:basedOn w:val="a3"/>
    <w:link w:val="44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Подпись к таблице (4)"/>
    <w:basedOn w:val="a2"/>
    <w:link w:val="43"/>
    <w:rsid w:val="009E5D9D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b/>
      <w:bCs/>
    </w:rPr>
  </w:style>
  <w:style w:type="character" w:customStyle="1" w:styleId="10">
    <w:name w:val="Заголовок 1 Знак"/>
    <w:aliases w:val="0 - РАЗДЕЛ Знак"/>
    <w:basedOn w:val="a3"/>
    <w:link w:val="1"/>
    <w:rsid w:val="008515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8515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8515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8515E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851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8515E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8515E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8515E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8515E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15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2"/>
    <w:link w:val="aa"/>
    <w:uiPriority w:val="99"/>
    <w:unhideWhenUsed/>
    <w:rsid w:val="008515E4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3"/>
    <w:link w:val="a9"/>
    <w:uiPriority w:val="99"/>
    <w:rsid w:val="008515E4"/>
  </w:style>
  <w:style w:type="paragraph" w:styleId="ab">
    <w:name w:val="footer"/>
    <w:basedOn w:val="a2"/>
    <w:link w:val="ac"/>
    <w:uiPriority w:val="99"/>
    <w:unhideWhenUsed/>
    <w:rsid w:val="008515E4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3"/>
    <w:link w:val="ab"/>
    <w:uiPriority w:val="99"/>
    <w:rsid w:val="008515E4"/>
  </w:style>
  <w:style w:type="paragraph" w:styleId="ad">
    <w:name w:val="List Paragraph"/>
    <w:basedOn w:val="a2"/>
    <w:link w:val="ae"/>
    <w:uiPriority w:val="34"/>
    <w:qFormat/>
    <w:rsid w:val="008515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af">
    <w:name w:val="annotation reference"/>
    <w:basedOn w:val="a3"/>
    <w:uiPriority w:val="99"/>
    <w:semiHidden/>
    <w:unhideWhenUsed/>
    <w:rsid w:val="008515E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8515E4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8515E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515E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515E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8515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8515E4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customStyle="1" w:styleId="af5">
    <w:name w:val="Другое_"/>
    <w:basedOn w:val="a3"/>
    <w:link w:val="af6"/>
    <w:rsid w:val="008515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8515E4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styleId="af7">
    <w:name w:val="Placeholder Text"/>
    <w:basedOn w:val="a3"/>
    <w:uiPriority w:val="99"/>
    <w:semiHidden/>
    <w:rsid w:val="008515E4"/>
    <w:rPr>
      <w:color w:val="808080"/>
    </w:rPr>
  </w:style>
  <w:style w:type="character" w:styleId="af8">
    <w:name w:val="Hyperlink"/>
    <w:basedOn w:val="a3"/>
    <w:uiPriority w:val="99"/>
    <w:unhideWhenUsed/>
    <w:rsid w:val="008515E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8515E4"/>
    <w:pPr>
      <w:spacing w:after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8515E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8515E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8515E4"/>
  </w:style>
  <w:style w:type="table" w:customStyle="1" w:styleId="13">
    <w:name w:val="Сетка таблицы1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8515E4"/>
  </w:style>
  <w:style w:type="table" w:customStyle="1" w:styleId="25">
    <w:name w:val="Сетка таблицы2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8515E4"/>
    <w:pPr>
      <w:spacing w:after="0" w:line="240" w:lineRule="auto"/>
    </w:pPr>
  </w:style>
  <w:style w:type="table" w:customStyle="1" w:styleId="33">
    <w:name w:val="Сетка таблицы3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5"/>
    <w:uiPriority w:val="99"/>
    <w:semiHidden/>
    <w:unhideWhenUsed/>
    <w:rsid w:val="008515E4"/>
  </w:style>
  <w:style w:type="table" w:customStyle="1" w:styleId="210">
    <w:name w:val="Сетка таблицы21"/>
    <w:basedOn w:val="a4"/>
    <w:next w:val="a8"/>
    <w:uiPriority w:val="59"/>
    <w:rsid w:val="008515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515E4"/>
    <w:rPr>
      <w:color w:val="800080"/>
      <w:u w:val="single"/>
    </w:rPr>
  </w:style>
  <w:style w:type="paragraph" w:customStyle="1" w:styleId="xl63">
    <w:name w:val="xl63"/>
    <w:basedOn w:val="a2"/>
    <w:rsid w:val="008515E4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2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515E4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515E4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515E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2"/>
    <w:uiPriority w:val="99"/>
    <w:rsid w:val="008515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2"/>
    <w:uiPriority w:val="99"/>
    <w:rsid w:val="008515E4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8515E4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8515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8515E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45">
    <w:name w:val="Нет списка4"/>
    <w:next w:val="a5"/>
    <w:uiPriority w:val="99"/>
    <w:semiHidden/>
    <w:unhideWhenUsed/>
    <w:rsid w:val="008515E4"/>
  </w:style>
  <w:style w:type="character" w:customStyle="1" w:styleId="110">
    <w:name w:val="Заголовок 1 Знак1"/>
    <w:aliases w:val="0 - РАЗДЕЛ Знак1"/>
    <w:basedOn w:val="a3"/>
    <w:uiPriority w:val="9"/>
    <w:rsid w:val="008515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8515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8515E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8515E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8515E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8515E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851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8515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jc w:val="both"/>
    </w:pPr>
    <w:rPr>
      <w:sz w:val="24"/>
    </w:rPr>
  </w:style>
  <w:style w:type="paragraph" w:styleId="26">
    <w:name w:val="toc 2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jc w:val="both"/>
    </w:pPr>
    <w:rPr>
      <w:rFonts w:eastAsia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contextualSpacing/>
      <w:jc w:val="both"/>
    </w:pPr>
    <w:rPr>
      <w:sz w:val="24"/>
    </w:rPr>
  </w:style>
  <w:style w:type="paragraph" w:styleId="46">
    <w:name w:val="toc 4"/>
    <w:basedOn w:val="a2"/>
    <w:next w:val="a2"/>
    <w:autoRedefine/>
    <w:uiPriority w:val="39"/>
    <w:semiHidden/>
    <w:unhideWhenUsed/>
    <w:rsid w:val="008515E4"/>
    <w:pPr>
      <w:tabs>
        <w:tab w:val="left" w:pos="1134"/>
        <w:tab w:val="right" w:leader="dot" w:pos="9639"/>
      </w:tabs>
      <w:spacing w:after="0" w:line="360" w:lineRule="auto"/>
      <w:jc w:val="both"/>
    </w:pPr>
    <w:rPr>
      <w:sz w:val="24"/>
      <w:szCs w:val="22"/>
    </w:rPr>
  </w:style>
  <w:style w:type="paragraph" w:styleId="52">
    <w:name w:val="toc 5"/>
    <w:basedOn w:val="a2"/>
    <w:next w:val="a2"/>
    <w:autoRedefine/>
    <w:uiPriority w:val="39"/>
    <w:semiHidden/>
    <w:unhideWhenUsed/>
    <w:rsid w:val="008515E4"/>
    <w:pPr>
      <w:tabs>
        <w:tab w:val="left" w:pos="1701"/>
        <w:tab w:val="right" w:leader="dot" w:pos="9629"/>
      </w:tabs>
      <w:spacing w:after="0" w:line="360" w:lineRule="auto"/>
      <w:jc w:val="both"/>
    </w:pPr>
    <w:rPr>
      <w:sz w:val="24"/>
      <w:szCs w:val="22"/>
    </w:rPr>
  </w:style>
  <w:style w:type="paragraph" w:styleId="62">
    <w:name w:val="toc 6"/>
    <w:basedOn w:val="a2"/>
    <w:next w:val="a2"/>
    <w:autoRedefine/>
    <w:uiPriority w:val="39"/>
    <w:semiHidden/>
    <w:unhideWhenUsed/>
    <w:rsid w:val="008515E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eastAsia="Times New Roman"/>
      <w:sz w:val="24"/>
      <w:szCs w:val="22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320" w:firstLine="709"/>
      <w:jc w:val="both"/>
    </w:pPr>
    <w:rPr>
      <w:rFonts w:eastAsia="Times New Roman"/>
      <w:sz w:val="24"/>
      <w:szCs w:val="22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540" w:firstLine="709"/>
      <w:jc w:val="both"/>
    </w:pPr>
    <w:rPr>
      <w:rFonts w:eastAsia="Times New Roman"/>
      <w:sz w:val="24"/>
      <w:szCs w:val="22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760" w:firstLine="709"/>
      <w:jc w:val="both"/>
    </w:pPr>
    <w:rPr>
      <w:rFonts w:eastAsia="Times New Roman"/>
      <w:sz w:val="24"/>
      <w:szCs w:val="22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8515E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8515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8515E4"/>
    <w:pPr>
      <w:widowControl w:val="0"/>
      <w:spacing w:after="0" w:line="360" w:lineRule="auto"/>
      <w:ind w:firstLine="709"/>
    </w:pPr>
    <w:rPr>
      <w:rFonts w:eastAsia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8515E4"/>
    <w:pPr>
      <w:spacing w:after="0"/>
      <w:ind w:firstLine="709"/>
      <w:jc w:val="both"/>
    </w:pPr>
    <w:rPr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8515E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8515E4"/>
    <w:pPr>
      <w:widowControl w:val="0"/>
      <w:spacing w:after="0"/>
      <w:ind w:firstLine="709"/>
    </w:pPr>
    <w:rPr>
      <w:rFonts w:eastAsia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8515E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8515E4"/>
    <w:pPr>
      <w:spacing w:before="120" w:after="0"/>
      <w:ind w:firstLine="709"/>
      <w:jc w:val="center"/>
    </w:pPr>
    <w:rPr>
      <w:rFonts w:eastAsia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8515E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8515E4"/>
    <w:pPr>
      <w:spacing w:after="0" w:line="240" w:lineRule="exact"/>
      <w:ind w:left="318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8515E4"/>
    <w:pPr>
      <w:spacing w:after="0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8515E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8515E4"/>
    <w:pPr>
      <w:spacing w:after="0"/>
      <w:ind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8515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2"/>
    <w:link w:val="28"/>
    <w:uiPriority w:val="99"/>
    <w:semiHidden/>
    <w:unhideWhenUsed/>
    <w:rsid w:val="008515E4"/>
    <w:pPr>
      <w:widowControl w:val="0"/>
      <w:spacing w:after="0"/>
      <w:ind w:firstLine="176"/>
      <w:jc w:val="both"/>
    </w:pPr>
    <w:rPr>
      <w:rFonts w:eastAsia="Times New Roman"/>
      <w:sz w:val="20"/>
      <w:szCs w:val="20"/>
      <w:lang w:eastAsia="ru-RU"/>
    </w:rPr>
  </w:style>
  <w:style w:type="character" w:customStyle="1" w:styleId="28">
    <w:name w:val="Основной текст 2 Знак"/>
    <w:basedOn w:val="a3"/>
    <w:link w:val="27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3 Знак"/>
    <w:aliases w:val="Знак Знак"/>
    <w:basedOn w:val="a3"/>
    <w:link w:val="37"/>
    <w:uiPriority w:val="99"/>
    <w:semiHidden/>
    <w:locked/>
    <w:rsid w:val="008515E4"/>
    <w:rPr>
      <w:rFonts w:ascii="Calibri" w:eastAsia="Times New Roman" w:hAnsi="Calibri" w:cs="Calibri"/>
      <w:sz w:val="16"/>
      <w:szCs w:val="16"/>
    </w:rPr>
  </w:style>
  <w:style w:type="paragraph" w:styleId="37">
    <w:name w:val="Body Text 3"/>
    <w:aliases w:val="Знак"/>
    <w:basedOn w:val="a2"/>
    <w:link w:val="36"/>
    <w:uiPriority w:val="99"/>
    <w:semiHidden/>
    <w:unhideWhenUsed/>
    <w:rsid w:val="008515E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8515E4"/>
    <w:rPr>
      <w:rFonts w:ascii="Times New Roman" w:eastAsia="Calibri" w:hAnsi="Times New Roman" w:cs="Times New Roman"/>
      <w:sz w:val="16"/>
      <w:szCs w:val="16"/>
    </w:rPr>
  </w:style>
  <w:style w:type="paragraph" w:styleId="29">
    <w:name w:val="Body Text Indent 2"/>
    <w:basedOn w:val="a2"/>
    <w:link w:val="2a"/>
    <w:uiPriority w:val="99"/>
    <w:semiHidden/>
    <w:unhideWhenUsed/>
    <w:rsid w:val="008515E4"/>
    <w:pPr>
      <w:spacing w:after="0" w:line="240" w:lineRule="exact"/>
      <w:ind w:left="460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Indent 3"/>
    <w:basedOn w:val="a2"/>
    <w:link w:val="39"/>
    <w:uiPriority w:val="99"/>
    <w:semiHidden/>
    <w:unhideWhenUsed/>
    <w:rsid w:val="008515E4"/>
    <w:pPr>
      <w:spacing w:after="120" w:line="360" w:lineRule="auto"/>
      <w:ind w:left="283" w:firstLine="709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8515E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8515E4"/>
    <w:pPr>
      <w:spacing w:after="0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8515E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8515E4"/>
    <w:pPr>
      <w:spacing w:after="0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8515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8515E4"/>
  </w:style>
  <w:style w:type="character" w:customStyle="1" w:styleId="ae">
    <w:name w:val="Абзац списка Знак"/>
    <w:link w:val="ad"/>
    <w:uiPriority w:val="34"/>
    <w:locked/>
    <w:rsid w:val="008515E4"/>
  </w:style>
  <w:style w:type="paragraph" w:styleId="afff3">
    <w:name w:val="TOC Heading"/>
    <w:basedOn w:val="1"/>
    <w:next w:val="a2"/>
    <w:uiPriority w:val="39"/>
    <w:semiHidden/>
    <w:unhideWhenUsed/>
    <w:qFormat/>
    <w:rsid w:val="008515E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8515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8515E4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8515E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b">
    <w:name w:val="Подзаголовок 2 Знак"/>
    <w:basedOn w:val="30"/>
    <w:link w:val="2c"/>
    <w:locked/>
    <w:rsid w:val="008515E4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c">
    <w:name w:val="Подзаголовок 2"/>
    <w:basedOn w:val="3"/>
    <w:next w:val="a2"/>
    <w:link w:val="2b"/>
    <w:autoRedefine/>
    <w:rsid w:val="008515E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8515E4"/>
    <w:pPr>
      <w:spacing w:after="0" w:line="360" w:lineRule="auto"/>
      <w:ind w:firstLine="709"/>
      <w:jc w:val="center"/>
    </w:pPr>
    <w:rPr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8515E4"/>
    <w:rPr>
      <w:rFonts w:ascii="Times New Roman" w:eastAsia="Times New Roman" w:hAnsi="Times New Roman" w:cs="Times New Roman"/>
      <w:b/>
      <w:bCs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8515E4"/>
    <w:pPr>
      <w:spacing w:after="0" w:line="360" w:lineRule="auto"/>
      <w:ind w:firstLine="709"/>
      <w:jc w:val="center"/>
    </w:pPr>
    <w:rPr>
      <w:rFonts w:eastAsia="Times New Roman"/>
      <w:b/>
      <w:bCs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8515E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8515E4"/>
    <w:pPr>
      <w:widowControl w:val="0"/>
      <w:spacing w:after="0"/>
      <w:ind w:firstLine="709"/>
      <w:jc w:val="both"/>
    </w:pPr>
    <w:rPr>
      <w:bCs/>
      <w:sz w:val="24"/>
      <w:lang w:bidi="en-US"/>
    </w:rPr>
  </w:style>
  <w:style w:type="character" w:customStyle="1" w:styleId="Char">
    <w:name w:val="Россия Char"/>
    <w:basedOn w:val="a3"/>
    <w:link w:val="afff9"/>
    <w:locked/>
    <w:rsid w:val="008515E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8515E4"/>
    <w:pPr>
      <w:spacing w:after="0" w:line="360" w:lineRule="auto"/>
      <w:ind w:firstLine="709"/>
      <w:jc w:val="both"/>
    </w:pPr>
    <w:rPr>
      <w:rFonts w:eastAsiaTheme="minorHAnsi"/>
      <w:szCs w:val="22"/>
    </w:rPr>
  </w:style>
  <w:style w:type="paragraph" w:customStyle="1" w:styleId="Pa15">
    <w:name w:val="Pa15"/>
    <w:basedOn w:val="a2"/>
    <w:next w:val="a2"/>
    <w:uiPriority w:val="99"/>
    <w:rsid w:val="008515E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515E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8515E4"/>
    <w:pPr>
      <w:spacing w:before="120" w:after="12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851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8515E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8515E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8515E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8515E4"/>
    <w:pPr>
      <w:keepLines/>
      <w:suppressAutoHyphens/>
      <w:spacing w:after="0" w:line="360" w:lineRule="auto"/>
      <w:ind w:firstLine="709"/>
      <w:jc w:val="center"/>
    </w:pPr>
    <w:rPr>
      <w:rFonts w:eastAsia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8515E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8515E4"/>
    <w:pPr>
      <w:keepNext/>
      <w:widowControl w:val="0"/>
      <w:spacing w:after="0"/>
      <w:ind w:firstLine="709"/>
    </w:pPr>
    <w:rPr>
      <w:rFonts w:eastAsia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8515E4"/>
    <w:pPr>
      <w:tabs>
        <w:tab w:val="center" w:pos="4153"/>
        <w:tab w:val="right" w:pos="8306"/>
      </w:tabs>
      <w:autoSpaceDE w:val="0"/>
      <w:autoSpaceDN w:val="0"/>
      <w:adjustRightInd w:val="0"/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8515E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8515E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8515E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8515E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8515E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eastAsiaTheme="minorHAnsi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85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8515E4"/>
    <w:pPr>
      <w:widowControl w:val="0"/>
      <w:spacing w:after="120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8515E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eastAsia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basedOn w:val="a3"/>
    <w:link w:val="131"/>
    <w:semiHidden/>
    <w:locked/>
    <w:rsid w:val="008515E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8515E4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8515E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8515E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2"/>
      <w:szCs w:val="22"/>
    </w:rPr>
  </w:style>
  <w:style w:type="character" w:customStyle="1" w:styleId="afffe">
    <w:name w:val="Сноска_"/>
    <w:basedOn w:val="a3"/>
    <w:link w:val="affff"/>
    <w:semiHidden/>
    <w:locked/>
    <w:rsid w:val="008515E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8515E4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8515E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8515E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a">
    <w:name w:val="Основной текст3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8515E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8515E4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8515E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8515E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8515E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8515E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8515E4"/>
    <w:pPr>
      <w:widowControl w:val="0"/>
      <w:shd w:val="clear" w:color="auto" w:fill="FFFFFF"/>
      <w:spacing w:after="0" w:line="0" w:lineRule="atLeast"/>
      <w:ind w:firstLine="709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8515E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8515E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8515E4"/>
    <w:pPr>
      <w:pBdr>
        <w:bottom w:val="single" w:sz="6" w:space="0" w:color="6B90DA"/>
      </w:pBd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8515E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8515E4"/>
    <w:pPr>
      <w:spacing w:before="100" w:beforeAutospacing="1" w:after="100" w:afterAutospacing="1"/>
      <w:ind w:left="30" w:right="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8515E4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8515E4"/>
    <w:pPr>
      <w:shd w:val="clear" w:color="auto" w:fill="E4EFFB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8515E4"/>
    <w:pPr>
      <w:spacing w:after="100" w:afterAutospacing="1"/>
      <w:ind w:firstLine="709"/>
      <w:jc w:val="both"/>
    </w:pPr>
    <w:rPr>
      <w:rFonts w:eastAsia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8515E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8515E4"/>
    <w:pPr>
      <w:shd w:val="clear" w:color="auto" w:fill="FFFFFF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8515E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8515E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8515E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8515E4"/>
    <w:pPr>
      <w:shd w:val="clear" w:color="auto" w:fill="AAAAAA"/>
      <w:spacing w:before="90" w:after="9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8515E4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8515E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8515E4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8515E4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8515E4"/>
    <w:pPr>
      <w:spacing w:before="9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8515E4"/>
    <w:pPr>
      <w:spacing w:before="9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8515E4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8515E4"/>
    <w:pPr>
      <w:spacing w:before="6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8515E4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8515E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8515E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8515E4"/>
    <w:pPr>
      <w:spacing w:before="60" w:after="6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8515E4"/>
    <w:pPr>
      <w:spacing w:before="30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8515E4"/>
    <w:pPr>
      <w:shd w:val="clear" w:color="auto" w:fill="29910D"/>
      <w:spacing w:before="180" w:after="0"/>
      <w:ind w:firstLine="709"/>
      <w:jc w:val="both"/>
    </w:pPr>
    <w:rPr>
      <w:rFonts w:eastAsia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8515E4"/>
    <w:pPr>
      <w:spacing w:after="0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8515E4"/>
    <w:pPr>
      <w:spacing w:after="0"/>
      <w:ind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8515E4"/>
    <w:pPr>
      <w:spacing w:after="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8515E4"/>
    <w:pPr>
      <w:spacing w:before="225" w:after="75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8515E4"/>
    <w:pPr>
      <w:spacing w:after="0"/>
      <w:ind w:firstLine="709"/>
    </w:pPr>
    <w:rPr>
      <w:rFonts w:eastAsia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8515E4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8515E4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8515E4"/>
    <w:pPr>
      <w:shd w:val="clear" w:color="auto" w:fill="C9D7F1"/>
      <w:spacing w:after="0"/>
      <w:ind w:left="-45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8515E4"/>
    <w:pPr>
      <w:shd w:val="clear" w:color="auto" w:fill="C9D7F1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8515E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/>
      <w:ind w:left="-30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8515E4"/>
    <w:pPr>
      <w:pBdr>
        <w:left w:val="single" w:sz="12" w:space="0" w:color="FF0000"/>
      </w:pBdr>
      <w:spacing w:after="0"/>
      <w:ind w:lef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8515E4"/>
    <w:pPr>
      <w:pBdr>
        <w:right w:val="single" w:sz="12" w:space="0" w:color="FF0000"/>
      </w:pBdr>
      <w:spacing w:after="0"/>
      <w:ind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00">
    <w:name w:val="2f0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8515E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8515E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8515E4"/>
    <w:pPr>
      <w:spacing w:before="100" w:beforeAutospacing="1" w:after="115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8515E4"/>
    <w:pPr>
      <w:widowControl w:val="0"/>
      <w:spacing w:after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8515E4"/>
    <w:pPr>
      <w:widowControl w:val="0"/>
      <w:spacing w:after="0"/>
      <w:ind w:firstLine="709"/>
      <w:jc w:val="both"/>
    </w:pPr>
    <w:rPr>
      <w:rFonts w:ascii="Calibri" w:hAnsi="Calibri"/>
      <w:sz w:val="24"/>
      <w:szCs w:val="22"/>
      <w:lang w:val="en-US"/>
    </w:rPr>
  </w:style>
  <w:style w:type="paragraph" w:customStyle="1" w:styleId="213">
    <w:name w:val="Заголовок 21"/>
    <w:basedOn w:val="a2"/>
    <w:uiPriority w:val="1"/>
    <w:rsid w:val="008515E4"/>
    <w:pPr>
      <w:widowControl w:val="0"/>
      <w:spacing w:after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8515E4"/>
    <w:pPr>
      <w:pageBreakBefore/>
      <w:numPr>
        <w:ilvl w:val="1"/>
        <w:numId w:val="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8515E4"/>
    <w:pPr>
      <w:spacing w:after="0" w:line="360" w:lineRule="auto"/>
      <w:ind w:left="-141" w:firstLine="709"/>
      <w:jc w:val="both"/>
      <w:outlineLvl w:val="1"/>
    </w:pPr>
    <w:rPr>
      <w:color w:val="000000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8515E4"/>
    <w:pPr>
      <w:numPr>
        <w:ilvl w:val="2"/>
        <w:numId w:val="4"/>
      </w:numPr>
      <w:spacing w:after="0" w:line="360" w:lineRule="auto"/>
      <w:jc w:val="both"/>
      <w:outlineLvl w:val="2"/>
    </w:pPr>
    <w:rPr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8515E4"/>
    <w:pPr>
      <w:numPr>
        <w:ilvl w:val="3"/>
        <w:numId w:val="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8515E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8515E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8515E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8515E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</w:rPr>
  </w:style>
  <w:style w:type="character" w:customStyle="1" w:styleId="affff3">
    <w:name w:val="!Текст Знак"/>
    <w:link w:val="affff4"/>
    <w:locked/>
    <w:rsid w:val="008515E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8515E4"/>
    <w:pPr>
      <w:spacing w:after="0" w:line="360" w:lineRule="auto"/>
      <w:jc w:val="both"/>
    </w:pPr>
    <w:rPr>
      <w:rFonts w:ascii="Times New Roman CYR" w:eastAsiaTheme="minorHAnsi" w:hAnsi="Times New Roman CYR" w:cs="Times New Roman CYR"/>
    </w:rPr>
  </w:style>
  <w:style w:type="paragraph" w:customStyle="1" w:styleId="consplusnormal0">
    <w:name w:val="consplusnormal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8515E4"/>
    <w:pPr>
      <w:spacing w:after="0"/>
      <w:ind w:firstLine="426"/>
      <w:jc w:val="center"/>
    </w:pPr>
    <w:rPr>
      <w:rFonts w:eastAsia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8515E4"/>
    <w:pPr>
      <w:spacing w:before="144" w:after="288"/>
      <w:jc w:val="both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8515E4"/>
    <w:pPr>
      <w:widowControl w:val="0"/>
      <w:autoSpaceDE w:val="0"/>
      <w:autoSpaceDN w:val="0"/>
      <w:adjustRightInd w:val="0"/>
      <w:spacing w:after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8515E4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8515E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8515E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8515E4"/>
    <w:pPr>
      <w:spacing w:after="0" w:line="360" w:lineRule="auto"/>
      <w:ind w:firstLine="540"/>
      <w:jc w:val="center"/>
    </w:pPr>
    <w:rPr>
      <w:rFonts w:ascii="Calibri" w:hAnsi="Calibri"/>
      <w:b/>
      <w:bCs/>
    </w:rPr>
  </w:style>
  <w:style w:type="paragraph" w:customStyle="1" w:styleId="tekstob">
    <w:name w:val="tekstob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3">
    <w:name w:val="xl73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8515E4"/>
    <w:pPr>
      <w:spacing w:after="0"/>
      <w:ind w:left="720"/>
      <w:contextualSpacing/>
      <w:jc w:val="left"/>
    </w:pPr>
    <w:rPr>
      <w:rFonts w:eastAsia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8515E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8515E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8515E4"/>
  </w:style>
  <w:style w:type="character" w:customStyle="1" w:styleId="jrnl">
    <w:name w:val="jrnl"/>
    <w:basedOn w:val="a3"/>
    <w:rsid w:val="008515E4"/>
  </w:style>
  <w:style w:type="character" w:customStyle="1" w:styleId="A40">
    <w:name w:val="A4"/>
    <w:uiPriority w:val="99"/>
    <w:rsid w:val="008515E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8515E4"/>
  </w:style>
  <w:style w:type="character" w:customStyle="1" w:styleId="hps">
    <w:name w:val="hps"/>
    <w:rsid w:val="008515E4"/>
  </w:style>
  <w:style w:type="character" w:customStyle="1" w:styleId="A60">
    <w:name w:val="A6"/>
    <w:uiPriority w:val="99"/>
    <w:rsid w:val="008515E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8515E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8515E4"/>
  </w:style>
  <w:style w:type="character" w:customStyle="1" w:styleId="citation-abbreviation">
    <w:name w:val="citation-abbreviation"/>
    <w:basedOn w:val="a3"/>
    <w:rsid w:val="008515E4"/>
  </w:style>
  <w:style w:type="character" w:customStyle="1" w:styleId="citation-publication-date">
    <w:name w:val="citation-publication-date"/>
    <w:basedOn w:val="a3"/>
    <w:rsid w:val="008515E4"/>
  </w:style>
  <w:style w:type="character" w:customStyle="1" w:styleId="citation-volume">
    <w:name w:val="citation-volume"/>
    <w:basedOn w:val="a3"/>
    <w:rsid w:val="008515E4"/>
  </w:style>
  <w:style w:type="character" w:customStyle="1" w:styleId="citation-issue">
    <w:name w:val="citation-issue"/>
    <w:basedOn w:val="a3"/>
    <w:rsid w:val="008515E4"/>
  </w:style>
  <w:style w:type="character" w:customStyle="1" w:styleId="citation-flpages">
    <w:name w:val="citation-flpages"/>
    <w:basedOn w:val="a3"/>
    <w:rsid w:val="008515E4"/>
  </w:style>
  <w:style w:type="character" w:customStyle="1" w:styleId="1f1">
    <w:name w:val="Верхний колонтитул Знак1"/>
    <w:basedOn w:val="a3"/>
    <w:locked/>
    <w:rsid w:val="008515E4"/>
  </w:style>
  <w:style w:type="character" w:customStyle="1" w:styleId="1f2">
    <w:name w:val="Текст примечания Знак1"/>
    <w:basedOn w:val="a3"/>
    <w:uiPriority w:val="99"/>
    <w:semiHidden/>
    <w:locked/>
    <w:rsid w:val="008515E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8515E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8515E4"/>
  </w:style>
  <w:style w:type="character" w:customStyle="1" w:styleId="blk">
    <w:name w:val="blk"/>
    <w:basedOn w:val="a3"/>
    <w:rsid w:val="008515E4"/>
  </w:style>
  <w:style w:type="character" w:customStyle="1" w:styleId="FontStyle25">
    <w:name w:val="Font Style25"/>
    <w:uiPriority w:val="99"/>
    <w:rsid w:val="008515E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8515E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8515E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8515E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8515E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8515E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8515E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8515E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8515E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8515E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8515E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8515E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8515E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8515E4"/>
  </w:style>
  <w:style w:type="character" w:customStyle="1" w:styleId="r">
    <w:name w:val="r"/>
    <w:basedOn w:val="a3"/>
    <w:rsid w:val="008515E4"/>
  </w:style>
  <w:style w:type="character" w:customStyle="1" w:styleId="affff9">
    <w:name w:val="Основной текст + Курсив"/>
    <w:basedOn w:val="af4"/>
    <w:rsid w:val="008515E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8515E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8515E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8515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8515E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8515E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c">
    <w:name w:val="Подпись к таблице (3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d">
    <w:name w:val="Подпись к таблице (3)"/>
    <w:basedOn w:val="3c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8515E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8515E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8515E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e">
    <w:name w:val="Подпись к картинке (3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f1">
    <w:name w:val="Подпись к картинке (3)"/>
    <w:basedOn w:val="3e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7">
    <w:name w:val="Подпись к картинке (4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8">
    <w:name w:val="Подпись к картинке (4) + Курсив"/>
    <w:basedOn w:val="47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9">
    <w:name w:val="Подпись к картинке (4)"/>
    <w:basedOn w:val="47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8515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2">
    <w:name w:val="Основной текст (10) + Не курсив"/>
    <w:basedOn w:val="10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32">
    <w:name w:val="Основной текст (13) + Курсив"/>
    <w:basedOn w:val="130"/>
    <w:rsid w:val="008515E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2">
    <w:name w:val="Заголовок №3_"/>
    <w:basedOn w:val="a3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3">
    <w:name w:val="Заголовок №3"/>
    <w:basedOn w:val="3f2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1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8515E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8515E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8515E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8515E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8515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8515E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c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8515E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8515E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8515E4"/>
  </w:style>
  <w:style w:type="character" w:customStyle="1" w:styleId="2b0">
    <w:name w:val="2b"/>
    <w:basedOn w:val="a3"/>
    <w:rsid w:val="008515E4"/>
  </w:style>
  <w:style w:type="character" w:customStyle="1" w:styleId="30pt0">
    <w:name w:val="30pt"/>
    <w:basedOn w:val="a3"/>
    <w:rsid w:val="008515E4"/>
  </w:style>
  <w:style w:type="character" w:customStyle="1" w:styleId="490">
    <w:name w:val="49"/>
    <w:basedOn w:val="a3"/>
    <w:rsid w:val="008515E4"/>
  </w:style>
  <w:style w:type="character" w:customStyle="1" w:styleId="arialnarrow6pt3">
    <w:name w:val="arialnarrow6pt3"/>
    <w:basedOn w:val="a3"/>
    <w:rsid w:val="008515E4"/>
  </w:style>
  <w:style w:type="character" w:customStyle="1" w:styleId="a50">
    <w:name w:val="a5"/>
    <w:basedOn w:val="a3"/>
    <w:rsid w:val="008515E4"/>
  </w:style>
  <w:style w:type="character" w:customStyle="1" w:styleId="a61">
    <w:name w:val="a6"/>
    <w:basedOn w:val="a3"/>
    <w:rsid w:val="008515E4"/>
  </w:style>
  <w:style w:type="character" w:customStyle="1" w:styleId="455pt">
    <w:name w:val="455pt"/>
    <w:basedOn w:val="a3"/>
    <w:rsid w:val="008515E4"/>
  </w:style>
  <w:style w:type="character" w:customStyle="1" w:styleId="455pt0">
    <w:name w:val="455pt0"/>
    <w:basedOn w:val="a3"/>
    <w:rsid w:val="008515E4"/>
  </w:style>
  <w:style w:type="character" w:customStyle="1" w:styleId="arialnarrow6pt2">
    <w:name w:val="arialnarrow6pt2"/>
    <w:basedOn w:val="a3"/>
    <w:rsid w:val="008515E4"/>
  </w:style>
  <w:style w:type="character" w:customStyle="1" w:styleId="720">
    <w:name w:val="720"/>
    <w:basedOn w:val="a3"/>
    <w:rsid w:val="008515E4"/>
  </w:style>
  <w:style w:type="character" w:customStyle="1" w:styleId="a10">
    <w:name w:val="a1"/>
    <w:basedOn w:val="a3"/>
    <w:rsid w:val="008515E4"/>
  </w:style>
  <w:style w:type="character" w:customStyle="1" w:styleId="570">
    <w:name w:val="57"/>
    <w:basedOn w:val="a3"/>
    <w:rsid w:val="008515E4"/>
  </w:style>
  <w:style w:type="character" w:customStyle="1" w:styleId="230pt">
    <w:name w:val="230pt"/>
    <w:basedOn w:val="a3"/>
    <w:rsid w:val="008515E4"/>
  </w:style>
  <w:style w:type="character" w:customStyle="1" w:styleId="1500">
    <w:name w:val="150"/>
    <w:basedOn w:val="a3"/>
    <w:rsid w:val="008515E4"/>
  </w:style>
  <w:style w:type="character" w:customStyle="1" w:styleId="corbel0">
    <w:name w:val="corbel0"/>
    <w:basedOn w:val="a3"/>
    <w:rsid w:val="008515E4"/>
  </w:style>
  <w:style w:type="character" w:customStyle="1" w:styleId="650">
    <w:name w:val="65"/>
    <w:basedOn w:val="a3"/>
    <w:rsid w:val="008515E4"/>
  </w:style>
  <w:style w:type="character" w:customStyle="1" w:styleId="1510">
    <w:name w:val="151"/>
    <w:basedOn w:val="a3"/>
    <w:rsid w:val="008515E4"/>
  </w:style>
  <w:style w:type="character" w:customStyle="1" w:styleId="a80">
    <w:name w:val="a8"/>
    <w:basedOn w:val="a3"/>
    <w:rsid w:val="008515E4"/>
  </w:style>
  <w:style w:type="character" w:customStyle="1" w:styleId="50pt">
    <w:name w:val="50pt"/>
    <w:basedOn w:val="a3"/>
    <w:rsid w:val="008515E4"/>
  </w:style>
  <w:style w:type="character" w:customStyle="1" w:styleId="230pt0">
    <w:name w:val="230pt0"/>
    <w:basedOn w:val="a3"/>
    <w:rsid w:val="008515E4"/>
  </w:style>
  <w:style w:type="character" w:customStyle="1" w:styleId="293">
    <w:name w:val="293"/>
    <w:basedOn w:val="a3"/>
    <w:rsid w:val="008515E4"/>
  </w:style>
  <w:style w:type="character" w:customStyle="1" w:styleId="287">
    <w:name w:val="287"/>
    <w:basedOn w:val="a3"/>
    <w:rsid w:val="008515E4"/>
  </w:style>
  <w:style w:type="character" w:customStyle="1" w:styleId="294">
    <w:name w:val="294"/>
    <w:basedOn w:val="a3"/>
    <w:rsid w:val="008515E4"/>
  </w:style>
  <w:style w:type="character" w:customStyle="1" w:styleId="164">
    <w:name w:val="164"/>
    <w:basedOn w:val="a3"/>
    <w:rsid w:val="008515E4"/>
  </w:style>
  <w:style w:type="character" w:customStyle="1" w:styleId="33105pt">
    <w:name w:val="33105pt"/>
    <w:basedOn w:val="a3"/>
    <w:rsid w:val="008515E4"/>
  </w:style>
  <w:style w:type="character" w:customStyle="1" w:styleId="284">
    <w:name w:val="284"/>
    <w:basedOn w:val="a3"/>
    <w:rsid w:val="008515E4"/>
  </w:style>
  <w:style w:type="character" w:customStyle="1" w:styleId="33105pt0">
    <w:name w:val="33105pt0"/>
    <w:basedOn w:val="a3"/>
    <w:rsid w:val="008515E4"/>
  </w:style>
  <w:style w:type="character" w:customStyle="1" w:styleId="721">
    <w:name w:val="721"/>
    <w:basedOn w:val="a3"/>
    <w:rsid w:val="008515E4"/>
  </w:style>
  <w:style w:type="character" w:customStyle="1" w:styleId="290">
    <w:name w:val="29"/>
    <w:basedOn w:val="a3"/>
    <w:rsid w:val="008515E4"/>
  </w:style>
  <w:style w:type="character" w:customStyle="1" w:styleId="153">
    <w:name w:val="153"/>
    <w:basedOn w:val="a3"/>
    <w:rsid w:val="008515E4"/>
  </w:style>
  <w:style w:type="character" w:customStyle="1" w:styleId="630">
    <w:name w:val="63"/>
    <w:basedOn w:val="a3"/>
    <w:rsid w:val="008515E4"/>
  </w:style>
  <w:style w:type="character" w:customStyle="1" w:styleId="280">
    <w:name w:val="28"/>
    <w:basedOn w:val="a3"/>
    <w:rsid w:val="008515E4"/>
  </w:style>
  <w:style w:type="character" w:customStyle="1" w:styleId="352">
    <w:name w:val="35"/>
    <w:basedOn w:val="a3"/>
    <w:rsid w:val="008515E4"/>
  </w:style>
  <w:style w:type="character" w:customStyle="1" w:styleId="arialnarrow65pt1">
    <w:name w:val="arialnarrow65pt1"/>
    <w:basedOn w:val="a3"/>
    <w:rsid w:val="008515E4"/>
  </w:style>
  <w:style w:type="character" w:customStyle="1" w:styleId="a71">
    <w:name w:val="a7"/>
    <w:basedOn w:val="a3"/>
    <w:rsid w:val="008515E4"/>
  </w:style>
  <w:style w:type="character" w:customStyle="1" w:styleId="710">
    <w:name w:val="71"/>
    <w:basedOn w:val="a3"/>
    <w:rsid w:val="008515E4"/>
  </w:style>
  <w:style w:type="character" w:customStyle="1" w:styleId="ab0">
    <w:name w:val="ab"/>
    <w:basedOn w:val="a3"/>
    <w:rsid w:val="008515E4"/>
  </w:style>
  <w:style w:type="character" w:customStyle="1" w:styleId="arialnarrow65pt2">
    <w:name w:val="arialnarrow65pt2"/>
    <w:basedOn w:val="a3"/>
    <w:rsid w:val="008515E4"/>
  </w:style>
  <w:style w:type="character" w:customStyle="1" w:styleId="ac0">
    <w:name w:val="ac"/>
    <w:basedOn w:val="a3"/>
    <w:rsid w:val="008515E4"/>
  </w:style>
  <w:style w:type="character" w:customStyle="1" w:styleId="223">
    <w:name w:val="22"/>
    <w:basedOn w:val="a3"/>
    <w:rsid w:val="008515E4"/>
  </w:style>
  <w:style w:type="character" w:customStyle="1" w:styleId="440">
    <w:name w:val="44"/>
    <w:basedOn w:val="a3"/>
    <w:rsid w:val="008515E4"/>
  </w:style>
  <w:style w:type="character" w:customStyle="1" w:styleId="1010">
    <w:name w:val="101"/>
    <w:basedOn w:val="a3"/>
    <w:rsid w:val="008515E4"/>
  </w:style>
  <w:style w:type="character" w:customStyle="1" w:styleId="2410">
    <w:name w:val="241"/>
    <w:basedOn w:val="a3"/>
    <w:rsid w:val="008515E4"/>
  </w:style>
  <w:style w:type="character" w:customStyle="1" w:styleId="2811pt">
    <w:name w:val="2811pt"/>
    <w:basedOn w:val="a3"/>
    <w:rsid w:val="008515E4"/>
  </w:style>
  <w:style w:type="character" w:customStyle="1" w:styleId="281">
    <w:name w:val="281"/>
    <w:basedOn w:val="a3"/>
    <w:rsid w:val="008515E4"/>
  </w:style>
  <w:style w:type="character" w:customStyle="1" w:styleId="450">
    <w:name w:val="45"/>
    <w:basedOn w:val="a3"/>
    <w:rsid w:val="008515E4"/>
  </w:style>
  <w:style w:type="character" w:customStyle="1" w:styleId="4d">
    <w:name w:val="4d"/>
    <w:basedOn w:val="a3"/>
    <w:rsid w:val="008515E4"/>
  </w:style>
  <w:style w:type="character" w:customStyle="1" w:styleId="5210">
    <w:name w:val="521"/>
    <w:basedOn w:val="a3"/>
    <w:rsid w:val="008515E4"/>
  </w:style>
  <w:style w:type="character" w:customStyle="1" w:styleId="1610">
    <w:name w:val="161"/>
    <w:basedOn w:val="a3"/>
    <w:rsid w:val="008515E4"/>
  </w:style>
  <w:style w:type="character" w:customStyle="1" w:styleId="a90">
    <w:name w:val="a9"/>
    <w:basedOn w:val="a3"/>
    <w:rsid w:val="008515E4"/>
  </w:style>
  <w:style w:type="character" w:customStyle="1" w:styleId="af20">
    <w:name w:val="af2"/>
    <w:basedOn w:val="a3"/>
    <w:rsid w:val="008515E4"/>
  </w:style>
  <w:style w:type="character" w:customStyle="1" w:styleId="2610">
    <w:name w:val="261"/>
    <w:basedOn w:val="a3"/>
    <w:rsid w:val="008515E4"/>
  </w:style>
  <w:style w:type="character" w:customStyle="1" w:styleId="1600">
    <w:name w:val="160"/>
    <w:basedOn w:val="a3"/>
    <w:rsid w:val="008515E4"/>
  </w:style>
  <w:style w:type="character" w:customStyle="1" w:styleId="longtext">
    <w:name w:val="long_text"/>
    <w:basedOn w:val="a3"/>
    <w:rsid w:val="008515E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1"/>
    <w:rsid w:val="008515E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8515E4"/>
  </w:style>
  <w:style w:type="character" w:customStyle="1" w:styleId="216">
    <w:name w:val="Основной текст 2 Знак1"/>
    <w:basedOn w:val="a3"/>
    <w:uiPriority w:val="99"/>
    <w:semiHidden/>
    <w:rsid w:val="008515E4"/>
  </w:style>
  <w:style w:type="character" w:customStyle="1" w:styleId="217">
    <w:name w:val="Основной текст с отступом 2 Знак1"/>
    <w:basedOn w:val="a3"/>
    <w:uiPriority w:val="99"/>
    <w:semiHidden/>
    <w:rsid w:val="008515E4"/>
  </w:style>
  <w:style w:type="character" w:customStyle="1" w:styleId="afffff2">
    <w:name w:val="Гипертекстовая ссылка"/>
    <w:basedOn w:val="a3"/>
    <w:uiPriority w:val="99"/>
    <w:rsid w:val="008515E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8515E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8515E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8515E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8515E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8515E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8515E4"/>
  </w:style>
  <w:style w:type="character" w:customStyle="1" w:styleId="HTML1">
    <w:name w:val="Стандартный HTML Знак1"/>
    <w:basedOn w:val="a3"/>
    <w:uiPriority w:val="99"/>
    <w:semiHidden/>
    <w:rsid w:val="008515E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8515E4"/>
  </w:style>
  <w:style w:type="character" w:customStyle="1" w:styleId="hl1">
    <w:name w:val="hl1"/>
    <w:rsid w:val="008515E4"/>
    <w:rPr>
      <w:color w:val="4682B4"/>
    </w:rPr>
  </w:style>
  <w:style w:type="character" w:customStyle="1" w:styleId="span">
    <w:name w:val="span"/>
    <w:rsid w:val="008515E4"/>
  </w:style>
  <w:style w:type="character" w:customStyle="1" w:styleId="1f6">
    <w:name w:val="Название Знак1"/>
    <w:basedOn w:val="a3"/>
    <w:uiPriority w:val="10"/>
    <w:rsid w:val="008515E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8515E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8"/>
    <w:uiPriority w:val="3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8515E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8515E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851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8515E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515E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8"/>
    <w:rsid w:val="00851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8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39</Pages>
  <Words>12652</Words>
  <Characters>72122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45</cp:revision>
  <cp:lastPrinted>2019-12-30T08:26:00Z</cp:lastPrinted>
  <dcterms:created xsi:type="dcterms:W3CDTF">2016-01-18T08:06:00Z</dcterms:created>
  <dcterms:modified xsi:type="dcterms:W3CDTF">2024-04-16T10:23:00Z</dcterms:modified>
</cp:coreProperties>
</file>