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9365" w14:textId="77777777" w:rsidR="00C9789F" w:rsidRPr="00C9789F" w:rsidRDefault="00C9789F" w:rsidP="00C9789F">
      <w:pPr>
        <w:shd w:val="clear" w:color="auto" w:fill="FFFFFF"/>
        <w:spacing w:after="0" w:line="240" w:lineRule="auto"/>
        <w:outlineLvl w:val="1"/>
        <w:rPr>
          <w:rFonts w:ascii="Arial" w:eastAsia="Times New Roman" w:hAnsi="Arial" w:cs="Arial"/>
          <w:color w:val="4F575C"/>
          <w:sz w:val="45"/>
          <w:szCs w:val="45"/>
          <w:lang w:eastAsia="ru-RU"/>
        </w:rPr>
      </w:pPr>
      <w:r w:rsidRPr="00C9789F">
        <w:rPr>
          <w:rFonts w:ascii="Arial" w:eastAsia="Times New Roman" w:hAnsi="Arial" w:cs="Arial"/>
          <w:color w:val="4F575C"/>
          <w:sz w:val="45"/>
          <w:szCs w:val="45"/>
          <w:lang w:eastAsia="ru-RU"/>
        </w:rPr>
        <w:t>Деятельность по обороту наркотических средств, психотропных веществ и их прекурсоров</w:t>
      </w:r>
    </w:p>
    <w:p w14:paraId="52D673F0" w14:textId="35B0E5D1" w:rsidR="00C9789F" w:rsidRPr="00C9789F" w:rsidRDefault="00C9789F" w:rsidP="00C9789F">
      <w:pPr>
        <w:shd w:val="clear" w:color="auto" w:fill="FFFFFF"/>
        <w:spacing w:before="225"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 xml:space="preserve">Министерство здравоохранения Республики Тыва на основании ч. 1 ст. 15 Федерального закона от 21.11.2011 № 323-ФЗ «Об основах охраны здоровья граждан в Российской Федерации», в соответствии с </w:t>
      </w:r>
      <w:proofErr w:type="spellStart"/>
      <w:r w:rsidRPr="00C9789F">
        <w:rPr>
          <w:rFonts w:ascii="Arial" w:eastAsia="Times New Roman" w:hAnsi="Arial" w:cs="Arial"/>
          <w:color w:val="4F575C"/>
          <w:sz w:val="21"/>
          <w:szCs w:val="21"/>
          <w:lang w:eastAsia="ru-RU"/>
        </w:rPr>
        <w:t>пп</w:t>
      </w:r>
      <w:proofErr w:type="spellEnd"/>
      <w:r w:rsidRPr="00C9789F">
        <w:rPr>
          <w:rFonts w:ascii="Arial" w:eastAsia="Times New Roman" w:hAnsi="Arial" w:cs="Arial"/>
          <w:color w:val="4F575C"/>
          <w:sz w:val="21"/>
          <w:szCs w:val="21"/>
          <w:lang w:eastAsia="ru-RU"/>
        </w:rPr>
        <w:t>. 7)</w:t>
      </w:r>
      <w:r>
        <w:rPr>
          <w:rFonts w:ascii="Arial" w:eastAsia="Times New Roman" w:hAnsi="Arial" w:cs="Arial"/>
          <w:color w:val="4F575C"/>
          <w:sz w:val="21"/>
          <w:szCs w:val="21"/>
          <w:lang w:eastAsia="ru-RU"/>
        </w:rPr>
        <w:t>.</w:t>
      </w:r>
    </w:p>
    <w:p w14:paraId="082AADC2" w14:textId="77777777" w:rsidR="00C9789F" w:rsidRPr="00C9789F" w:rsidRDefault="00C9789F" w:rsidP="00C9789F">
      <w:pPr>
        <w:shd w:val="clear" w:color="auto" w:fill="FFFFFF"/>
        <w:spacing w:before="225"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Лицензированию в рамках предоставления государственной услуги подлежит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на территории Томской области.</w:t>
      </w:r>
    </w:p>
    <w:p w14:paraId="6858B0B5" w14:textId="77777777" w:rsidR="00C9789F" w:rsidRPr="00C9789F" w:rsidRDefault="00C9789F" w:rsidP="00C9789F">
      <w:pPr>
        <w:shd w:val="clear" w:color="auto" w:fill="FFFFFF"/>
        <w:spacing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b/>
          <w:bCs/>
          <w:color w:val="4F575C"/>
          <w:sz w:val="21"/>
          <w:szCs w:val="21"/>
          <w:lang w:eastAsia="ru-RU"/>
        </w:rPr>
        <w:t>В соответствии с постановлением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 с 01.01.2021 Федеральным законом от 04.05.2011 № 99-ФЗ «О лицензировании отдельных видов деятельности» лицензия определяется как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14:paraId="2D8009AA" w14:textId="77777777" w:rsidR="00C9789F" w:rsidRPr="00C9789F" w:rsidRDefault="00C9789F" w:rsidP="00C9789F">
      <w:pPr>
        <w:shd w:val="clear" w:color="auto" w:fill="FFFFFF"/>
        <w:spacing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b/>
          <w:bCs/>
          <w:color w:val="4F575C"/>
          <w:sz w:val="21"/>
          <w:szCs w:val="21"/>
          <w:lang w:eastAsia="ru-RU"/>
        </w:rPr>
        <w:t>С 01.01.2021 выдача лицензий на бумажном носителе отменяется в пользу записи в реестре лицензий, которая становится юридически значимой.</w:t>
      </w:r>
    </w:p>
    <w:p w14:paraId="1CD9366D" w14:textId="77777777" w:rsidR="00C9789F" w:rsidRPr="00C9789F" w:rsidRDefault="00C9789F" w:rsidP="00C9789F">
      <w:pPr>
        <w:shd w:val="clear" w:color="auto" w:fill="FFFFFF"/>
        <w:spacing w:before="225"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Правительство Российской Федерации проводит эксперимент по оптимизации и автоматизации процессов в сфере разрешительной деятельности, в т. ч. лицензирования. Утверждено постановление Правительства Российской Федерации от 30.07.2021 № 1279 «О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Оно предусматривает, в частности, что лицензию на медицинскую деятельность можно оформить через Портал госуслуг.</w:t>
      </w:r>
    </w:p>
    <w:p w14:paraId="5409A25A" w14:textId="77777777" w:rsidR="00C9789F" w:rsidRPr="00C9789F" w:rsidRDefault="00C9789F" w:rsidP="00C9789F">
      <w:pPr>
        <w:shd w:val="clear" w:color="auto" w:fill="FFFFFF"/>
        <w:spacing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noProof/>
          <w:color w:val="4F575C"/>
          <w:sz w:val="21"/>
          <w:szCs w:val="21"/>
          <w:lang w:eastAsia="ru-RU"/>
        </w:rPr>
        <w:drawing>
          <wp:inline distT="0" distB="0" distL="0" distR="0" wp14:anchorId="51BD1E7D" wp14:editId="5F477F5E">
            <wp:extent cx="1419225" cy="1419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sidRPr="00C9789F">
        <w:rPr>
          <w:rFonts w:ascii="Arial" w:eastAsia="Times New Roman" w:hAnsi="Arial" w:cs="Arial"/>
          <w:color w:val="4F575C"/>
          <w:sz w:val="21"/>
          <w:szCs w:val="21"/>
          <w:lang w:eastAsia="ru-RU"/>
        </w:rPr>
        <w:t>Форма подачи заявления на предоставление лицензии на деятельность по обороту наркотических средств, психотропных веществ и их прекурсоров находится по ссылке </w:t>
      </w:r>
      <w:hyperlink r:id="rId6" w:tgtFrame="_blank" w:history="1">
        <w:r w:rsidRPr="00C9789F">
          <w:rPr>
            <w:rFonts w:ascii="Arial" w:eastAsia="Times New Roman" w:hAnsi="Arial" w:cs="Arial"/>
            <w:color w:val="2995B2"/>
            <w:sz w:val="21"/>
            <w:szCs w:val="21"/>
            <w:u w:val="single"/>
            <w:lang w:eastAsia="ru-RU"/>
          </w:rPr>
          <w:t>https://www.gosuslugi.ru/600355/1/form</w:t>
        </w:r>
      </w:hyperlink>
    </w:p>
    <w:p w14:paraId="10A63DBA" w14:textId="77777777" w:rsidR="00C9789F" w:rsidRPr="00C9789F" w:rsidRDefault="00C9789F" w:rsidP="00C9789F">
      <w:pPr>
        <w:shd w:val="clear" w:color="auto" w:fill="FFFFFF"/>
        <w:spacing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Универсальная форма на Едином портале государственных и муниципальных услуг (функций) (ЕПГУ) услуги по внесению изменений в реестр лицензий по ссылке </w:t>
      </w:r>
      <w:hyperlink r:id="rId7" w:history="1">
        <w:r w:rsidRPr="00C9789F">
          <w:rPr>
            <w:rFonts w:ascii="Arial" w:eastAsia="Times New Roman" w:hAnsi="Arial" w:cs="Arial"/>
            <w:color w:val="2995B2"/>
            <w:sz w:val="21"/>
            <w:szCs w:val="21"/>
            <w:u w:val="single"/>
            <w:lang w:eastAsia="ru-RU"/>
          </w:rPr>
          <w:t>https://www.gosuslugi.ru/600375/1/form</w:t>
        </w:r>
      </w:hyperlink>
    </w:p>
    <w:p w14:paraId="549AB2AE" w14:textId="77777777" w:rsidR="00C9789F" w:rsidRPr="00C9789F" w:rsidRDefault="00C9789F" w:rsidP="00C9789F">
      <w:pPr>
        <w:shd w:val="clear" w:color="auto" w:fill="FFFFFF"/>
        <w:spacing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Прекращение лицензии (деятельности) на Портале госуслуг по ссылке </w:t>
      </w:r>
      <w:hyperlink r:id="rId8" w:history="1">
        <w:r w:rsidRPr="00C9789F">
          <w:rPr>
            <w:rFonts w:ascii="Arial" w:eastAsia="Times New Roman" w:hAnsi="Arial" w:cs="Arial"/>
            <w:color w:val="2995B2"/>
            <w:sz w:val="21"/>
            <w:szCs w:val="21"/>
            <w:u w:val="single"/>
            <w:lang w:eastAsia="ru-RU"/>
          </w:rPr>
          <w:t>https://www.gosuslugi.ru/600364/1/form</w:t>
        </w:r>
      </w:hyperlink>
    </w:p>
    <w:p w14:paraId="4DC59A32" w14:textId="77777777" w:rsidR="00C9789F" w:rsidRPr="00C9789F" w:rsidRDefault="00C9789F" w:rsidP="00C9789F">
      <w:pPr>
        <w:shd w:val="clear" w:color="auto" w:fill="FFFFFF"/>
        <w:spacing w:before="225" w:after="0" w:line="240" w:lineRule="auto"/>
        <w:jc w:val="both"/>
        <w:rPr>
          <w:rFonts w:ascii="Arial" w:eastAsia="Times New Roman" w:hAnsi="Arial" w:cs="Arial"/>
          <w:color w:val="4F575C"/>
          <w:sz w:val="21"/>
          <w:szCs w:val="21"/>
          <w:lang w:eastAsia="ru-RU"/>
        </w:rPr>
      </w:pPr>
      <w:r w:rsidRPr="00C9789F">
        <w:rPr>
          <w:rFonts w:ascii="Arial" w:eastAsia="Times New Roman" w:hAnsi="Arial" w:cs="Arial"/>
          <w:color w:val="4F575C"/>
          <w:sz w:val="21"/>
          <w:szCs w:val="21"/>
          <w:lang w:eastAsia="ru-RU"/>
        </w:rPr>
        <w:t> </w:t>
      </w:r>
    </w:p>
    <w:p w14:paraId="56173DE9" w14:textId="43801299" w:rsidR="00953276" w:rsidRDefault="00E47C04" w:rsidP="00E47C04">
      <w:pPr>
        <w:spacing w:after="0"/>
      </w:pPr>
      <w:r w:rsidRPr="00E47C04">
        <w:rPr>
          <w:rFonts w:ascii="Arial" w:eastAsia="Times New Roman" w:hAnsi="Arial" w:cs="Arial"/>
          <w:color w:val="4F575C"/>
          <w:sz w:val="21"/>
          <w:szCs w:val="21"/>
          <w:lang w:eastAsia="ru-RU"/>
        </w:rPr>
        <w:t xml:space="preserve">Телефон отдела контроля качества, эпидемиологической безопасности и лицензирования: </w:t>
      </w:r>
      <w:r w:rsidR="008939A8">
        <w:rPr>
          <w:rFonts w:ascii="Tahoma" w:hAnsi="Tahoma" w:cs="Tahoma"/>
          <w:color w:val="4F575C"/>
          <w:sz w:val="21"/>
          <w:szCs w:val="21"/>
          <w:shd w:val="clear" w:color="auto" w:fill="FFFFFF"/>
        </w:rPr>
        <w:t>8 (394 22)</w:t>
      </w:r>
      <w:r w:rsidR="008939A8">
        <w:rPr>
          <w:rStyle w:val="a3"/>
          <w:rFonts w:ascii="Tahoma" w:hAnsi="Tahoma" w:cs="Tahoma"/>
          <w:color w:val="4F575C"/>
          <w:sz w:val="21"/>
          <w:szCs w:val="21"/>
          <w:shd w:val="clear" w:color="auto" w:fill="FFFFFF"/>
        </w:rPr>
        <w:t> 5-60-47</w:t>
      </w:r>
      <w:r w:rsidR="008939A8">
        <w:rPr>
          <w:rFonts w:ascii="Tahoma" w:hAnsi="Tahoma" w:cs="Tahoma"/>
          <w:color w:val="4F575C"/>
          <w:sz w:val="21"/>
          <w:szCs w:val="21"/>
          <w:shd w:val="clear" w:color="auto" w:fill="FFFFFF"/>
        </w:rPr>
        <w:t>.</w:t>
      </w:r>
      <w:bookmarkStart w:id="0" w:name="_GoBack"/>
      <w:bookmarkEnd w:id="0"/>
    </w:p>
    <w:sectPr w:rsidR="00953276" w:rsidSect="00E47C04">
      <w:pgSz w:w="16838" w:h="11906" w:orient="landscape"/>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00"/>
    <w:rsid w:val="005F65F5"/>
    <w:rsid w:val="008939A8"/>
    <w:rsid w:val="00953276"/>
    <w:rsid w:val="00974102"/>
    <w:rsid w:val="00AE5A00"/>
    <w:rsid w:val="00C9789F"/>
    <w:rsid w:val="00E4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3455"/>
  <w15:chartTrackingRefBased/>
  <w15:docId w15:val="{707EED82-29CA-45B6-AD1D-2AF0BB7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3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74107">
      <w:bodyDiv w:val="1"/>
      <w:marLeft w:val="0"/>
      <w:marRight w:val="0"/>
      <w:marTop w:val="0"/>
      <w:marBottom w:val="0"/>
      <w:divBdr>
        <w:top w:val="none" w:sz="0" w:space="0" w:color="auto"/>
        <w:left w:val="none" w:sz="0" w:space="0" w:color="auto"/>
        <w:bottom w:val="none" w:sz="0" w:space="0" w:color="auto"/>
        <w:right w:val="none" w:sz="0" w:space="0" w:color="auto"/>
      </w:divBdr>
      <w:divsChild>
        <w:div w:id="1121194927">
          <w:marLeft w:val="0"/>
          <w:marRight w:val="0"/>
          <w:marTop w:val="0"/>
          <w:marBottom w:val="0"/>
          <w:divBdr>
            <w:top w:val="none" w:sz="0" w:space="0" w:color="auto"/>
            <w:left w:val="none" w:sz="0" w:space="0" w:color="auto"/>
            <w:bottom w:val="none" w:sz="0" w:space="0" w:color="auto"/>
            <w:right w:val="none" w:sz="0" w:space="0" w:color="auto"/>
          </w:divBdr>
          <w:divsChild>
            <w:div w:id="2001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64/1/form" TargetMode="External"/><Relationship Id="rId3" Type="http://schemas.openxmlformats.org/officeDocument/2006/relationships/settings" Target="settings.xml"/><Relationship Id="rId7" Type="http://schemas.openxmlformats.org/officeDocument/2006/relationships/hyperlink" Target="https://www.gosuslugi.ru/600375/1/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uslugi.ru/600355/1/for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B494-EC21-4E05-9718-26DE304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2023-08-29T03:48:00Z</dcterms:created>
  <dcterms:modified xsi:type="dcterms:W3CDTF">2023-08-29T04:03:00Z</dcterms:modified>
</cp:coreProperties>
</file>