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966A8" w:rsidRPr="00A966A8" w:rsidRDefault="00A966A8" w:rsidP="0042766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966A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ДОПОЛНИТЕЛЬНОЕ СОГЛАШЕНИЕ № </w:t>
      </w:r>
      <w:r w:rsidR="0094221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</w:t>
      </w:r>
      <w:r w:rsidR="007B0B3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</w:t>
      </w:r>
    </w:p>
    <w:p w:rsidR="00A966A8" w:rsidRPr="00A966A8" w:rsidRDefault="00A966A8" w:rsidP="00A966A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 Тарифному соглашению по оплате медицинской помощи в системе обязательного медицинского страхования на территории Республики Тыва </w:t>
      </w:r>
    </w:p>
    <w:p w:rsidR="00A966A8" w:rsidRPr="00A966A8" w:rsidRDefault="00A966A8" w:rsidP="00A966A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>на 201</w:t>
      </w:r>
      <w:r w:rsidR="005221B3">
        <w:rPr>
          <w:rFonts w:ascii="Times New Roman" w:eastAsia="Times New Roman" w:hAnsi="Times New Roman" w:cs="Times New Roman"/>
          <w:sz w:val="28"/>
          <w:szCs w:val="28"/>
          <w:lang w:eastAsia="ru-RU"/>
        </w:rPr>
        <w:t>9</w:t>
      </w:r>
      <w:r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</w:t>
      </w:r>
    </w:p>
    <w:p w:rsidR="00A966A8" w:rsidRPr="00A966A8" w:rsidRDefault="00A966A8" w:rsidP="00A966A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966A8" w:rsidRPr="00A966A8" w:rsidRDefault="00A966A8" w:rsidP="00A966A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г. Кызыл                                                             </w:t>
      </w:r>
      <w:r w:rsidR="00123F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</w:t>
      </w:r>
      <w:r w:rsidR="00BB75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123F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E58B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D35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061B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23476">
        <w:rPr>
          <w:rFonts w:ascii="Times New Roman" w:eastAsia="Times New Roman" w:hAnsi="Times New Roman" w:cs="Times New Roman"/>
          <w:sz w:val="28"/>
          <w:szCs w:val="28"/>
          <w:lang w:eastAsia="ru-RU"/>
        </w:rPr>
        <w:t>26</w:t>
      </w:r>
      <w:r w:rsidR="00E451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B0B30">
        <w:rPr>
          <w:rFonts w:ascii="Times New Roman" w:eastAsia="Times New Roman" w:hAnsi="Times New Roman" w:cs="Times New Roman"/>
          <w:sz w:val="28"/>
          <w:szCs w:val="28"/>
          <w:lang w:eastAsia="ru-RU"/>
        </w:rPr>
        <w:t>сентября</w:t>
      </w:r>
      <w:r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201</w:t>
      </w:r>
      <w:r w:rsidR="005221B3">
        <w:rPr>
          <w:rFonts w:ascii="Times New Roman" w:eastAsia="Times New Roman" w:hAnsi="Times New Roman" w:cs="Times New Roman"/>
          <w:sz w:val="28"/>
          <w:szCs w:val="28"/>
          <w:lang w:eastAsia="ru-RU"/>
        </w:rPr>
        <w:t>9</w:t>
      </w:r>
      <w:r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г.</w:t>
      </w:r>
    </w:p>
    <w:p w:rsidR="003D2477" w:rsidRPr="00A966A8" w:rsidRDefault="003D2477" w:rsidP="00A966A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D2477" w:rsidRPr="00A966A8" w:rsidRDefault="00476866" w:rsidP="00B13F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76866">
        <w:rPr>
          <w:rFonts w:ascii="Times New Roman" w:eastAsia="Calibri" w:hAnsi="Times New Roman" w:cs="Times New Roman"/>
          <w:b/>
          <w:sz w:val="28"/>
          <w:szCs w:val="28"/>
        </w:rPr>
        <w:t>Мы, нижеподписавшиеся,</w:t>
      </w:r>
      <w:r w:rsidRPr="00476866">
        <w:rPr>
          <w:rFonts w:ascii="Times New Roman" w:eastAsia="Calibri" w:hAnsi="Times New Roman" w:cs="Times New Roman"/>
          <w:sz w:val="28"/>
          <w:szCs w:val="28"/>
        </w:rPr>
        <w:t xml:space="preserve"> представители органов исполнительной власти Республики Тыва, в лице министра здравоохранения Республики Тыва Донгак О.Э., представители Территориального фонда обязательного медицинского страхования Республики Тыва, в лице директора Анай-оол В.Х., представители страховых медицинских организаций, в лице директора Филиала ООО «</w:t>
      </w:r>
      <w:r w:rsidR="005221B3">
        <w:rPr>
          <w:rFonts w:ascii="Times New Roman" w:eastAsia="Calibri" w:hAnsi="Times New Roman" w:cs="Times New Roman"/>
          <w:sz w:val="28"/>
          <w:szCs w:val="28"/>
        </w:rPr>
        <w:t>Капитал Медицинское Страхование</w:t>
      </w:r>
      <w:r w:rsidRPr="00476866">
        <w:rPr>
          <w:rFonts w:ascii="Times New Roman" w:eastAsia="Calibri" w:hAnsi="Times New Roman" w:cs="Times New Roman"/>
          <w:sz w:val="28"/>
          <w:szCs w:val="28"/>
        </w:rPr>
        <w:t>» в Республике Тыва Монгуша А.Д., представители медицинских профессиональных некоммерческих организаций или их ассоциаций (союзов), в лице члена правления общественной организации «Медицинская палата Республики Тыва» Калбака Д.Д., представители профессиональных союзов медицинских работников или их объединений (ассоциаций), в лице председателя Тувинского республиканского органа Профсоюза работников здравоохранения РФ Ондара Д.О.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>, являющиеся членами Комиссии по разработке территориальной программы обязательного медицинского страхования Республики Тыва (далее при совместном упоминании именуемые – Стороны),</w:t>
      </w:r>
      <w:r w:rsidR="005C0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 29.11.2010 г. № 326-ФЗ «Об обязательном медицинском страховании в Российской Федерации», Правилами обязательного медицинского страхования, утвержденными приказом Минздравсоцразвития РФ от 28.02.2011 г. № 158н, постановлени</w:t>
      </w:r>
      <w:r w:rsidR="001C0260">
        <w:rPr>
          <w:rFonts w:ascii="Times New Roman" w:eastAsia="Times New Roman" w:hAnsi="Times New Roman" w:cs="Times New Roman"/>
          <w:sz w:val="28"/>
          <w:szCs w:val="28"/>
          <w:lang w:eastAsia="ru-RU"/>
        </w:rPr>
        <w:t>ем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Правительства Республики Тыва от </w:t>
      </w:r>
      <w:r w:rsidR="001C0260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5221B3">
        <w:rPr>
          <w:rFonts w:ascii="Times New Roman" w:eastAsia="Times New Roman" w:hAnsi="Times New Roman" w:cs="Times New Roman"/>
          <w:sz w:val="28"/>
          <w:szCs w:val="28"/>
          <w:lang w:eastAsia="ru-RU"/>
        </w:rPr>
        <w:t>8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>.12.201</w:t>
      </w:r>
      <w:r w:rsidR="005221B3">
        <w:rPr>
          <w:rFonts w:ascii="Times New Roman" w:eastAsia="Times New Roman" w:hAnsi="Times New Roman" w:cs="Times New Roman"/>
          <w:sz w:val="28"/>
          <w:szCs w:val="28"/>
          <w:lang w:eastAsia="ru-RU"/>
        </w:rPr>
        <w:t>8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>г. №</w:t>
      </w:r>
      <w:r w:rsidR="001C0260">
        <w:rPr>
          <w:rFonts w:ascii="Times New Roman" w:eastAsia="Times New Roman" w:hAnsi="Times New Roman" w:cs="Times New Roman"/>
          <w:sz w:val="28"/>
          <w:szCs w:val="28"/>
          <w:lang w:eastAsia="ru-RU"/>
        </w:rPr>
        <w:t>6</w:t>
      </w:r>
      <w:r w:rsidR="005221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57 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«Об утверждении Территориальной программы государственных гарантий бесплатного оказания гражданам медицинской помощи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Республик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Тыва на 201</w:t>
      </w:r>
      <w:r w:rsidR="005221B3">
        <w:rPr>
          <w:rFonts w:ascii="Times New Roman" w:eastAsia="Times New Roman" w:hAnsi="Times New Roman" w:cs="Times New Roman"/>
          <w:sz w:val="28"/>
          <w:szCs w:val="28"/>
          <w:lang w:eastAsia="ru-RU"/>
        </w:rPr>
        <w:t>9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на плановый период 20</w:t>
      </w:r>
      <w:r w:rsidR="005221B3">
        <w:rPr>
          <w:rFonts w:ascii="Times New Roman" w:eastAsia="Times New Roman" w:hAnsi="Times New Roman" w:cs="Times New Roman"/>
          <w:sz w:val="28"/>
          <w:szCs w:val="28"/>
          <w:lang w:eastAsia="ru-RU"/>
        </w:rPr>
        <w:t>20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20</w:t>
      </w:r>
      <w:r w:rsidR="00DF19CE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5221B3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годов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>» и с целью реализации государственной политики в области здравоохранения и обязательного медицинского страхования заключили настоящее Дополнительное соглашение о нижеследующем:</w:t>
      </w:r>
    </w:p>
    <w:p w:rsidR="00306B19" w:rsidRDefault="00306B19" w:rsidP="00845FA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871D1" w:rsidRPr="007C168A" w:rsidRDefault="00845FA8" w:rsidP="007C168A">
      <w:pPr>
        <w:numPr>
          <w:ilvl w:val="0"/>
          <w:numId w:val="1"/>
        </w:num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966A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Внести в Тарифное соглашение следующие дополнения и изменения:</w:t>
      </w:r>
    </w:p>
    <w:p w:rsidR="006E2B5E" w:rsidRPr="007C39AC" w:rsidRDefault="007705FD" w:rsidP="008D01B4">
      <w:pPr>
        <w:numPr>
          <w:ilvl w:val="0"/>
          <w:numId w:val="13"/>
        </w:numPr>
        <w:tabs>
          <w:tab w:val="left" w:pos="568"/>
          <w:tab w:val="left" w:pos="709"/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F752B2">
        <w:rPr>
          <w:rFonts w:ascii="Times New Roman" w:hAnsi="Times New Roman"/>
          <w:b/>
          <w:sz w:val="28"/>
          <w:szCs w:val="28"/>
        </w:rPr>
        <w:t xml:space="preserve"> </w:t>
      </w:r>
      <w:r w:rsidR="00B13F77" w:rsidRPr="007C39AC">
        <w:rPr>
          <w:rFonts w:ascii="Times New Roman" w:hAnsi="Times New Roman"/>
          <w:sz w:val="28"/>
          <w:szCs w:val="28"/>
        </w:rPr>
        <w:t xml:space="preserve">дополнить </w:t>
      </w:r>
      <w:r w:rsidR="006E2B5E" w:rsidRPr="007C39AC">
        <w:rPr>
          <w:rFonts w:ascii="Times New Roman" w:hAnsi="Times New Roman"/>
          <w:sz w:val="28"/>
          <w:szCs w:val="28"/>
        </w:rPr>
        <w:t xml:space="preserve">раздел </w:t>
      </w:r>
      <w:r w:rsidR="006E2B5E" w:rsidRPr="007C39AC">
        <w:rPr>
          <w:rFonts w:ascii="Times New Roman" w:hAnsi="Times New Roman"/>
          <w:sz w:val="28"/>
          <w:szCs w:val="28"/>
          <w:lang w:val="en-US"/>
        </w:rPr>
        <w:t>II</w:t>
      </w:r>
      <w:r w:rsidR="006E2B5E" w:rsidRPr="007C39AC">
        <w:rPr>
          <w:rFonts w:ascii="Times New Roman" w:hAnsi="Times New Roman"/>
          <w:sz w:val="28"/>
          <w:szCs w:val="28"/>
        </w:rPr>
        <w:t xml:space="preserve"> «Способы оплаты медицинской помощи, применяемые в Республике Тыва» пунктом 29:</w:t>
      </w:r>
    </w:p>
    <w:p w:rsidR="00B13F77" w:rsidRDefault="006E2B5E" w:rsidP="00532783">
      <w:pPr>
        <w:tabs>
          <w:tab w:val="left" w:pos="9923"/>
        </w:tabs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6E2B5E">
        <w:rPr>
          <w:rFonts w:ascii="Times New Roman" w:hAnsi="Times New Roman"/>
          <w:sz w:val="28"/>
          <w:szCs w:val="28"/>
        </w:rPr>
        <w:t>«</w:t>
      </w:r>
      <w:r w:rsidR="00532783" w:rsidRPr="00532783">
        <w:rPr>
          <w:rFonts w:ascii="Times New Roman" w:hAnsi="Times New Roman"/>
          <w:i/>
          <w:sz w:val="28"/>
          <w:szCs w:val="28"/>
        </w:rPr>
        <w:t>29.</w:t>
      </w:r>
      <w:r w:rsidR="00532783">
        <w:rPr>
          <w:rFonts w:ascii="Times New Roman" w:hAnsi="Times New Roman"/>
          <w:sz w:val="28"/>
          <w:szCs w:val="28"/>
        </w:rPr>
        <w:t xml:space="preserve"> </w:t>
      </w:r>
      <w:r w:rsidRPr="006E2B5E">
        <w:rPr>
          <w:rFonts w:ascii="Times New Roman" w:hAnsi="Times New Roman"/>
          <w:i/>
          <w:sz w:val="28"/>
          <w:szCs w:val="28"/>
        </w:rPr>
        <w:t xml:space="preserve">Для медицинских организаций, включенных в реестр медицинских организаций, осуществляющих деятельность в сфере </w:t>
      </w:r>
      <w:r w:rsidR="007C39AC">
        <w:rPr>
          <w:rFonts w:ascii="Times New Roman" w:hAnsi="Times New Roman"/>
          <w:i/>
          <w:sz w:val="28"/>
          <w:szCs w:val="28"/>
        </w:rPr>
        <w:t>обязательного медицинского страхования</w:t>
      </w:r>
      <w:r w:rsidRPr="006E2B5E">
        <w:rPr>
          <w:rFonts w:ascii="Times New Roman" w:hAnsi="Times New Roman"/>
          <w:i/>
          <w:sz w:val="28"/>
          <w:szCs w:val="28"/>
        </w:rPr>
        <w:t xml:space="preserve"> субъекта Российской Федерации, оказывающих медицинскую помощь в соответствии с лицензией на осуществление медицинской деятельности в другом субъекте Российской Федерации, применяются тарифы на оплату медицинской помощи по </w:t>
      </w:r>
      <w:r w:rsidR="007C39AC">
        <w:rPr>
          <w:rFonts w:ascii="Times New Roman" w:hAnsi="Times New Roman"/>
          <w:i/>
          <w:sz w:val="28"/>
          <w:szCs w:val="28"/>
        </w:rPr>
        <w:t>обязательному медицинскому страхованию</w:t>
      </w:r>
      <w:r w:rsidRPr="006E2B5E">
        <w:rPr>
          <w:rFonts w:ascii="Times New Roman" w:hAnsi="Times New Roman"/>
          <w:i/>
          <w:sz w:val="28"/>
          <w:szCs w:val="28"/>
        </w:rPr>
        <w:t>, действующие в субъекте Российской Федерации по месту оказания медицинской помощи.</w:t>
      </w:r>
      <w:r w:rsidR="00451536" w:rsidRPr="00451536">
        <w:rPr>
          <w:rFonts w:ascii="Times New Roman" w:hAnsi="Times New Roman"/>
          <w:sz w:val="28"/>
          <w:szCs w:val="28"/>
        </w:rPr>
        <w:t>»</w:t>
      </w:r>
      <w:r w:rsidR="00451536">
        <w:rPr>
          <w:rFonts w:ascii="Times New Roman" w:hAnsi="Times New Roman"/>
          <w:i/>
          <w:sz w:val="28"/>
          <w:szCs w:val="28"/>
        </w:rPr>
        <w:t>;</w:t>
      </w:r>
    </w:p>
    <w:p w:rsidR="00451536" w:rsidRPr="00DB248F" w:rsidRDefault="00451536" w:rsidP="00C71D1C">
      <w:pPr>
        <w:numPr>
          <w:ilvl w:val="0"/>
          <w:numId w:val="13"/>
        </w:numPr>
        <w:tabs>
          <w:tab w:val="left" w:pos="568"/>
          <w:tab w:val="left" w:pos="709"/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DB248F">
        <w:rPr>
          <w:rFonts w:ascii="Times New Roman" w:hAnsi="Times New Roman"/>
          <w:sz w:val="28"/>
          <w:szCs w:val="28"/>
        </w:rPr>
        <w:t xml:space="preserve"> Тарифы оказания медицинской помощи </w:t>
      </w:r>
      <w:r w:rsidR="00532783" w:rsidRPr="00DB248F">
        <w:rPr>
          <w:rFonts w:ascii="Times New Roman" w:hAnsi="Times New Roman"/>
          <w:sz w:val="28"/>
          <w:szCs w:val="28"/>
        </w:rPr>
        <w:t xml:space="preserve">установленные </w:t>
      </w:r>
      <w:r w:rsidRPr="00DB248F">
        <w:rPr>
          <w:rFonts w:ascii="Times New Roman" w:hAnsi="Times New Roman"/>
          <w:sz w:val="28"/>
          <w:szCs w:val="28"/>
        </w:rPr>
        <w:t xml:space="preserve">для ФГБОУ ВПО «Сибирский государственный медицинский университет» Министерства здравоохранения Российской Федерации и ФГБУ «Национальный медицинский исследовательский центр имени академика Е.Н. Мешалкина» Министерства </w:t>
      </w:r>
      <w:r w:rsidRPr="00DB248F">
        <w:rPr>
          <w:rFonts w:ascii="Times New Roman" w:hAnsi="Times New Roman"/>
          <w:sz w:val="28"/>
          <w:szCs w:val="28"/>
        </w:rPr>
        <w:lastRenderedPageBreak/>
        <w:t xml:space="preserve">здравоохранения Российской Федерации считать не действующими с 1 </w:t>
      </w:r>
      <w:r w:rsidR="00DB248F">
        <w:rPr>
          <w:rFonts w:ascii="Times New Roman" w:hAnsi="Times New Roman"/>
          <w:sz w:val="28"/>
          <w:szCs w:val="28"/>
        </w:rPr>
        <w:t>сентября</w:t>
      </w:r>
      <w:r w:rsidRPr="00DB248F">
        <w:rPr>
          <w:rFonts w:ascii="Times New Roman" w:hAnsi="Times New Roman"/>
          <w:sz w:val="28"/>
          <w:szCs w:val="28"/>
        </w:rPr>
        <w:t xml:space="preserve"> 2019 года.</w:t>
      </w:r>
    </w:p>
    <w:p w:rsidR="00B13F77" w:rsidRDefault="00E533C0" w:rsidP="00AA7BC0">
      <w:pPr>
        <w:numPr>
          <w:ilvl w:val="0"/>
          <w:numId w:val="13"/>
        </w:numPr>
        <w:tabs>
          <w:tab w:val="left" w:pos="568"/>
          <w:tab w:val="left" w:pos="709"/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дополнить раздел </w:t>
      </w:r>
      <w:r>
        <w:rPr>
          <w:rFonts w:ascii="Times New Roman" w:hAnsi="Times New Roman"/>
          <w:sz w:val="28"/>
          <w:szCs w:val="28"/>
          <w:lang w:val="en-US"/>
        </w:rPr>
        <w:t>III</w:t>
      </w:r>
      <w:r w:rsidRPr="00E533C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«Размер и структура тарифов на оплату медицинской помощи» пунктом 3.9:</w:t>
      </w:r>
    </w:p>
    <w:p w:rsidR="00E533C0" w:rsidRDefault="00E533C0" w:rsidP="00532783">
      <w:pPr>
        <w:tabs>
          <w:tab w:val="left" w:pos="568"/>
          <w:tab w:val="left" w:pos="709"/>
          <w:tab w:val="left" w:pos="1134"/>
        </w:tabs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«</w:t>
      </w:r>
      <w:r w:rsidR="00A01AB0">
        <w:rPr>
          <w:rFonts w:ascii="Times New Roman" w:hAnsi="Times New Roman"/>
          <w:sz w:val="28"/>
          <w:szCs w:val="28"/>
        </w:rPr>
        <w:t>3</w:t>
      </w:r>
      <w:r w:rsidR="00A01AB0" w:rsidRPr="00A01AB0">
        <w:rPr>
          <w:rFonts w:ascii="Times New Roman" w:hAnsi="Times New Roman"/>
          <w:sz w:val="28"/>
          <w:szCs w:val="28"/>
        </w:rPr>
        <w:t>.</w:t>
      </w:r>
      <w:r w:rsidR="00A01AB0">
        <w:rPr>
          <w:rFonts w:ascii="Times New Roman" w:hAnsi="Times New Roman"/>
          <w:sz w:val="28"/>
          <w:szCs w:val="28"/>
        </w:rPr>
        <w:t xml:space="preserve">9. </w:t>
      </w:r>
      <w:r>
        <w:rPr>
          <w:rFonts w:ascii="Times New Roman" w:hAnsi="Times New Roman"/>
          <w:i/>
          <w:sz w:val="28"/>
          <w:szCs w:val="28"/>
        </w:rPr>
        <w:t>В структуру тарифа не включаются и не подлежат оплате за счет средств обязательного медицинского страхования расходы медицинских организаций:</w:t>
      </w:r>
    </w:p>
    <w:p w:rsidR="00327231" w:rsidRDefault="00E533C0" w:rsidP="00532783">
      <w:pPr>
        <w:tabs>
          <w:tab w:val="left" w:pos="568"/>
          <w:tab w:val="left" w:pos="709"/>
          <w:tab w:val="left" w:pos="1134"/>
        </w:tabs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- не</w:t>
      </w:r>
      <w:r w:rsidR="00A01AB0">
        <w:rPr>
          <w:rFonts w:ascii="Times New Roman" w:hAnsi="Times New Roman"/>
          <w:i/>
          <w:sz w:val="28"/>
          <w:szCs w:val="28"/>
        </w:rPr>
        <w:t xml:space="preserve"> связанные с деятельностью в рамках базовой программы </w:t>
      </w:r>
      <w:r>
        <w:rPr>
          <w:rFonts w:ascii="Times New Roman" w:hAnsi="Times New Roman"/>
          <w:i/>
          <w:sz w:val="28"/>
          <w:szCs w:val="28"/>
        </w:rPr>
        <w:t>ОМС, в том числе расходы по содер</w:t>
      </w:r>
      <w:r w:rsidR="00327231">
        <w:rPr>
          <w:rFonts w:ascii="Times New Roman" w:hAnsi="Times New Roman"/>
          <w:i/>
          <w:sz w:val="28"/>
          <w:szCs w:val="28"/>
        </w:rPr>
        <w:t>жанию имущества, сдаваемого в аренду и (или) используемого в коммерческой деятельности;</w:t>
      </w:r>
    </w:p>
    <w:p w:rsidR="00327231" w:rsidRDefault="00327231" w:rsidP="00532783">
      <w:pPr>
        <w:tabs>
          <w:tab w:val="left" w:pos="568"/>
          <w:tab w:val="left" w:pos="709"/>
          <w:tab w:val="left" w:pos="1134"/>
        </w:tabs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- на проведение капитального ремонта нефинансовых активов (в том числе зданий и сооружений, приобретение материалов для проведения капитального ремонта, и оплата труда работников, задействованных в проведении капитального ремонта, составление и экспертиза проектно-сметной документации, капитальный ремонт оборудования, автомобилей и т.д.);</w:t>
      </w:r>
    </w:p>
    <w:p w:rsidR="001C4072" w:rsidRDefault="00327231" w:rsidP="00532783">
      <w:pPr>
        <w:tabs>
          <w:tab w:val="left" w:pos="568"/>
          <w:tab w:val="left" w:pos="709"/>
          <w:tab w:val="left" w:pos="1134"/>
        </w:tabs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</w:r>
      <w:r w:rsidR="001C4072">
        <w:rPr>
          <w:rFonts w:ascii="Times New Roman" w:hAnsi="Times New Roman"/>
          <w:i/>
          <w:sz w:val="28"/>
          <w:szCs w:val="28"/>
        </w:rPr>
        <w:t xml:space="preserve">- дополнительные работы, </w:t>
      </w:r>
      <w:r w:rsidR="001C4072" w:rsidRPr="0051794B">
        <w:rPr>
          <w:rFonts w:ascii="Times New Roman" w:hAnsi="Times New Roman"/>
          <w:i/>
          <w:sz w:val="28"/>
          <w:szCs w:val="28"/>
        </w:rPr>
        <w:t>устраняющие косвенный ущерб от капитального ремонта или выполненные в связи с его производством</w:t>
      </w:r>
      <w:r w:rsidR="001C4072">
        <w:rPr>
          <w:rFonts w:ascii="Times New Roman" w:hAnsi="Times New Roman"/>
          <w:i/>
          <w:sz w:val="28"/>
          <w:szCs w:val="28"/>
        </w:rPr>
        <w:t>;</w:t>
      </w:r>
    </w:p>
    <w:p w:rsidR="00327231" w:rsidRDefault="001C4072" w:rsidP="00532783">
      <w:pPr>
        <w:tabs>
          <w:tab w:val="left" w:pos="568"/>
          <w:tab w:val="left" w:pos="709"/>
          <w:tab w:val="left" w:pos="1134"/>
        </w:tabs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</w:r>
      <w:r w:rsidR="00327231">
        <w:rPr>
          <w:rFonts w:ascii="Times New Roman" w:hAnsi="Times New Roman"/>
          <w:i/>
          <w:sz w:val="28"/>
          <w:szCs w:val="28"/>
        </w:rPr>
        <w:t>- на приобретение иммунобиологических препаратов для вакцинации населения в соответствии с Национальным календарем профилактических прививок и календарем профилактических прививок по эпидемическим показаниям;</w:t>
      </w:r>
    </w:p>
    <w:p w:rsidR="00327231" w:rsidRDefault="00327231" w:rsidP="00532783">
      <w:pPr>
        <w:tabs>
          <w:tab w:val="left" w:pos="568"/>
          <w:tab w:val="left" w:pos="709"/>
          <w:tab w:val="left" w:pos="1134"/>
        </w:tabs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</w:r>
      <w:r w:rsidR="001C4072">
        <w:rPr>
          <w:rFonts w:ascii="Times New Roman" w:hAnsi="Times New Roman"/>
          <w:i/>
          <w:sz w:val="28"/>
          <w:szCs w:val="28"/>
        </w:rPr>
        <w:t>-</w:t>
      </w:r>
      <w:r w:rsidR="00E23476">
        <w:rPr>
          <w:rFonts w:ascii="Times New Roman" w:hAnsi="Times New Roman"/>
          <w:i/>
          <w:sz w:val="28"/>
          <w:szCs w:val="28"/>
        </w:rPr>
        <w:t xml:space="preserve"> </w:t>
      </w:r>
      <w:r w:rsidR="001C4072">
        <w:rPr>
          <w:rFonts w:ascii="Times New Roman" w:hAnsi="Times New Roman"/>
          <w:i/>
          <w:sz w:val="28"/>
          <w:szCs w:val="28"/>
        </w:rPr>
        <w:t>на приобретение основных средств (оборудование, производственных и хозяйственный инвентарь) стоимостью свыше 100 000 рублей за единицу;</w:t>
      </w:r>
    </w:p>
    <w:p w:rsidR="00E20729" w:rsidRDefault="00327231" w:rsidP="00532783">
      <w:pPr>
        <w:tabs>
          <w:tab w:val="left" w:pos="568"/>
          <w:tab w:val="left" w:pos="709"/>
          <w:tab w:val="left" w:pos="1134"/>
        </w:tabs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 xml:space="preserve">- расходы на оплату получения высшего и (или) среднеспециального образования, обучения в ординатуре, </w:t>
      </w:r>
      <w:r w:rsidR="00E20729">
        <w:rPr>
          <w:rFonts w:ascii="Times New Roman" w:hAnsi="Times New Roman"/>
          <w:i/>
          <w:sz w:val="28"/>
          <w:szCs w:val="28"/>
        </w:rPr>
        <w:t>интернатуре;</w:t>
      </w:r>
    </w:p>
    <w:p w:rsidR="00E533C0" w:rsidRPr="00451536" w:rsidRDefault="00E20729" w:rsidP="00532783">
      <w:pPr>
        <w:tabs>
          <w:tab w:val="left" w:pos="568"/>
          <w:tab w:val="left" w:pos="709"/>
          <w:tab w:val="left" w:pos="1134"/>
        </w:tabs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  <w:t>- прочие расходы, финансируемые согласно ТПГГ за счет бюджетов всех уровней.</w:t>
      </w:r>
      <w:r w:rsidR="00A01AB0">
        <w:rPr>
          <w:rFonts w:ascii="Times New Roman" w:hAnsi="Times New Roman"/>
          <w:i/>
          <w:sz w:val="28"/>
          <w:szCs w:val="28"/>
        </w:rPr>
        <w:t>».</w:t>
      </w:r>
    </w:p>
    <w:p w:rsidR="00451536" w:rsidRPr="00451536" w:rsidRDefault="00B13F77" w:rsidP="00451536">
      <w:pPr>
        <w:numPr>
          <w:ilvl w:val="0"/>
          <w:numId w:val="13"/>
        </w:numPr>
        <w:tabs>
          <w:tab w:val="left" w:pos="568"/>
          <w:tab w:val="left" w:pos="709"/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451536">
        <w:rPr>
          <w:rFonts w:ascii="Times New Roman" w:eastAsia="Calibri" w:hAnsi="Times New Roman" w:cs="Times New Roman"/>
          <w:sz w:val="28"/>
          <w:szCs w:val="28"/>
        </w:rPr>
        <w:t>и</w:t>
      </w:r>
      <w:r w:rsidR="00451536" w:rsidRPr="00451536">
        <w:rPr>
          <w:rFonts w:ascii="Times New Roman" w:eastAsia="Calibri" w:hAnsi="Times New Roman" w:cs="Times New Roman"/>
          <w:sz w:val="28"/>
          <w:szCs w:val="28"/>
        </w:rPr>
        <w:t xml:space="preserve">зменения Тарифного соглашения, внесенные пунктом 3.9 раздела III распространяются на правоотношения, </w:t>
      </w:r>
      <w:r w:rsidR="00451536">
        <w:rPr>
          <w:rFonts w:ascii="Times New Roman" w:eastAsia="Calibri" w:hAnsi="Times New Roman" w:cs="Times New Roman"/>
          <w:sz w:val="28"/>
          <w:szCs w:val="28"/>
        </w:rPr>
        <w:t>возникшие с 1 января 2019 года</w:t>
      </w:r>
      <w:r w:rsidR="00451536" w:rsidRPr="00451536">
        <w:rPr>
          <w:rFonts w:ascii="Times New Roman" w:eastAsia="Calibri" w:hAnsi="Times New Roman" w:cs="Times New Roman"/>
          <w:sz w:val="28"/>
          <w:szCs w:val="28"/>
        </w:rPr>
        <w:t>;</w:t>
      </w:r>
    </w:p>
    <w:p w:rsidR="007D2043" w:rsidRDefault="007D2043" w:rsidP="00AA7BC0">
      <w:pPr>
        <w:numPr>
          <w:ilvl w:val="0"/>
          <w:numId w:val="13"/>
        </w:numPr>
        <w:tabs>
          <w:tab w:val="left" w:pos="568"/>
          <w:tab w:val="left" w:pos="709"/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70569">
        <w:rPr>
          <w:rFonts w:ascii="Times New Roman" w:eastAsia="Calibri" w:hAnsi="Times New Roman" w:cs="Times New Roman"/>
          <w:sz w:val="28"/>
          <w:szCs w:val="28"/>
        </w:rPr>
        <w:t>дополнить приложение №2</w:t>
      </w:r>
      <w:r>
        <w:rPr>
          <w:rFonts w:ascii="Times New Roman" w:eastAsia="Calibri" w:hAnsi="Times New Roman" w:cs="Times New Roman"/>
          <w:sz w:val="28"/>
          <w:szCs w:val="28"/>
        </w:rPr>
        <w:t>4</w:t>
      </w:r>
      <w:r w:rsidRPr="00170569">
        <w:rPr>
          <w:rFonts w:ascii="Times New Roman" w:eastAsia="Calibri" w:hAnsi="Times New Roman" w:cs="Times New Roman"/>
          <w:sz w:val="28"/>
          <w:szCs w:val="28"/>
        </w:rPr>
        <w:t xml:space="preserve"> «</w:t>
      </w:r>
      <w:r w:rsidRPr="00170569">
        <w:rPr>
          <w:rFonts w:ascii="Times New Roman" w:hAnsi="Times New Roman"/>
          <w:sz w:val="28"/>
          <w:szCs w:val="28"/>
        </w:rPr>
        <w:t>Тарифы на КСГ заболеваний для медицинской помощи, оказанной в дневных стационарах на 2019 год</w:t>
      </w:r>
      <w:r w:rsidRPr="00170569">
        <w:rPr>
          <w:rFonts w:ascii="Times New Roman" w:eastAsia="Calibri" w:hAnsi="Times New Roman" w:cs="Times New Roman"/>
          <w:sz w:val="28"/>
          <w:szCs w:val="28"/>
        </w:rPr>
        <w:t xml:space="preserve">» с 1 </w:t>
      </w:r>
      <w:r w:rsidR="00E23476">
        <w:rPr>
          <w:rFonts w:ascii="Times New Roman" w:eastAsia="Calibri" w:hAnsi="Times New Roman" w:cs="Times New Roman"/>
          <w:sz w:val="28"/>
          <w:szCs w:val="28"/>
        </w:rPr>
        <w:t>ноября</w:t>
      </w:r>
      <w:r w:rsidRPr="00170569">
        <w:rPr>
          <w:rFonts w:ascii="Times New Roman" w:eastAsia="Calibri" w:hAnsi="Times New Roman" w:cs="Times New Roman"/>
          <w:sz w:val="28"/>
          <w:szCs w:val="28"/>
        </w:rPr>
        <w:t xml:space="preserve"> 2019 года в соответствии с приложением №</w:t>
      </w:r>
      <w:r w:rsidR="009D4099">
        <w:rPr>
          <w:rFonts w:ascii="Times New Roman" w:eastAsia="Calibri" w:hAnsi="Times New Roman" w:cs="Times New Roman"/>
          <w:sz w:val="28"/>
          <w:szCs w:val="28"/>
        </w:rPr>
        <w:t>1</w:t>
      </w:r>
      <w:r w:rsidRPr="00170569">
        <w:rPr>
          <w:rFonts w:ascii="Times New Roman" w:eastAsia="Calibri" w:hAnsi="Times New Roman" w:cs="Times New Roman"/>
          <w:sz w:val="28"/>
          <w:szCs w:val="28"/>
        </w:rPr>
        <w:t xml:space="preserve"> к настоя</w:t>
      </w:r>
      <w:r>
        <w:rPr>
          <w:rFonts w:ascii="Times New Roman" w:eastAsia="Calibri" w:hAnsi="Times New Roman" w:cs="Times New Roman"/>
          <w:sz w:val="28"/>
          <w:szCs w:val="28"/>
        </w:rPr>
        <w:t>щему Дополнительному соглашению;</w:t>
      </w:r>
    </w:p>
    <w:p w:rsidR="00F752B2" w:rsidRPr="00B13F77" w:rsidRDefault="007D2043" w:rsidP="00477A55">
      <w:pPr>
        <w:numPr>
          <w:ilvl w:val="0"/>
          <w:numId w:val="13"/>
        </w:numPr>
        <w:tabs>
          <w:tab w:val="left" w:pos="568"/>
          <w:tab w:val="left" w:pos="709"/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B13F77">
        <w:rPr>
          <w:rFonts w:ascii="Times New Roman" w:hAnsi="Times New Roman"/>
          <w:sz w:val="28"/>
          <w:szCs w:val="28"/>
        </w:rPr>
        <w:t xml:space="preserve"> </w:t>
      </w:r>
      <w:r w:rsidR="00F752B2" w:rsidRPr="00B13F77">
        <w:rPr>
          <w:rFonts w:ascii="Times New Roman" w:eastAsia="Calibri" w:hAnsi="Times New Roman" w:cs="Times New Roman"/>
          <w:sz w:val="28"/>
          <w:szCs w:val="28"/>
        </w:rPr>
        <w:t>дополнить приложение №22 «</w:t>
      </w:r>
      <w:r w:rsidR="00F752B2" w:rsidRPr="00B13F77">
        <w:rPr>
          <w:rFonts w:ascii="Times New Roman" w:hAnsi="Times New Roman"/>
          <w:sz w:val="28"/>
          <w:szCs w:val="28"/>
        </w:rPr>
        <w:t>Управленческие коэффициенты для медицинской помощи, оказанной в условиях дневного стационара</w:t>
      </w:r>
      <w:r w:rsidR="00F752B2" w:rsidRPr="00B13F77">
        <w:rPr>
          <w:rFonts w:ascii="Times New Roman" w:eastAsia="Calibri" w:hAnsi="Times New Roman" w:cs="Times New Roman"/>
          <w:sz w:val="28"/>
          <w:szCs w:val="28"/>
        </w:rPr>
        <w:t xml:space="preserve">» с 1 </w:t>
      </w:r>
      <w:r w:rsidR="00E23476">
        <w:rPr>
          <w:rFonts w:ascii="Times New Roman" w:eastAsia="Calibri" w:hAnsi="Times New Roman" w:cs="Times New Roman"/>
          <w:sz w:val="28"/>
          <w:szCs w:val="28"/>
        </w:rPr>
        <w:t>ноября</w:t>
      </w:r>
      <w:r w:rsidR="00F752B2" w:rsidRPr="00B13F77">
        <w:rPr>
          <w:rFonts w:ascii="Times New Roman" w:eastAsia="Calibri" w:hAnsi="Times New Roman" w:cs="Times New Roman"/>
          <w:sz w:val="28"/>
          <w:szCs w:val="28"/>
        </w:rPr>
        <w:t xml:space="preserve"> 2019 года в соответствии с приложением №</w:t>
      </w:r>
      <w:r w:rsidR="009D4099">
        <w:rPr>
          <w:rFonts w:ascii="Times New Roman" w:eastAsia="Calibri" w:hAnsi="Times New Roman" w:cs="Times New Roman"/>
          <w:sz w:val="28"/>
          <w:szCs w:val="28"/>
        </w:rPr>
        <w:t>2</w:t>
      </w:r>
      <w:r w:rsidR="00F752B2" w:rsidRPr="00B13F77">
        <w:rPr>
          <w:rFonts w:ascii="Times New Roman" w:eastAsia="Calibri" w:hAnsi="Times New Roman" w:cs="Times New Roman"/>
          <w:sz w:val="28"/>
          <w:szCs w:val="28"/>
        </w:rPr>
        <w:t xml:space="preserve"> к настоящему Дополнительному соглашению;</w:t>
      </w:r>
    </w:p>
    <w:p w:rsidR="00F752B2" w:rsidRPr="00B13F77" w:rsidRDefault="00F752B2" w:rsidP="00C22CBA">
      <w:pPr>
        <w:numPr>
          <w:ilvl w:val="0"/>
          <w:numId w:val="13"/>
        </w:numPr>
        <w:tabs>
          <w:tab w:val="left" w:pos="568"/>
          <w:tab w:val="left" w:pos="709"/>
          <w:tab w:val="left" w:pos="1134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13F77">
        <w:rPr>
          <w:rFonts w:ascii="Times New Roman" w:eastAsia="Calibri" w:hAnsi="Times New Roman" w:cs="Times New Roman"/>
          <w:sz w:val="28"/>
          <w:szCs w:val="28"/>
        </w:rPr>
        <w:t xml:space="preserve"> дополнить приложение №20 «</w:t>
      </w:r>
      <w:r w:rsidRPr="00B13F77">
        <w:rPr>
          <w:rFonts w:ascii="Times New Roman" w:hAnsi="Times New Roman"/>
          <w:sz w:val="28"/>
          <w:szCs w:val="28"/>
        </w:rPr>
        <w:t>Коэффициенты относительной затратоемкости КСГ/КПГ для медицинской помощи, оказанной в условиях дневного стационара на 2019 год</w:t>
      </w:r>
      <w:r w:rsidRPr="00B13F77">
        <w:rPr>
          <w:rFonts w:ascii="Times New Roman" w:eastAsia="Calibri" w:hAnsi="Times New Roman" w:cs="Times New Roman"/>
          <w:sz w:val="28"/>
          <w:szCs w:val="28"/>
        </w:rPr>
        <w:t>» с 1 сентября 2019 года в соответствии с приложением №</w:t>
      </w:r>
      <w:r w:rsidR="009D4099">
        <w:rPr>
          <w:rFonts w:ascii="Times New Roman" w:eastAsia="Calibri" w:hAnsi="Times New Roman" w:cs="Times New Roman"/>
          <w:sz w:val="28"/>
          <w:szCs w:val="28"/>
        </w:rPr>
        <w:t>3</w:t>
      </w:r>
      <w:r w:rsidRPr="00B13F77">
        <w:rPr>
          <w:rFonts w:ascii="Times New Roman" w:eastAsia="Calibri" w:hAnsi="Times New Roman" w:cs="Times New Roman"/>
          <w:sz w:val="28"/>
          <w:szCs w:val="28"/>
        </w:rPr>
        <w:t xml:space="preserve"> к настоящему Дополнительному соглашению.</w:t>
      </w:r>
    </w:p>
    <w:p w:rsidR="00F752B2" w:rsidRDefault="00F752B2" w:rsidP="00F752B2">
      <w:pPr>
        <w:tabs>
          <w:tab w:val="left" w:pos="568"/>
          <w:tab w:val="left" w:pos="709"/>
          <w:tab w:val="left" w:pos="1134"/>
        </w:tabs>
        <w:spacing w:after="0" w:line="276" w:lineRule="auto"/>
        <w:ind w:left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D60F96" w:rsidRDefault="00D60F96" w:rsidP="00D60F96">
      <w:pPr>
        <w:numPr>
          <w:ilvl w:val="0"/>
          <w:numId w:val="1"/>
        </w:numPr>
        <w:tabs>
          <w:tab w:val="left" w:pos="851"/>
          <w:tab w:val="left" w:pos="1134"/>
        </w:tabs>
        <w:spacing w:after="200" w:line="276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C36A49">
        <w:rPr>
          <w:rFonts w:ascii="Times New Roman" w:hAnsi="Times New Roman"/>
          <w:sz w:val="28"/>
          <w:szCs w:val="28"/>
        </w:rPr>
        <w:t>Настоящее Дополнительное соглашение вступает в силу с момента его подписания и распространяется на правоотношения, возникшие с 1 января 201</w:t>
      </w:r>
      <w:r>
        <w:rPr>
          <w:rFonts w:ascii="Times New Roman" w:hAnsi="Times New Roman"/>
          <w:sz w:val="28"/>
          <w:szCs w:val="28"/>
        </w:rPr>
        <w:t>9</w:t>
      </w:r>
      <w:r w:rsidRPr="00C36A49">
        <w:rPr>
          <w:rFonts w:ascii="Times New Roman" w:hAnsi="Times New Roman"/>
          <w:sz w:val="28"/>
          <w:szCs w:val="28"/>
        </w:rPr>
        <w:t xml:space="preserve"> года или с даты указанной в приложениях.</w:t>
      </w:r>
    </w:p>
    <w:p w:rsidR="00764E6D" w:rsidRDefault="00764E6D" w:rsidP="00764E6D">
      <w:pPr>
        <w:tabs>
          <w:tab w:val="left" w:pos="851"/>
          <w:tab w:val="left" w:pos="1134"/>
        </w:tabs>
        <w:spacing w:after="200" w:line="276" w:lineRule="auto"/>
        <w:contextualSpacing/>
        <w:jc w:val="both"/>
        <w:rPr>
          <w:rFonts w:ascii="Times New Roman" w:hAnsi="Times New Roman"/>
          <w:sz w:val="28"/>
          <w:szCs w:val="28"/>
        </w:rPr>
      </w:pPr>
    </w:p>
    <w:p w:rsidR="0013565C" w:rsidRDefault="00177FB1" w:rsidP="00177FB1">
      <w:pPr>
        <w:tabs>
          <w:tab w:val="left" w:pos="851"/>
          <w:tab w:val="left" w:pos="993"/>
        </w:tabs>
        <w:spacing w:after="200" w:line="276" w:lineRule="auto"/>
        <w:ind w:hanging="142"/>
        <w:contextualSpacing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bookmarkStart w:id="0" w:name="_GoBack"/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6424550" cy="926357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Untitled.FR12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29136" cy="9270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13565C" w:rsidSect="00532783">
      <w:pgSz w:w="11906" w:h="16838"/>
      <w:pgMar w:top="851" w:right="707" w:bottom="426" w:left="1276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848F8" w:rsidRDefault="00F848F8" w:rsidP="002C34B5">
      <w:pPr>
        <w:spacing w:after="0" w:line="240" w:lineRule="auto"/>
      </w:pPr>
      <w:r>
        <w:separator/>
      </w:r>
    </w:p>
  </w:endnote>
  <w:endnote w:type="continuationSeparator" w:id="0">
    <w:p w:rsidR="00F848F8" w:rsidRDefault="00F848F8" w:rsidP="002C34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848F8" w:rsidRDefault="00F848F8" w:rsidP="002C34B5">
      <w:pPr>
        <w:spacing w:after="0" w:line="240" w:lineRule="auto"/>
      </w:pPr>
      <w:r>
        <w:separator/>
      </w:r>
    </w:p>
  </w:footnote>
  <w:footnote w:type="continuationSeparator" w:id="0">
    <w:p w:rsidR="00F848F8" w:rsidRDefault="00F848F8" w:rsidP="002C34B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900C7"/>
    <w:multiLevelType w:val="multilevel"/>
    <w:tmpl w:val="25C687AC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 w:hint="default"/>
        <w:b/>
      </w:rPr>
    </w:lvl>
    <w:lvl w:ilvl="1">
      <w:start w:val="1"/>
      <w:numFmt w:val="decimal"/>
      <w:lvlText w:val="%1.%2."/>
      <w:lvlJc w:val="left"/>
      <w:pPr>
        <w:ind w:left="862" w:hanging="720"/>
      </w:pPr>
      <w:rPr>
        <w:rFonts w:eastAsia="Times New Roman" w:hint="default"/>
        <w:b w:val="0"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 w:hint="default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 w:hint="default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 w:hint="default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 w:hint="default"/>
        <w:b/>
      </w:rPr>
    </w:lvl>
  </w:abstractNum>
  <w:abstractNum w:abstractNumId="1" w15:restartNumberingAfterBreak="0">
    <w:nsid w:val="02BA4A02"/>
    <w:multiLevelType w:val="multilevel"/>
    <w:tmpl w:val="C256FB38"/>
    <w:lvl w:ilvl="0">
      <w:start w:val="2"/>
      <w:numFmt w:val="decimal"/>
      <w:lvlText w:val="%1."/>
      <w:lvlJc w:val="left"/>
      <w:pPr>
        <w:ind w:left="390" w:hanging="390"/>
      </w:pPr>
      <w:rPr>
        <w:rFonts w:eastAsia="Times New Roman" w:hint="default"/>
        <w:b/>
      </w:rPr>
    </w:lvl>
    <w:lvl w:ilvl="1">
      <w:start w:val="2"/>
      <w:numFmt w:val="decimal"/>
      <w:lvlText w:val="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2.3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eastAsia="Times New Roman"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 New Roman" w:hint="default"/>
        <w:b w:val="0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Times New Roman"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Times New Roman" w:hint="default"/>
        <w:b w:val="0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="Times New Roman"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Times New Roman" w:hint="default"/>
        <w:b w:val="0"/>
      </w:rPr>
    </w:lvl>
  </w:abstractNum>
  <w:abstractNum w:abstractNumId="2" w15:restartNumberingAfterBreak="0">
    <w:nsid w:val="0371334D"/>
    <w:multiLevelType w:val="multilevel"/>
    <w:tmpl w:val="297270B4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 w:hint="default"/>
        <w:b/>
      </w:rPr>
    </w:lvl>
    <w:lvl w:ilvl="1">
      <w:start w:val="1"/>
      <w:numFmt w:val="decimal"/>
      <w:lvlText w:val="%1.%2."/>
      <w:lvlJc w:val="left"/>
      <w:pPr>
        <w:ind w:left="862" w:hanging="720"/>
      </w:pPr>
      <w:rPr>
        <w:rFonts w:eastAsia="Times New Roman" w:hint="default"/>
        <w:b w:val="0"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 w:hint="default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 w:hint="default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 w:hint="default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 w:hint="default"/>
        <w:b/>
      </w:rPr>
    </w:lvl>
  </w:abstractNum>
  <w:abstractNum w:abstractNumId="3" w15:restartNumberingAfterBreak="0">
    <w:nsid w:val="0AD129B3"/>
    <w:multiLevelType w:val="multilevel"/>
    <w:tmpl w:val="576C1E90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 w:hint="default"/>
        <w:b/>
      </w:rPr>
    </w:lvl>
    <w:lvl w:ilvl="1">
      <w:start w:val="1"/>
      <w:numFmt w:val="decimal"/>
      <w:lvlText w:val="%1.%2."/>
      <w:lvlJc w:val="left"/>
      <w:pPr>
        <w:ind w:left="5399" w:hanging="720"/>
      </w:pPr>
      <w:rPr>
        <w:rFonts w:eastAsia="Times New Roman" w:hint="default"/>
        <w:b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 w:hint="default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 w:hint="default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 w:hint="default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 w:hint="default"/>
        <w:b/>
      </w:rPr>
    </w:lvl>
  </w:abstractNum>
  <w:abstractNum w:abstractNumId="4" w15:restartNumberingAfterBreak="0">
    <w:nsid w:val="0FBF3C66"/>
    <w:multiLevelType w:val="multilevel"/>
    <w:tmpl w:val="576C1E90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 w:hint="default"/>
        <w:b/>
      </w:rPr>
    </w:lvl>
    <w:lvl w:ilvl="1">
      <w:start w:val="1"/>
      <w:numFmt w:val="decimal"/>
      <w:lvlText w:val="%1.%2."/>
      <w:lvlJc w:val="left"/>
      <w:pPr>
        <w:ind w:left="5399" w:hanging="720"/>
      </w:pPr>
      <w:rPr>
        <w:rFonts w:eastAsia="Times New Roman" w:hint="default"/>
        <w:b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 w:hint="default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 w:hint="default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 w:hint="default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 w:hint="default"/>
        <w:b/>
      </w:rPr>
    </w:lvl>
  </w:abstractNum>
  <w:abstractNum w:abstractNumId="5" w15:restartNumberingAfterBreak="0">
    <w:nsid w:val="14386829"/>
    <w:multiLevelType w:val="multilevel"/>
    <w:tmpl w:val="576C1E90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 w:hint="default"/>
        <w:b/>
      </w:rPr>
    </w:lvl>
    <w:lvl w:ilvl="1">
      <w:start w:val="1"/>
      <w:numFmt w:val="decimal"/>
      <w:lvlText w:val="%1.%2."/>
      <w:lvlJc w:val="left"/>
      <w:pPr>
        <w:ind w:left="5399" w:hanging="720"/>
      </w:pPr>
      <w:rPr>
        <w:rFonts w:eastAsia="Times New Roman" w:hint="default"/>
        <w:b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 w:hint="default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 w:hint="default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 w:hint="default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 w:hint="default"/>
        <w:b/>
      </w:rPr>
    </w:lvl>
  </w:abstractNum>
  <w:abstractNum w:abstractNumId="6" w15:restartNumberingAfterBreak="0">
    <w:nsid w:val="154F2141"/>
    <w:multiLevelType w:val="hybridMultilevel"/>
    <w:tmpl w:val="E81E8CD0"/>
    <w:lvl w:ilvl="0" w:tplc="04190011">
      <w:start w:val="1"/>
      <w:numFmt w:val="decimal"/>
      <w:lvlText w:val="%1)"/>
      <w:lvlJc w:val="left"/>
      <w:pPr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7" w15:restartNumberingAfterBreak="0">
    <w:nsid w:val="19620C73"/>
    <w:multiLevelType w:val="multilevel"/>
    <w:tmpl w:val="1E8A0A7A"/>
    <w:lvl w:ilvl="0">
      <w:start w:val="2"/>
      <w:numFmt w:val="decimal"/>
      <w:lvlText w:val="%1."/>
      <w:lvlJc w:val="left"/>
      <w:pPr>
        <w:ind w:left="1667" w:hanging="390"/>
      </w:pPr>
      <w:rPr>
        <w:rFonts w:eastAsia="Times New Roman" w:hint="default"/>
        <w:b/>
      </w:rPr>
    </w:lvl>
    <w:lvl w:ilvl="1">
      <w:start w:val="1"/>
      <w:numFmt w:val="decimal"/>
      <w:lvlText w:val="%1.%2."/>
      <w:lvlJc w:val="left"/>
      <w:pPr>
        <w:ind w:left="1997" w:hanging="720"/>
      </w:pPr>
      <w:rPr>
        <w:rFonts w:eastAsia="Times New Roman" w:hint="default"/>
        <w:b w:val="0"/>
      </w:rPr>
    </w:lvl>
    <w:lvl w:ilvl="2">
      <w:start w:val="1"/>
      <w:numFmt w:val="decimal"/>
      <w:lvlText w:val="2.%3."/>
      <w:lvlJc w:val="left"/>
      <w:pPr>
        <w:ind w:left="2423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2357" w:hanging="1080"/>
      </w:pPr>
      <w:rPr>
        <w:rFonts w:eastAsia="Times New Roman" w:hint="default"/>
        <w:b w:val="0"/>
      </w:rPr>
    </w:lvl>
    <w:lvl w:ilvl="4">
      <w:start w:val="1"/>
      <w:numFmt w:val="decimal"/>
      <w:lvlText w:val="%1.%2.%3.%4.%5."/>
      <w:lvlJc w:val="left"/>
      <w:pPr>
        <w:ind w:left="2357" w:hanging="1080"/>
      </w:pPr>
      <w:rPr>
        <w:rFonts w:eastAsia="Times New Roman" w:hint="default"/>
        <w:b w:val="0"/>
      </w:rPr>
    </w:lvl>
    <w:lvl w:ilvl="5">
      <w:start w:val="1"/>
      <w:numFmt w:val="decimal"/>
      <w:lvlText w:val="%1.%2.%3.%4.%5.%6."/>
      <w:lvlJc w:val="left"/>
      <w:pPr>
        <w:ind w:left="2717" w:hanging="1440"/>
      </w:pPr>
      <w:rPr>
        <w:rFonts w:eastAsia="Times New Roman" w:hint="default"/>
        <w:b w:val="0"/>
      </w:rPr>
    </w:lvl>
    <w:lvl w:ilvl="6">
      <w:start w:val="1"/>
      <w:numFmt w:val="decimal"/>
      <w:lvlText w:val="%1.%2.%3.%4.%5.%6.%7."/>
      <w:lvlJc w:val="left"/>
      <w:pPr>
        <w:ind w:left="2717" w:hanging="1440"/>
      </w:pPr>
      <w:rPr>
        <w:rFonts w:eastAsia="Times New Roman" w:hint="default"/>
        <w:b w:val="0"/>
      </w:rPr>
    </w:lvl>
    <w:lvl w:ilvl="7">
      <w:start w:val="1"/>
      <w:numFmt w:val="decimal"/>
      <w:lvlText w:val="%1.%2.%3.%4.%5.%6.%7.%8."/>
      <w:lvlJc w:val="left"/>
      <w:pPr>
        <w:ind w:left="3077" w:hanging="1800"/>
      </w:pPr>
      <w:rPr>
        <w:rFonts w:eastAsia="Times New Roman" w:hint="default"/>
        <w:b w:val="0"/>
      </w:rPr>
    </w:lvl>
    <w:lvl w:ilvl="8">
      <w:start w:val="1"/>
      <w:numFmt w:val="decimal"/>
      <w:lvlText w:val="%1.%2.%3.%4.%5.%6.%7.%8.%9."/>
      <w:lvlJc w:val="left"/>
      <w:pPr>
        <w:ind w:left="3077" w:hanging="1800"/>
      </w:pPr>
      <w:rPr>
        <w:rFonts w:eastAsia="Times New Roman" w:hint="default"/>
        <w:b w:val="0"/>
      </w:rPr>
    </w:lvl>
  </w:abstractNum>
  <w:abstractNum w:abstractNumId="8" w15:restartNumberingAfterBreak="0">
    <w:nsid w:val="235778A0"/>
    <w:multiLevelType w:val="multilevel"/>
    <w:tmpl w:val="25C687AC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 w:hint="default"/>
        <w:b/>
      </w:rPr>
    </w:lvl>
    <w:lvl w:ilvl="1">
      <w:start w:val="1"/>
      <w:numFmt w:val="decimal"/>
      <w:lvlText w:val="%1.%2."/>
      <w:lvlJc w:val="left"/>
      <w:pPr>
        <w:ind w:left="861" w:hanging="720"/>
      </w:pPr>
      <w:rPr>
        <w:rFonts w:eastAsia="Times New Roman" w:hint="default"/>
        <w:b w:val="0"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 w:hint="default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 w:hint="default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 w:hint="default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 w:hint="default"/>
        <w:b/>
      </w:rPr>
    </w:lvl>
  </w:abstractNum>
  <w:abstractNum w:abstractNumId="9" w15:restartNumberingAfterBreak="0">
    <w:nsid w:val="3F0C7C56"/>
    <w:multiLevelType w:val="hybridMultilevel"/>
    <w:tmpl w:val="A1F6C8F4"/>
    <w:lvl w:ilvl="0" w:tplc="A5C62480">
      <w:start w:val="2"/>
      <w:numFmt w:val="decimal"/>
      <w:lvlText w:val="1.%1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 w15:restartNumberingAfterBreak="0">
    <w:nsid w:val="4AFB3664"/>
    <w:multiLevelType w:val="multilevel"/>
    <w:tmpl w:val="C07E2E78"/>
    <w:lvl w:ilvl="0">
      <w:start w:val="1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21"/>
      <w:numFmt w:val="decimal"/>
      <w:lvlText w:val="%1.%2."/>
      <w:lvlJc w:val="left"/>
      <w:pPr>
        <w:ind w:left="943" w:hanging="660"/>
      </w:pPr>
      <w:rPr>
        <w:rFonts w:hint="default"/>
      </w:rPr>
    </w:lvl>
    <w:lvl w:ilvl="2">
      <w:start w:val="1"/>
      <w:numFmt w:val="decimal"/>
      <w:lvlText w:val="2.21.%3."/>
      <w:lvlJc w:val="left"/>
      <w:pPr>
        <w:ind w:left="1286" w:hanging="720"/>
      </w:pPr>
      <w:rPr>
        <w:rFonts w:hint="default"/>
        <w:color w:val="auto"/>
        <w:sz w:val="24"/>
        <w:szCs w:val="24"/>
      </w:rPr>
    </w:lvl>
    <w:lvl w:ilvl="3">
      <w:start w:val="1"/>
      <w:numFmt w:val="decimal"/>
      <w:lvlText w:val="%1.%2.%3.%4."/>
      <w:lvlJc w:val="left"/>
      <w:pPr>
        <w:ind w:left="156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49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2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064" w:hanging="1800"/>
      </w:pPr>
      <w:rPr>
        <w:rFonts w:hint="default"/>
      </w:rPr>
    </w:lvl>
  </w:abstractNum>
  <w:abstractNum w:abstractNumId="11" w15:restartNumberingAfterBreak="0">
    <w:nsid w:val="76E62308"/>
    <w:multiLevelType w:val="hybridMultilevel"/>
    <w:tmpl w:val="B8065776"/>
    <w:lvl w:ilvl="0" w:tplc="D9402636">
      <w:start w:val="1"/>
      <w:numFmt w:val="decimal"/>
      <w:lvlText w:val="1.%1."/>
      <w:lvlJc w:val="left"/>
      <w:pPr>
        <w:ind w:left="928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A1427EB"/>
    <w:multiLevelType w:val="hybridMultilevel"/>
    <w:tmpl w:val="3504636E"/>
    <w:lvl w:ilvl="0" w:tplc="48843F84">
      <w:start w:val="2"/>
      <w:numFmt w:val="decimal"/>
      <w:lvlText w:val="1.%1."/>
      <w:lvlJc w:val="left"/>
      <w:pPr>
        <w:ind w:left="15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20" w:hanging="360"/>
      </w:pPr>
    </w:lvl>
    <w:lvl w:ilvl="2" w:tplc="0419001B" w:tentative="1">
      <w:start w:val="1"/>
      <w:numFmt w:val="lowerRoman"/>
      <w:lvlText w:val="%3."/>
      <w:lvlJc w:val="right"/>
      <w:pPr>
        <w:ind w:left="2940" w:hanging="180"/>
      </w:pPr>
    </w:lvl>
    <w:lvl w:ilvl="3" w:tplc="0419000F" w:tentative="1">
      <w:start w:val="1"/>
      <w:numFmt w:val="decimal"/>
      <w:lvlText w:val="%4."/>
      <w:lvlJc w:val="left"/>
      <w:pPr>
        <w:ind w:left="3660" w:hanging="360"/>
      </w:pPr>
    </w:lvl>
    <w:lvl w:ilvl="4" w:tplc="04190019" w:tentative="1">
      <w:start w:val="1"/>
      <w:numFmt w:val="lowerLetter"/>
      <w:lvlText w:val="%5."/>
      <w:lvlJc w:val="left"/>
      <w:pPr>
        <w:ind w:left="4380" w:hanging="360"/>
      </w:pPr>
    </w:lvl>
    <w:lvl w:ilvl="5" w:tplc="0419001B" w:tentative="1">
      <w:start w:val="1"/>
      <w:numFmt w:val="lowerRoman"/>
      <w:lvlText w:val="%6."/>
      <w:lvlJc w:val="right"/>
      <w:pPr>
        <w:ind w:left="5100" w:hanging="180"/>
      </w:pPr>
    </w:lvl>
    <w:lvl w:ilvl="6" w:tplc="0419000F" w:tentative="1">
      <w:start w:val="1"/>
      <w:numFmt w:val="decimal"/>
      <w:lvlText w:val="%7."/>
      <w:lvlJc w:val="left"/>
      <w:pPr>
        <w:ind w:left="5820" w:hanging="360"/>
      </w:pPr>
    </w:lvl>
    <w:lvl w:ilvl="7" w:tplc="04190019" w:tentative="1">
      <w:start w:val="1"/>
      <w:numFmt w:val="lowerLetter"/>
      <w:lvlText w:val="%8."/>
      <w:lvlJc w:val="left"/>
      <w:pPr>
        <w:ind w:left="6540" w:hanging="360"/>
      </w:pPr>
    </w:lvl>
    <w:lvl w:ilvl="8" w:tplc="0419001B" w:tentative="1">
      <w:start w:val="1"/>
      <w:numFmt w:val="lowerRoman"/>
      <w:lvlText w:val="%9."/>
      <w:lvlJc w:val="right"/>
      <w:pPr>
        <w:ind w:left="7260" w:hanging="180"/>
      </w:pPr>
    </w:lvl>
  </w:abstractNum>
  <w:num w:numId="1">
    <w:abstractNumId w:val="2"/>
  </w:num>
  <w:num w:numId="2">
    <w:abstractNumId w:val="7"/>
  </w:num>
  <w:num w:numId="3">
    <w:abstractNumId w:val="10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5"/>
  </w:num>
  <w:num w:numId="6">
    <w:abstractNumId w:val="3"/>
  </w:num>
  <w:num w:numId="7">
    <w:abstractNumId w:val="4"/>
  </w:num>
  <w:num w:numId="8">
    <w:abstractNumId w:val="1"/>
  </w:num>
  <w:num w:numId="9">
    <w:abstractNumId w:val="8"/>
  </w:num>
  <w:num w:numId="10">
    <w:abstractNumId w:val="0"/>
  </w:num>
  <w:num w:numId="11">
    <w:abstractNumId w:val="9"/>
  </w:num>
  <w:num w:numId="12">
    <w:abstractNumId w:val="12"/>
  </w:num>
  <w:num w:numId="13">
    <w:abstractNumId w:val="11"/>
  </w:num>
  <w:num w:numId="1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34C40"/>
    <w:rsid w:val="00004005"/>
    <w:rsid w:val="00005233"/>
    <w:rsid w:val="00006120"/>
    <w:rsid w:val="000061FF"/>
    <w:rsid w:val="000130CC"/>
    <w:rsid w:val="00031F55"/>
    <w:rsid w:val="00043FB3"/>
    <w:rsid w:val="00047121"/>
    <w:rsid w:val="00064DC6"/>
    <w:rsid w:val="000666D6"/>
    <w:rsid w:val="000720F3"/>
    <w:rsid w:val="00086D93"/>
    <w:rsid w:val="00094730"/>
    <w:rsid w:val="000B5184"/>
    <w:rsid w:val="000B5DB9"/>
    <w:rsid w:val="000C44A0"/>
    <w:rsid w:val="000C56FD"/>
    <w:rsid w:val="000F1CBD"/>
    <w:rsid w:val="001022B6"/>
    <w:rsid w:val="00106F14"/>
    <w:rsid w:val="00107466"/>
    <w:rsid w:val="00116441"/>
    <w:rsid w:val="001165E3"/>
    <w:rsid w:val="00116E5C"/>
    <w:rsid w:val="00123FE7"/>
    <w:rsid w:val="00134102"/>
    <w:rsid w:val="0013565C"/>
    <w:rsid w:val="00135B4F"/>
    <w:rsid w:val="00136694"/>
    <w:rsid w:val="00155141"/>
    <w:rsid w:val="00155B66"/>
    <w:rsid w:val="00170569"/>
    <w:rsid w:val="00171F0A"/>
    <w:rsid w:val="00175A42"/>
    <w:rsid w:val="00177FB1"/>
    <w:rsid w:val="00182489"/>
    <w:rsid w:val="001913E9"/>
    <w:rsid w:val="001B6F49"/>
    <w:rsid w:val="001C0260"/>
    <w:rsid w:val="001C4072"/>
    <w:rsid w:val="001C5854"/>
    <w:rsid w:val="001D6533"/>
    <w:rsid w:val="001E0358"/>
    <w:rsid w:val="001E0AF5"/>
    <w:rsid w:val="001F38EC"/>
    <w:rsid w:val="00202653"/>
    <w:rsid w:val="0020576D"/>
    <w:rsid w:val="002078C6"/>
    <w:rsid w:val="00210928"/>
    <w:rsid w:val="00211B2B"/>
    <w:rsid w:val="00211D48"/>
    <w:rsid w:val="0021368D"/>
    <w:rsid w:val="002174CC"/>
    <w:rsid w:val="00223CCC"/>
    <w:rsid w:val="00225A57"/>
    <w:rsid w:val="00226222"/>
    <w:rsid w:val="00233078"/>
    <w:rsid w:val="00243300"/>
    <w:rsid w:val="0024494A"/>
    <w:rsid w:val="002475BF"/>
    <w:rsid w:val="00250257"/>
    <w:rsid w:val="00250E5E"/>
    <w:rsid w:val="00253ECC"/>
    <w:rsid w:val="002A0B3E"/>
    <w:rsid w:val="002A2625"/>
    <w:rsid w:val="002A561A"/>
    <w:rsid w:val="002A710D"/>
    <w:rsid w:val="002B3AFC"/>
    <w:rsid w:val="002B3B67"/>
    <w:rsid w:val="002B45F7"/>
    <w:rsid w:val="002B587C"/>
    <w:rsid w:val="002C34B5"/>
    <w:rsid w:val="002D3515"/>
    <w:rsid w:val="002D7B98"/>
    <w:rsid w:val="002E58B1"/>
    <w:rsid w:val="002F73F2"/>
    <w:rsid w:val="003026DA"/>
    <w:rsid w:val="003035A4"/>
    <w:rsid w:val="00306B19"/>
    <w:rsid w:val="0031691F"/>
    <w:rsid w:val="00317B1E"/>
    <w:rsid w:val="00327231"/>
    <w:rsid w:val="00341E8B"/>
    <w:rsid w:val="00342EAF"/>
    <w:rsid w:val="0037149D"/>
    <w:rsid w:val="0037239F"/>
    <w:rsid w:val="00374280"/>
    <w:rsid w:val="00392085"/>
    <w:rsid w:val="00394DB9"/>
    <w:rsid w:val="003A5EB5"/>
    <w:rsid w:val="003A60C9"/>
    <w:rsid w:val="003D2477"/>
    <w:rsid w:val="003D26DD"/>
    <w:rsid w:val="003E1CDA"/>
    <w:rsid w:val="003E4AB5"/>
    <w:rsid w:val="003E5DA8"/>
    <w:rsid w:val="003F5BFB"/>
    <w:rsid w:val="00401327"/>
    <w:rsid w:val="0040740B"/>
    <w:rsid w:val="00410CEC"/>
    <w:rsid w:val="00412912"/>
    <w:rsid w:val="00415166"/>
    <w:rsid w:val="004219E9"/>
    <w:rsid w:val="00421C1B"/>
    <w:rsid w:val="00427661"/>
    <w:rsid w:val="00433F62"/>
    <w:rsid w:val="00436100"/>
    <w:rsid w:val="0044195B"/>
    <w:rsid w:val="004452AD"/>
    <w:rsid w:val="00451536"/>
    <w:rsid w:val="00462E6F"/>
    <w:rsid w:val="004632C7"/>
    <w:rsid w:val="004677FE"/>
    <w:rsid w:val="00472DD7"/>
    <w:rsid w:val="0047366C"/>
    <w:rsid w:val="00476866"/>
    <w:rsid w:val="004A4B1D"/>
    <w:rsid w:val="004C389C"/>
    <w:rsid w:val="004E4907"/>
    <w:rsid w:val="004F409E"/>
    <w:rsid w:val="00506E4E"/>
    <w:rsid w:val="0051794B"/>
    <w:rsid w:val="005221B3"/>
    <w:rsid w:val="005244E6"/>
    <w:rsid w:val="00532783"/>
    <w:rsid w:val="005333DD"/>
    <w:rsid w:val="00536C30"/>
    <w:rsid w:val="005433DE"/>
    <w:rsid w:val="005452E1"/>
    <w:rsid w:val="00546352"/>
    <w:rsid w:val="005522AA"/>
    <w:rsid w:val="00570341"/>
    <w:rsid w:val="0057122A"/>
    <w:rsid w:val="005724AE"/>
    <w:rsid w:val="00573EFA"/>
    <w:rsid w:val="00575779"/>
    <w:rsid w:val="00580411"/>
    <w:rsid w:val="00582BB7"/>
    <w:rsid w:val="00592937"/>
    <w:rsid w:val="00593C32"/>
    <w:rsid w:val="005A5EDE"/>
    <w:rsid w:val="005B0B62"/>
    <w:rsid w:val="005B1937"/>
    <w:rsid w:val="005B2696"/>
    <w:rsid w:val="005B600A"/>
    <w:rsid w:val="005B7089"/>
    <w:rsid w:val="005C0B67"/>
    <w:rsid w:val="005D147F"/>
    <w:rsid w:val="005D7DA9"/>
    <w:rsid w:val="005E1F33"/>
    <w:rsid w:val="005E1F98"/>
    <w:rsid w:val="005F4085"/>
    <w:rsid w:val="00605A7C"/>
    <w:rsid w:val="006069A8"/>
    <w:rsid w:val="0061736F"/>
    <w:rsid w:val="00621044"/>
    <w:rsid w:val="00623DAA"/>
    <w:rsid w:val="00624022"/>
    <w:rsid w:val="006320B8"/>
    <w:rsid w:val="00633F51"/>
    <w:rsid w:val="006447E0"/>
    <w:rsid w:val="00647B92"/>
    <w:rsid w:val="00651305"/>
    <w:rsid w:val="00651C06"/>
    <w:rsid w:val="00660EB5"/>
    <w:rsid w:val="00663A02"/>
    <w:rsid w:val="00677050"/>
    <w:rsid w:val="00681D55"/>
    <w:rsid w:val="00683BF0"/>
    <w:rsid w:val="0068473A"/>
    <w:rsid w:val="006868C1"/>
    <w:rsid w:val="00694354"/>
    <w:rsid w:val="006945F8"/>
    <w:rsid w:val="00695E7F"/>
    <w:rsid w:val="006A1C25"/>
    <w:rsid w:val="006B0EBD"/>
    <w:rsid w:val="006E2B5E"/>
    <w:rsid w:val="006F0112"/>
    <w:rsid w:val="006F2F1A"/>
    <w:rsid w:val="006F359E"/>
    <w:rsid w:val="006F3F48"/>
    <w:rsid w:val="00701BE6"/>
    <w:rsid w:val="00714213"/>
    <w:rsid w:val="00720BF2"/>
    <w:rsid w:val="007218F5"/>
    <w:rsid w:val="00730127"/>
    <w:rsid w:val="00732148"/>
    <w:rsid w:val="0074720D"/>
    <w:rsid w:val="00752794"/>
    <w:rsid w:val="00764C60"/>
    <w:rsid w:val="00764E6D"/>
    <w:rsid w:val="007705FD"/>
    <w:rsid w:val="007721E0"/>
    <w:rsid w:val="00783EF4"/>
    <w:rsid w:val="007866C0"/>
    <w:rsid w:val="0079165C"/>
    <w:rsid w:val="007A1B7D"/>
    <w:rsid w:val="007A72BF"/>
    <w:rsid w:val="007B0B30"/>
    <w:rsid w:val="007B3029"/>
    <w:rsid w:val="007B3212"/>
    <w:rsid w:val="007C168A"/>
    <w:rsid w:val="007C39AC"/>
    <w:rsid w:val="007D0F0D"/>
    <w:rsid w:val="007D2043"/>
    <w:rsid w:val="007E0B30"/>
    <w:rsid w:val="007E130F"/>
    <w:rsid w:val="007E5AAE"/>
    <w:rsid w:val="007E6C7A"/>
    <w:rsid w:val="007E763B"/>
    <w:rsid w:val="007F0C7F"/>
    <w:rsid w:val="007F2694"/>
    <w:rsid w:val="007F674A"/>
    <w:rsid w:val="008061B4"/>
    <w:rsid w:val="008125B7"/>
    <w:rsid w:val="00816791"/>
    <w:rsid w:val="00845FA8"/>
    <w:rsid w:val="008502FE"/>
    <w:rsid w:val="008570F8"/>
    <w:rsid w:val="00861CB3"/>
    <w:rsid w:val="00862424"/>
    <w:rsid w:val="00864054"/>
    <w:rsid w:val="008713B0"/>
    <w:rsid w:val="00881B91"/>
    <w:rsid w:val="00881F71"/>
    <w:rsid w:val="00885D84"/>
    <w:rsid w:val="0089279F"/>
    <w:rsid w:val="00893F08"/>
    <w:rsid w:val="00897BB3"/>
    <w:rsid w:val="008A481F"/>
    <w:rsid w:val="008B4873"/>
    <w:rsid w:val="008C3B40"/>
    <w:rsid w:val="008E16BA"/>
    <w:rsid w:val="008E16C3"/>
    <w:rsid w:val="008E45B6"/>
    <w:rsid w:val="008E4A1B"/>
    <w:rsid w:val="008F19E8"/>
    <w:rsid w:val="00903B16"/>
    <w:rsid w:val="0090698D"/>
    <w:rsid w:val="00911371"/>
    <w:rsid w:val="00917C07"/>
    <w:rsid w:val="00927ECC"/>
    <w:rsid w:val="009308A6"/>
    <w:rsid w:val="00936D58"/>
    <w:rsid w:val="00937079"/>
    <w:rsid w:val="00942212"/>
    <w:rsid w:val="009540B0"/>
    <w:rsid w:val="0096048C"/>
    <w:rsid w:val="00960B27"/>
    <w:rsid w:val="00962078"/>
    <w:rsid w:val="00965156"/>
    <w:rsid w:val="0097646C"/>
    <w:rsid w:val="009768BE"/>
    <w:rsid w:val="0098269F"/>
    <w:rsid w:val="009871D1"/>
    <w:rsid w:val="009905F4"/>
    <w:rsid w:val="00990EA8"/>
    <w:rsid w:val="009A6D35"/>
    <w:rsid w:val="009C1842"/>
    <w:rsid w:val="009C4D10"/>
    <w:rsid w:val="009D0344"/>
    <w:rsid w:val="009D140C"/>
    <w:rsid w:val="009D36A4"/>
    <w:rsid w:val="009D4099"/>
    <w:rsid w:val="009D48FD"/>
    <w:rsid w:val="009F5C07"/>
    <w:rsid w:val="009F6E20"/>
    <w:rsid w:val="009F7A24"/>
    <w:rsid w:val="00A01AB0"/>
    <w:rsid w:val="00A175C1"/>
    <w:rsid w:val="00A21591"/>
    <w:rsid w:val="00A2512D"/>
    <w:rsid w:val="00A25E14"/>
    <w:rsid w:val="00A320A0"/>
    <w:rsid w:val="00A44F7D"/>
    <w:rsid w:val="00A47842"/>
    <w:rsid w:val="00A6125D"/>
    <w:rsid w:val="00A6553C"/>
    <w:rsid w:val="00A70DDF"/>
    <w:rsid w:val="00A74915"/>
    <w:rsid w:val="00A91359"/>
    <w:rsid w:val="00A966A8"/>
    <w:rsid w:val="00AA7B16"/>
    <w:rsid w:val="00AA7BC0"/>
    <w:rsid w:val="00AF3283"/>
    <w:rsid w:val="00B004FB"/>
    <w:rsid w:val="00B12AA0"/>
    <w:rsid w:val="00B13F77"/>
    <w:rsid w:val="00B1738B"/>
    <w:rsid w:val="00B21666"/>
    <w:rsid w:val="00B2449E"/>
    <w:rsid w:val="00B340F5"/>
    <w:rsid w:val="00B34935"/>
    <w:rsid w:val="00B457A7"/>
    <w:rsid w:val="00B55871"/>
    <w:rsid w:val="00B56E07"/>
    <w:rsid w:val="00B5735E"/>
    <w:rsid w:val="00B61895"/>
    <w:rsid w:val="00B7432C"/>
    <w:rsid w:val="00B762C1"/>
    <w:rsid w:val="00B77A65"/>
    <w:rsid w:val="00B83659"/>
    <w:rsid w:val="00B842BD"/>
    <w:rsid w:val="00B874F2"/>
    <w:rsid w:val="00BB0128"/>
    <w:rsid w:val="00BB6C3E"/>
    <w:rsid w:val="00BB758C"/>
    <w:rsid w:val="00BD4505"/>
    <w:rsid w:val="00BE3908"/>
    <w:rsid w:val="00C02491"/>
    <w:rsid w:val="00C2355A"/>
    <w:rsid w:val="00C32CDF"/>
    <w:rsid w:val="00C36A49"/>
    <w:rsid w:val="00C37524"/>
    <w:rsid w:val="00C4289C"/>
    <w:rsid w:val="00C44D7A"/>
    <w:rsid w:val="00C50494"/>
    <w:rsid w:val="00C631EC"/>
    <w:rsid w:val="00C73F3A"/>
    <w:rsid w:val="00C84055"/>
    <w:rsid w:val="00C90F23"/>
    <w:rsid w:val="00C941C6"/>
    <w:rsid w:val="00CA1C9B"/>
    <w:rsid w:val="00CA66D0"/>
    <w:rsid w:val="00CA7FDC"/>
    <w:rsid w:val="00CB03DA"/>
    <w:rsid w:val="00CB14DE"/>
    <w:rsid w:val="00CB3CC9"/>
    <w:rsid w:val="00CB57DB"/>
    <w:rsid w:val="00CC68DC"/>
    <w:rsid w:val="00CD1CA6"/>
    <w:rsid w:val="00CD407E"/>
    <w:rsid w:val="00CD4D31"/>
    <w:rsid w:val="00CE1B30"/>
    <w:rsid w:val="00CE2DD3"/>
    <w:rsid w:val="00CE59DD"/>
    <w:rsid w:val="00CF44E3"/>
    <w:rsid w:val="00CF4B86"/>
    <w:rsid w:val="00D05999"/>
    <w:rsid w:val="00D348B4"/>
    <w:rsid w:val="00D37C4D"/>
    <w:rsid w:val="00D43A09"/>
    <w:rsid w:val="00D53F0D"/>
    <w:rsid w:val="00D60F96"/>
    <w:rsid w:val="00D648F3"/>
    <w:rsid w:val="00DA61F1"/>
    <w:rsid w:val="00DB2436"/>
    <w:rsid w:val="00DB248F"/>
    <w:rsid w:val="00DB3711"/>
    <w:rsid w:val="00DD3AFC"/>
    <w:rsid w:val="00DE66DA"/>
    <w:rsid w:val="00DF19CE"/>
    <w:rsid w:val="00DF1F62"/>
    <w:rsid w:val="00DF27A7"/>
    <w:rsid w:val="00E02B56"/>
    <w:rsid w:val="00E10865"/>
    <w:rsid w:val="00E175E6"/>
    <w:rsid w:val="00E20729"/>
    <w:rsid w:val="00E23476"/>
    <w:rsid w:val="00E2591B"/>
    <w:rsid w:val="00E4079F"/>
    <w:rsid w:val="00E407E3"/>
    <w:rsid w:val="00E45114"/>
    <w:rsid w:val="00E45DA1"/>
    <w:rsid w:val="00E533C0"/>
    <w:rsid w:val="00E53AEF"/>
    <w:rsid w:val="00E56D0B"/>
    <w:rsid w:val="00E6173F"/>
    <w:rsid w:val="00E65586"/>
    <w:rsid w:val="00E80FAD"/>
    <w:rsid w:val="00E85F88"/>
    <w:rsid w:val="00E939B5"/>
    <w:rsid w:val="00EA6079"/>
    <w:rsid w:val="00EB1843"/>
    <w:rsid w:val="00EB77F3"/>
    <w:rsid w:val="00ED3490"/>
    <w:rsid w:val="00ED5346"/>
    <w:rsid w:val="00EE290F"/>
    <w:rsid w:val="00EE4EEE"/>
    <w:rsid w:val="00EE7580"/>
    <w:rsid w:val="00EF63CB"/>
    <w:rsid w:val="00F03CEF"/>
    <w:rsid w:val="00F10561"/>
    <w:rsid w:val="00F10D38"/>
    <w:rsid w:val="00F34C40"/>
    <w:rsid w:val="00F36065"/>
    <w:rsid w:val="00F36841"/>
    <w:rsid w:val="00F5511E"/>
    <w:rsid w:val="00F704ED"/>
    <w:rsid w:val="00F728CC"/>
    <w:rsid w:val="00F734A2"/>
    <w:rsid w:val="00F752B2"/>
    <w:rsid w:val="00F848F8"/>
    <w:rsid w:val="00F85929"/>
    <w:rsid w:val="00FA49C5"/>
    <w:rsid w:val="00FA52B6"/>
    <w:rsid w:val="00FA7D85"/>
    <w:rsid w:val="00FB5E92"/>
    <w:rsid w:val="00FC00CF"/>
    <w:rsid w:val="00FE74A4"/>
    <w:rsid w:val="00FF5B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3E40EF"/>
  <w15:docId w15:val="{DE1A6ECC-2564-4DE6-AA78-7568040446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D450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592937"/>
    <w:pPr>
      <w:ind w:left="720"/>
      <w:contextualSpacing/>
    </w:pPr>
  </w:style>
  <w:style w:type="character" w:customStyle="1" w:styleId="a4">
    <w:name w:val="Абзац списка Знак"/>
    <w:link w:val="a3"/>
    <w:uiPriority w:val="34"/>
    <w:locked/>
    <w:rsid w:val="00B340F5"/>
  </w:style>
  <w:style w:type="table" w:styleId="a5">
    <w:name w:val="Table Grid"/>
    <w:basedOn w:val="a1"/>
    <w:uiPriority w:val="59"/>
    <w:rsid w:val="00B340F5"/>
    <w:pPr>
      <w:spacing w:after="0" w:line="240" w:lineRule="auto"/>
      <w:ind w:firstLine="697"/>
      <w:jc w:val="both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ConsPlusNormal">
    <w:name w:val="ConsPlusNormal"/>
    <w:rsid w:val="00225A57"/>
    <w:pPr>
      <w:autoSpaceDE w:val="0"/>
      <w:autoSpaceDN w:val="0"/>
      <w:adjustRightInd w:val="0"/>
      <w:spacing w:after="0" w:line="240" w:lineRule="auto"/>
    </w:pPr>
    <w:rPr>
      <w:rFonts w:ascii="Arial" w:hAnsi="Arial" w:cs="Arial"/>
      <w:sz w:val="20"/>
      <w:szCs w:val="20"/>
    </w:rPr>
  </w:style>
  <w:style w:type="paragraph" w:styleId="a6">
    <w:name w:val="header"/>
    <w:basedOn w:val="a"/>
    <w:link w:val="a7"/>
    <w:uiPriority w:val="99"/>
    <w:unhideWhenUsed/>
    <w:rsid w:val="002C34B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2C34B5"/>
  </w:style>
  <w:style w:type="paragraph" w:styleId="a8">
    <w:name w:val="footer"/>
    <w:basedOn w:val="a"/>
    <w:link w:val="a9"/>
    <w:uiPriority w:val="99"/>
    <w:unhideWhenUsed/>
    <w:rsid w:val="002C34B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2C34B5"/>
  </w:style>
  <w:style w:type="paragraph" w:styleId="aa">
    <w:name w:val="Balloon Text"/>
    <w:basedOn w:val="a"/>
    <w:link w:val="ab"/>
    <w:uiPriority w:val="99"/>
    <w:semiHidden/>
    <w:unhideWhenUsed/>
    <w:rsid w:val="00B7432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B7432C"/>
    <w:rPr>
      <w:rFonts w:ascii="Segoe UI" w:hAnsi="Segoe UI" w:cs="Segoe UI"/>
      <w:sz w:val="18"/>
      <w:szCs w:val="18"/>
    </w:rPr>
  </w:style>
  <w:style w:type="table" w:customStyle="1" w:styleId="1">
    <w:name w:val="Сетка таблицы1"/>
    <w:basedOn w:val="a1"/>
    <w:next w:val="a5"/>
    <w:uiPriority w:val="59"/>
    <w:rsid w:val="007B3029"/>
    <w:pPr>
      <w:spacing w:after="0" w:line="240" w:lineRule="auto"/>
      <w:ind w:firstLine="697"/>
      <w:jc w:val="both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2">
    <w:name w:val="Сетка таблицы2"/>
    <w:basedOn w:val="a1"/>
    <w:next w:val="a5"/>
    <w:uiPriority w:val="59"/>
    <w:rsid w:val="009C184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">
    <w:name w:val="Сетка таблицы21"/>
    <w:basedOn w:val="a1"/>
    <w:uiPriority w:val="59"/>
    <w:rsid w:val="00C36A4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7247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9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132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303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5640CC2-FE70-4704-8E23-8ED6BDD622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775</TotalTime>
  <Pages>3</Pages>
  <Words>808</Words>
  <Characters>4609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5407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Онермаа Монгуш</dc:creator>
  <cp:keywords/>
  <dc:description/>
  <cp:lastModifiedBy>Буян Каадырович Ойдуп</cp:lastModifiedBy>
  <cp:revision>107</cp:revision>
  <cp:lastPrinted>2019-09-30T03:02:00Z</cp:lastPrinted>
  <dcterms:created xsi:type="dcterms:W3CDTF">2018-01-30T02:48:00Z</dcterms:created>
  <dcterms:modified xsi:type="dcterms:W3CDTF">2019-09-30T03:34:00Z</dcterms:modified>
</cp:coreProperties>
</file>